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BE5CB0" w:rsidRDefault="00BE5CB0">
      <w:pPr>
        <w:pStyle w:val="PURBody"/>
        <w:shd w:val="clear" w:color="auto" w:fill="00188F"/>
        <w:tabs>
          <w:tab w:val="clear" w:pos="360"/>
        </w:tabs>
        <w:ind w:right="7920" w:firstLine="360"/>
        <w:rPr>
          <w:color w:val="FFFFFF"/>
          <w:sz w:val="6"/>
          <w:szCs w:val="6"/>
        </w:rPr>
      </w:pPr>
    </w:p>
    <w:p w:rsidR="00BE5CB0" w:rsidRPr="00787983" w:rsidRDefault="005C15F2">
      <w:pPr>
        <w:pStyle w:val="PURBody"/>
        <w:shd w:val="clear" w:color="auto" w:fill="00188F"/>
        <w:tabs>
          <w:tab w:val="clear" w:pos="360"/>
        </w:tabs>
        <w:spacing w:after="0" w:line="230" w:lineRule="auto"/>
        <w:ind w:right="7920" w:firstLine="360"/>
        <w:rPr>
          <w:color w:val="FFFFFF" w:themeColor="background1"/>
          <w:sz w:val="32"/>
          <w:szCs w:val="32"/>
          <w:lang w:val="pt-BR"/>
        </w:rPr>
      </w:pPr>
      <w:r w:rsidRPr="00787983">
        <w:rPr>
          <w:color w:val="FFFFFF" w:themeColor="background1"/>
          <w:sz w:val="32"/>
          <w:szCs w:val="32"/>
          <w:lang w:val="pt-BR"/>
        </w:rPr>
        <w:t>Količinsko</w:t>
      </w:r>
    </w:p>
    <w:p w:rsidR="00BE5CB0" w:rsidRPr="00787983" w:rsidRDefault="005C15F2">
      <w:pPr>
        <w:pStyle w:val="PURBody"/>
        <w:shd w:val="clear" w:color="auto" w:fill="00188F"/>
        <w:tabs>
          <w:tab w:val="clear" w:pos="360"/>
        </w:tabs>
        <w:spacing w:after="0" w:line="230" w:lineRule="auto"/>
        <w:ind w:right="7920" w:firstLine="360"/>
        <w:rPr>
          <w:color w:val="FFFFFF" w:themeColor="background1"/>
          <w:sz w:val="32"/>
          <w:szCs w:val="32"/>
          <w:lang w:val="pt-BR"/>
        </w:rPr>
      </w:pPr>
      <w:r w:rsidRPr="00787983">
        <w:rPr>
          <w:color w:val="FFFFFF" w:themeColor="background1"/>
          <w:sz w:val="32"/>
          <w:szCs w:val="32"/>
          <w:lang w:val="pt-BR"/>
        </w:rPr>
        <w:t>licenciranje</w:t>
      </w:r>
    </w:p>
    <w:p w:rsidR="00BE5CB0" w:rsidRPr="00787983" w:rsidRDefault="00BE5CB0">
      <w:pPr>
        <w:pStyle w:val="PURBody"/>
        <w:shd w:val="clear" w:color="auto" w:fill="00188F"/>
        <w:tabs>
          <w:tab w:val="clear" w:pos="360"/>
        </w:tabs>
        <w:spacing w:after="0"/>
        <w:ind w:right="7920" w:firstLine="360"/>
        <w:rPr>
          <w:color w:val="FFFFFF" w:themeColor="background1"/>
          <w:szCs w:val="18"/>
          <w:lang w:val="pt-BR"/>
        </w:rPr>
      </w:pPr>
    </w:p>
    <w:p w:rsidR="00BE5CB0" w:rsidRPr="00787983" w:rsidRDefault="00BE5CB0">
      <w:pPr>
        <w:pStyle w:val="PURBody"/>
        <w:shd w:val="clear" w:color="auto" w:fill="00188F"/>
        <w:tabs>
          <w:tab w:val="clear" w:pos="360"/>
        </w:tabs>
        <w:spacing w:after="0"/>
        <w:ind w:right="7920" w:firstLine="360"/>
        <w:rPr>
          <w:color w:val="FFFFFF" w:themeColor="background1"/>
          <w:szCs w:val="18"/>
          <w:lang w:val="pt-BR"/>
        </w:rPr>
      </w:pPr>
    </w:p>
    <w:p w:rsidR="00BE5CB0" w:rsidRPr="00787983" w:rsidRDefault="00BE5CB0">
      <w:pPr>
        <w:pStyle w:val="PURBody"/>
        <w:shd w:val="clear" w:color="auto" w:fill="00188F"/>
        <w:tabs>
          <w:tab w:val="clear" w:pos="360"/>
        </w:tabs>
        <w:spacing w:after="0"/>
        <w:ind w:right="7920" w:firstLine="360"/>
        <w:rPr>
          <w:color w:val="FFFFFF" w:themeColor="background1"/>
          <w:szCs w:val="18"/>
          <w:lang w:val="pt-BR"/>
        </w:rPr>
      </w:pPr>
    </w:p>
    <w:p w:rsidR="00BE5CB0" w:rsidRPr="00787983" w:rsidRDefault="00BE5CB0">
      <w:pPr>
        <w:pStyle w:val="PURBody"/>
        <w:shd w:val="clear" w:color="auto" w:fill="00188F"/>
        <w:tabs>
          <w:tab w:val="clear" w:pos="360"/>
        </w:tabs>
        <w:spacing w:after="0"/>
        <w:ind w:right="7920" w:firstLine="360"/>
        <w:rPr>
          <w:color w:val="FFFFFF" w:themeColor="background1"/>
          <w:szCs w:val="18"/>
          <w:lang w:val="pt-BR"/>
        </w:rPr>
      </w:pPr>
    </w:p>
    <w:p w:rsidR="00BE5CB0" w:rsidRPr="00787983" w:rsidRDefault="00BE5CB0">
      <w:pPr>
        <w:pStyle w:val="PURBody"/>
        <w:shd w:val="clear" w:color="auto" w:fill="00188F"/>
        <w:tabs>
          <w:tab w:val="clear" w:pos="360"/>
        </w:tabs>
        <w:spacing w:after="0"/>
        <w:ind w:right="7920" w:firstLine="360"/>
        <w:rPr>
          <w:color w:val="FFFFFF" w:themeColor="background1"/>
          <w:szCs w:val="18"/>
          <w:lang w:val="pt-BR"/>
        </w:rPr>
      </w:pPr>
    </w:p>
    <w:p w:rsidR="00BE5CB0" w:rsidRPr="00787983" w:rsidRDefault="00BE5CB0">
      <w:pPr>
        <w:pStyle w:val="PURBody"/>
        <w:shd w:val="clear" w:color="auto" w:fill="0072C6"/>
        <w:tabs>
          <w:tab w:val="clear" w:pos="360"/>
        </w:tabs>
        <w:ind w:right="1800" w:firstLine="360"/>
        <w:rPr>
          <w:sz w:val="72"/>
          <w:szCs w:val="72"/>
          <w:lang w:val="pt-BR"/>
        </w:rPr>
      </w:pPr>
    </w:p>
    <w:p w:rsidR="00BE5CB0" w:rsidRPr="00787983" w:rsidRDefault="00BE5CB0">
      <w:pPr>
        <w:pStyle w:val="PURBody"/>
        <w:shd w:val="clear" w:color="auto" w:fill="0072C6"/>
        <w:tabs>
          <w:tab w:val="clear" w:pos="360"/>
          <w:tab w:val="left" w:pos="180"/>
        </w:tabs>
        <w:ind w:right="1800" w:firstLine="360"/>
        <w:rPr>
          <w:color w:val="FFFFFF" w:themeColor="background1"/>
          <w:sz w:val="72"/>
          <w:szCs w:val="72"/>
          <w:lang w:val="pt-BR"/>
        </w:rPr>
      </w:pPr>
    </w:p>
    <w:p w:rsidR="00BE5CB0" w:rsidRPr="00787983" w:rsidRDefault="005C15F2">
      <w:pPr>
        <w:pStyle w:val="PURBody"/>
        <w:shd w:val="clear" w:color="auto" w:fill="0072C6"/>
        <w:tabs>
          <w:tab w:val="clear" w:pos="360"/>
        </w:tabs>
        <w:spacing w:after="0" w:line="230" w:lineRule="auto"/>
        <w:ind w:right="1800" w:firstLine="360"/>
        <w:rPr>
          <w:color w:val="FFFFFF" w:themeColor="background1"/>
          <w:sz w:val="96"/>
          <w:szCs w:val="96"/>
          <w:lang w:val="pt-BR"/>
        </w:rPr>
      </w:pPr>
      <w:r w:rsidRPr="00787983">
        <w:rPr>
          <w:color w:val="FFFFFF" w:themeColor="background1"/>
          <w:sz w:val="96"/>
          <w:szCs w:val="96"/>
          <w:lang w:val="pt-BR"/>
        </w:rPr>
        <w:t>Uslovi za proizvode</w:t>
      </w:r>
    </w:p>
    <w:p w:rsidR="00BE5CB0" w:rsidRPr="00787983" w:rsidRDefault="005C15F2">
      <w:pPr>
        <w:pStyle w:val="PURBody"/>
        <w:shd w:val="clear" w:color="auto" w:fill="0072C6"/>
        <w:tabs>
          <w:tab w:val="clear" w:pos="360"/>
        </w:tabs>
        <w:spacing w:after="0" w:line="230" w:lineRule="auto"/>
        <w:ind w:right="1800" w:firstLine="360"/>
        <w:rPr>
          <w:color w:val="FFFFFF" w:themeColor="background1"/>
          <w:sz w:val="96"/>
          <w:szCs w:val="96"/>
          <w:lang w:val="pt-BR"/>
        </w:rPr>
      </w:pPr>
      <w:r w:rsidRPr="00787983">
        <w:rPr>
          <w:color w:val="FFFFFF" w:themeColor="background1"/>
          <w:sz w:val="96"/>
          <w:szCs w:val="96"/>
          <w:lang w:val="pt-BR"/>
        </w:rPr>
        <w:t>1. maj 2018.</w:t>
      </w:r>
    </w:p>
    <w:p w:rsidR="00BE5CB0" w:rsidRPr="00787983" w:rsidRDefault="00BE5CB0">
      <w:pPr>
        <w:pStyle w:val="PURBody"/>
        <w:shd w:val="clear" w:color="auto" w:fill="0072C6"/>
        <w:tabs>
          <w:tab w:val="clear" w:pos="360"/>
        </w:tabs>
        <w:spacing w:after="0" w:line="230" w:lineRule="auto"/>
        <w:ind w:right="1800" w:firstLine="360"/>
        <w:rPr>
          <w:color w:val="FFFFFF" w:themeColor="background1"/>
          <w:sz w:val="96"/>
          <w:szCs w:val="96"/>
          <w:lang w:val="pt-BR"/>
        </w:rPr>
      </w:pPr>
    </w:p>
    <w:p w:rsidR="00BE5CB0" w:rsidRPr="00787983" w:rsidRDefault="005C15F2">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787983">
        <w:rPr>
          <w:lang w:val="pt-BR"/>
        </w:rPr>
        <w:br w:type="page"/>
      </w:r>
    </w:p>
    <w:p w:rsidR="00BE5CB0" w:rsidRPr="00787983" w:rsidRDefault="00BE5CB0">
      <w:pPr>
        <w:rPr>
          <w:lang w:val="pt-BR"/>
        </w:rPr>
        <w:sectPr w:rsidR="00BE5CB0" w:rsidRPr="00787983">
          <w:footerReference w:type="default" r:id="rId10"/>
          <w:type w:val="continuous"/>
          <w:pgSz w:w="12240" w:h="15840" w:code="1"/>
          <w:pgMar w:top="1170" w:right="720" w:bottom="720" w:left="720" w:header="432" w:footer="288" w:gutter="0"/>
          <w:cols w:space="360"/>
        </w:sectPr>
      </w:pPr>
    </w:p>
    <w:p w:rsidR="00BE5CB0" w:rsidRPr="00787983" w:rsidRDefault="005C15F2">
      <w:pPr>
        <w:pStyle w:val="ProductList-SectionHeading"/>
        <w:pageBreakBefore/>
        <w:rPr>
          <w:lang w:val="pt-BR"/>
        </w:rPr>
      </w:pPr>
      <w:bookmarkStart w:id="1" w:name="_Sec842"/>
      <w:r w:rsidRPr="00787983">
        <w:rPr>
          <w:lang w:val="pt-BR"/>
        </w:rPr>
        <w:lastRenderedPageBreak/>
        <w:t>Sadržaj</w:t>
      </w:r>
    </w:p>
    <w:p w:rsidR="00BE5CB0" w:rsidRPr="00787983" w:rsidRDefault="00BE5CB0">
      <w:pPr>
        <w:pStyle w:val="ProductList-Body"/>
        <w:rPr>
          <w:lang w:val="pt-BR"/>
        </w:rPr>
      </w:pPr>
    </w:p>
    <w:p w:rsidR="00BE5CB0" w:rsidRPr="00787983" w:rsidRDefault="00BE5CB0">
      <w:pPr>
        <w:rPr>
          <w:lang w:val="pt-BR"/>
        </w:rPr>
        <w:sectPr w:rsidR="00BE5CB0" w:rsidRPr="00787983">
          <w:headerReference w:type="default" r:id="rId11"/>
          <w:footerReference w:type="default" r:id="rId12"/>
          <w:type w:val="continuous"/>
          <w:pgSz w:w="12240" w:h="15840" w:code="1"/>
          <w:pgMar w:top="1170" w:right="720" w:bottom="1620" w:left="720" w:header="432" w:footer="288" w:gutter="0"/>
          <w:cols w:space="360"/>
        </w:sectPr>
      </w:pPr>
    </w:p>
    <w:p w:rsidR="00787983" w:rsidRDefault="005C15F2">
      <w:pPr>
        <w:pStyle w:val="TOC1"/>
        <w:rPr>
          <w:rFonts w:eastAsiaTheme="minorEastAsia"/>
          <w:b w:val="0"/>
          <w:caps w:val="0"/>
          <w:noProof/>
          <w:sz w:val="22"/>
          <w:szCs w:val="22"/>
        </w:rPr>
      </w:pPr>
      <w:r>
        <w:fldChar w:fldCharType="begin"/>
      </w:r>
      <w:r w:rsidRPr="00787983">
        <w:rPr>
          <w:lang w:val="pt-BR"/>
        </w:rPr>
        <w:instrText xml:space="preserve"> TOC \h \f \l 1-3 </w:instrText>
      </w:r>
      <w:r>
        <w:fldChar w:fldCharType="separate"/>
      </w:r>
      <w:hyperlink w:anchor="_Toc512609320" w:history="1">
        <w:r w:rsidR="00787983" w:rsidRPr="0029333F">
          <w:rPr>
            <w:rStyle w:val="Hyperlink"/>
            <w:noProof/>
            <w:lang w:val="pt-BR"/>
          </w:rPr>
          <w:t>Uvod</w:t>
        </w:r>
        <w:r w:rsidR="00787983">
          <w:rPr>
            <w:noProof/>
          </w:rPr>
          <w:tab/>
        </w:r>
        <w:r w:rsidR="00787983">
          <w:rPr>
            <w:noProof/>
          </w:rPr>
          <w:fldChar w:fldCharType="begin"/>
        </w:r>
        <w:r w:rsidR="00787983">
          <w:rPr>
            <w:noProof/>
          </w:rPr>
          <w:instrText xml:space="preserve"> PAGEREF _Toc512609320 \h </w:instrText>
        </w:r>
        <w:r w:rsidR="00787983">
          <w:rPr>
            <w:noProof/>
          </w:rPr>
        </w:r>
        <w:r w:rsidR="00787983">
          <w:rPr>
            <w:noProof/>
          </w:rPr>
          <w:fldChar w:fldCharType="separate"/>
        </w:r>
        <w:r w:rsidR="00787983">
          <w:rPr>
            <w:noProof/>
          </w:rPr>
          <w:t>4</w:t>
        </w:r>
        <w:r w:rsidR="00787983">
          <w:rPr>
            <w:noProof/>
          </w:rPr>
          <w:fldChar w:fldCharType="end"/>
        </w:r>
      </w:hyperlink>
    </w:p>
    <w:p w:rsidR="00787983" w:rsidRDefault="00400E0C">
      <w:pPr>
        <w:pStyle w:val="TOC2"/>
        <w:rPr>
          <w:rFonts w:eastAsiaTheme="minorEastAsia"/>
          <w:smallCaps w:val="0"/>
          <w:sz w:val="22"/>
        </w:rPr>
      </w:pPr>
      <w:hyperlink w:anchor="_Toc512609321" w:history="1">
        <w:r w:rsidR="00787983" w:rsidRPr="0029333F">
          <w:rPr>
            <w:rStyle w:val="Hyperlink"/>
            <w:lang w:val="pt-BR"/>
          </w:rPr>
          <w:t>O ovom dokumentu</w:t>
        </w:r>
        <w:r w:rsidR="00787983">
          <w:tab/>
        </w:r>
        <w:r w:rsidR="00787983">
          <w:fldChar w:fldCharType="begin"/>
        </w:r>
        <w:r w:rsidR="00787983">
          <w:instrText xml:space="preserve"> PAGEREF _Toc512609321 \h </w:instrText>
        </w:r>
        <w:r w:rsidR="00787983">
          <w:fldChar w:fldCharType="separate"/>
        </w:r>
        <w:r w:rsidR="00787983">
          <w:t>4</w:t>
        </w:r>
        <w:r w:rsidR="00787983">
          <w:fldChar w:fldCharType="end"/>
        </w:r>
      </w:hyperlink>
    </w:p>
    <w:p w:rsidR="00787983" w:rsidRDefault="00400E0C">
      <w:pPr>
        <w:pStyle w:val="TOC2"/>
        <w:rPr>
          <w:rFonts w:eastAsiaTheme="minorEastAsia"/>
          <w:smallCaps w:val="0"/>
          <w:sz w:val="22"/>
        </w:rPr>
      </w:pPr>
      <w:hyperlink w:anchor="_Toc512609322" w:history="1">
        <w:r w:rsidR="00787983" w:rsidRPr="0029333F">
          <w:rPr>
            <w:rStyle w:val="Hyperlink"/>
            <w:lang w:val="pt-BR"/>
          </w:rPr>
          <w:t>Šta sadrži ovaj dokument</w:t>
        </w:r>
        <w:r w:rsidR="00787983">
          <w:tab/>
        </w:r>
        <w:r w:rsidR="00787983">
          <w:fldChar w:fldCharType="begin"/>
        </w:r>
        <w:r w:rsidR="00787983">
          <w:instrText xml:space="preserve"> PAGEREF _Toc512609322 \h </w:instrText>
        </w:r>
        <w:r w:rsidR="00787983">
          <w:fldChar w:fldCharType="separate"/>
        </w:r>
        <w:r w:rsidR="00787983">
          <w:t>4</w:t>
        </w:r>
        <w:r w:rsidR="00787983">
          <w:fldChar w:fldCharType="end"/>
        </w:r>
      </w:hyperlink>
    </w:p>
    <w:p w:rsidR="00787983" w:rsidRDefault="00400E0C">
      <w:pPr>
        <w:pStyle w:val="TOC2"/>
        <w:rPr>
          <w:rFonts w:eastAsiaTheme="minorEastAsia"/>
          <w:smallCaps w:val="0"/>
          <w:sz w:val="22"/>
        </w:rPr>
      </w:pPr>
      <w:hyperlink w:anchor="_Toc512609323" w:history="1">
        <w:r w:rsidR="00787983" w:rsidRPr="0029333F">
          <w:rPr>
            <w:rStyle w:val="Hyperlink"/>
            <w:lang w:val="pt-BR"/>
          </w:rPr>
          <w:t>Kako se kretati kroz Unose proizvoda</w:t>
        </w:r>
        <w:r w:rsidR="00787983">
          <w:tab/>
        </w:r>
        <w:r w:rsidR="00787983">
          <w:fldChar w:fldCharType="begin"/>
        </w:r>
        <w:r w:rsidR="00787983">
          <w:instrText xml:space="preserve"> PAGEREF _Toc512609323 \h </w:instrText>
        </w:r>
        <w:r w:rsidR="00787983">
          <w:fldChar w:fldCharType="separate"/>
        </w:r>
        <w:r w:rsidR="00787983">
          <w:t>4</w:t>
        </w:r>
        <w:r w:rsidR="00787983">
          <w:fldChar w:fldCharType="end"/>
        </w:r>
      </w:hyperlink>
    </w:p>
    <w:p w:rsidR="00787983" w:rsidRDefault="00400E0C">
      <w:pPr>
        <w:pStyle w:val="TOC2"/>
        <w:rPr>
          <w:rFonts w:eastAsiaTheme="minorEastAsia"/>
          <w:smallCaps w:val="0"/>
          <w:sz w:val="22"/>
        </w:rPr>
      </w:pPr>
      <w:hyperlink w:anchor="_Toc512609324" w:history="1">
        <w:r w:rsidR="00787983" w:rsidRPr="0029333F">
          <w:rPr>
            <w:rStyle w:val="Hyperlink"/>
          </w:rPr>
          <w:t>Objašnjenja i kratak pregled izmena ovog Dokumenta</w:t>
        </w:r>
        <w:r w:rsidR="00787983">
          <w:tab/>
        </w:r>
        <w:r w:rsidR="00787983">
          <w:fldChar w:fldCharType="begin"/>
        </w:r>
        <w:r w:rsidR="00787983">
          <w:instrText xml:space="preserve"> PAGEREF _Toc512609324 \h </w:instrText>
        </w:r>
        <w:r w:rsidR="00787983">
          <w:fldChar w:fldCharType="separate"/>
        </w:r>
        <w:r w:rsidR="00787983">
          <w:t>5</w:t>
        </w:r>
        <w:r w:rsidR="00787983">
          <w:fldChar w:fldCharType="end"/>
        </w:r>
      </w:hyperlink>
    </w:p>
    <w:p w:rsidR="00787983" w:rsidRDefault="00400E0C">
      <w:pPr>
        <w:pStyle w:val="TOC1"/>
        <w:rPr>
          <w:rFonts w:eastAsiaTheme="minorEastAsia"/>
          <w:b w:val="0"/>
          <w:caps w:val="0"/>
          <w:noProof/>
          <w:sz w:val="22"/>
          <w:szCs w:val="22"/>
        </w:rPr>
      </w:pPr>
      <w:hyperlink w:anchor="_Toc512609325" w:history="1">
        <w:r w:rsidR="00787983" w:rsidRPr="0029333F">
          <w:rPr>
            <w:rStyle w:val="Hyperlink"/>
            <w:noProof/>
          </w:rPr>
          <w:t>Uslovi licenciranja</w:t>
        </w:r>
        <w:r w:rsidR="00787983">
          <w:rPr>
            <w:noProof/>
          </w:rPr>
          <w:tab/>
        </w:r>
        <w:r w:rsidR="00787983">
          <w:rPr>
            <w:noProof/>
          </w:rPr>
          <w:fldChar w:fldCharType="begin"/>
        </w:r>
        <w:r w:rsidR="00787983">
          <w:rPr>
            <w:noProof/>
          </w:rPr>
          <w:instrText xml:space="preserve"> PAGEREF _Toc512609325 \h </w:instrText>
        </w:r>
        <w:r w:rsidR="00787983">
          <w:rPr>
            <w:noProof/>
          </w:rPr>
        </w:r>
        <w:r w:rsidR="00787983">
          <w:rPr>
            <w:noProof/>
          </w:rPr>
          <w:fldChar w:fldCharType="separate"/>
        </w:r>
        <w:r w:rsidR="00787983">
          <w:rPr>
            <w:noProof/>
          </w:rPr>
          <w:t>6</w:t>
        </w:r>
        <w:r w:rsidR="00787983">
          <w:rPr>
            <w:noProof/>
          </w:rPr>
          <w:fldChar w:fldCharType="end"/>
        </w:r>
      </w:hyperlink>
    </w:p>
    <w:p w:rsidR="00787983" w:rsidRDefault="00400E0C">
      <w:pPr>
        <w:pStyle w:val="TOC2"/>
        <w:rPr>
          <w:rFonts w:eastAsiaTheme="minorEastAsia"/>
          <w:smallCaps w:val="0"/>
          <w:sz w:val="22"/>
        </w:rPr>
      </w:pPr>
      <w:hyperlink w:anchor="_Toc512609326" w:history="1">
        <w:r w:rsidR="00787983" w:rsidRPr="0029333F">
          <w:rPr>
            <w:rStyle w:val="Hyperlink"/>
          </w:rPr>
          <w:t>Opšti uslovi licenciranja</w:t>
        </w:r>
        <w:r w:rsidR="00787983">
          <w:tab/>
        </w:r>
        <w:r w:rsidR="00787983">
          <w:fldChar w:fldCharType="begin"/>
        </w:r>
        <w:r w:rsidR="00787983">
          <w:instrText xml:space="preserve"> PAGEREF _Toc512609326 \h </w:instrText>
        </w:r>
        <w:r w:rsidR="00787983">
          <w:fldChar w:fldCharType="separate"/>
        </w:r>
        <w:r w:rsidR="00787983">
          <w:t>6</w:t>
        </w:r>
        <w:r w:rsidR="00787983">
          <w:fldChar w:fldCharType="end"/>
        </w:r>
      </w:hyperlink>
    </w:p>
    <w:p w:rsidR="00787983" w:rsidRDefault="00400E0C">
      <w:pPr>
        <w:pStyle w:val="TOC2"/>
        <w:rPr>
          <w:rFonts w:eastAsiaTheme="minorEastAsia"/>
          <w:smallCaps w:val="0"/>
          <w:sz w:val="22"/>
        </w:rPr>
      </w:pPr>
      <w:hyperlink w:anchor="_Toc512609327" w:history="1">
        <w:r w:rsidR="00787983" w:rsidRPr="0029333F">
          <w:rPr>
            <w:rStyle w:val="Hyperlink"/>
          </w:rPr>
          <w:t>Uslovi modela licenciranja</w:t>
        </w:r>
        <w:r w:rsidR="00787983">
          <w:tab/>
        </w:r>
        <w:r w:rsidR="00787983">
          <w:fldChar w:fldCharType="begin"/>
        </w:r>
        <w:r w:rsidR="00787983">
          <w:instrText xml:space="preserve"> PAGEREF _Toc512609327 \h </w:instrText>
        </w:r>
        <w:r w:rsidR="00787983">
          <w:fldChar w:fldCharType="separate"/>
        </w:r>
        <w:r w:rsidR="00787983">
          <w:t>8</w:t>
        </w:r>
        <w:r w:rsidR="00787983">
          <w:fldChar w:fldCharType="end"/>
        </w:r>
      </w:hyperlink>
    </w:p>
    <w:p w:rsidR="00787983" w:rsidRDefault="00400E0C">
      <w:pPr>
        <w:pStyle w:val="TOC3"/>
        <w:rPr>
          <w:rFonts w:eastAsiaTheme="minorEastAsia"/>
          <w:smallCaps w:val="0"/>
          <w:sz w:val="22"/>
        </w:rPr>
      </w:pPr>
      <w:hyperlink w:anchor="_Toc512609328" w:history="1">
        <w:r w:rsidR="00787983" w:rsidRPr="0029333F">
          <w:rPr>
            <w:rStyle w:val="Hyperlink"/>
          </w:rPr>
          <w:t>Aplikacije za desktop računare</w:t>
        </w:r>
        <w:r w:rsidR="00787983">
          <w:tab/>
        </w:r>
        <w:r w:rsidR="00787983">
          <w:fldChar w:fldCharType="begin"/>
        </w:r>
        <w:r w:rsidR="00787983">
          <w:instrText xml:space="preserve"> PAGEREF _Toc512609328 \h </w:instrText>
        </w:r>
        <w:r w:rsidR="00787983">
          <w:fldChar w:fldCharType="separate"/>
        </w:r>
        <w:r w:rsidR="00787983">
          <w:t>9</w:t>
        </w:r>
        <w:r w:rsidR="00787983">
          <w:fldChar w:fldCharType="end"/>
        </w:r>
      </w:hyperlink>
    </w:p>
    <w:p w:rsidR="00787983" w:rsidRDefault="00400E0C">
      <w:pPr>
        <w:pStyle w:val="TOC3"/>
        <w:rPr>
          <w:rFonts w:eastAsiaTheme="minorEastAsia"/>
          <w:smallCaps w:val="0"/>
          <w:sz w:val="22"/>
        </w:rPr>
      </w:pPr>
      <w:hyperlink w:anchor="_Toc512609329" w:history="1">
        <w:r w:rsidR="00787983" w:rsidRPr="0029333F">
          <w:rPr>
            <w:rStyle w:val="Hyperlink"/>
          </w:rPr>
          <w:t>Operativni sistemi desktop računara</w:t>
        </w:r>
        <w:r w:rsidR="00787983">
          <w:tab/>
        </w:r>
        <w:r w:rsidR="00787983">
          <w:fldChar w:fldCharType="begin"/>
        </w:r>
        <w:r w:rsidR="00787983">
          <w:instrText xml:space="preserve"> PAGEREF _Toc512609329 \h </w:instrText>
        </w:r>
        <w:r w:rsidR="00787983">
          <w:fldChar w:fldCharType="separate"/>
        </w:r>
        <w:r w:rsidR="00787983">
          <w:t>9</w:t>
        </w:r>
        <w:r w:rsidR="00787983">
          <w:fldChar w:fldCharType="end"/>
        </w:r>
      </w:hyperlink>
    </w:p>
    <w:p w:rsidR="00787983" w:rsidRDefault="00400E0C">
      <w:pPr>
        <w:pStyle w:val="TOC3"/>
        <w:rPr>
          <w:rFonts w:eastAsiaTheme="minorEastAsia"/>
          <w:smallCaps w:val="0"/>
          <w:sz w:val="22"/>
        </w:rPr>
      </w:pPr>
      <w:hyperlink w:anchor="_Toc512609330" w:history="1">
        <w:r w:rsidR="00787983" w:rsidRPr="0029333F">
          <w:rPr>
            <w:rStyle w:val="Hyperlink"/>
          </w:rPr>
          <w:t>Po jezgru/CAL-u</w:t>
        </w:r>
        <w:r w:rsidR="00787983">
          <w:tab/>
        </w:r>
        <w:r w:rsidR="00787983">
          <w:fldChar w:fldCharType="begin"/>
        </w:r>
        <w:r w:rsidR="00787983">
          <w:instrText xml:space="preserve"> PAGEREF _Toc512609330 \h </w:instrText>
        </w:r>
        <w:r w:rsidR="00787983">
          <w:fldChar w:fldCharType="separate"/>
        </w:r>
        <w:r w:rsidR="00787983">
          <w:t>9</w:t>
        </w:r>
        <w:r w:rsidR="00787983">
          <w:fldChar w:fldCharType="end"/>
        </w:r>
      </w:hyperlink>
    </w:p>
    <w:p w:rsidR="00787983" w:rsidRDefault="00400E0C">
      <w:pPr>
        <w:pStyle w:val="TOC3"/>
        <w:rPr>
          <w:rFonts w:eastAsiaTheme="minorEastAsia"/>
          <w:smallCaps w:val="0"/>
          <w:sz w:val="22"/>
        </w:rPr>
      </w:pPr>
      <w:hyperlink w:anchor="_Toc512609331" w:history="1">
        <w:r w:rsidR="00787983" w:rsidRPr="0029333F">
          <w:rPr>
            <w:rStyle w:val="Hyperlink"/>
          </w:rPr>
          <w:t>Serverske/CAL licence</w:t>
        </w:r>
        <w:r w:rsidR="00787983">
          <w:tab/>
        </w:r>
        <w:r w:rsidR="00787983">
          <w:fldChar w:fldCharType="begin"/>
        </w:r>
        <w:r w:rsidR="00787983">
          <w:instrText xml:space="preserve"> PAGEREF _Toc512609331 \h </w:instrText>
        </w:r>
        <w:r w:rsidR="00787983">
          <w:fldChar w:fldCharType="separate"/>
        </w:r>
        <w:r w:rsidR="00787983">
          <w:t>10</w:t>
        </w:r>
        <w:r w:rsidR="00787983">
          <w:fldChar w:fldCharType="end"/>
        </w:r>
      </w:hyperlink>
    </w:p>
    <w:p w:rsidR="00787983" w:rsidRDefault="00400E0C">
      <w:pPr>
        <w:pStyle w:val="TOC3"/>
        <w:rPr>
          <w:rFonts w:eastAsiaTheme="minorEastAsia"/>
          <w:smallCaps w:val="0"/>
          <w:sz w:val="22"/>
        </w:rPr>
      </w:pPr>
      <w:hyperlink w:anchor="_Toc512609332" w:history="1">
        <w:r w:rsidR="00787983" w:rsidRPr="0029333F">
          <w:rPr>
            <w:rStyle w:val="Hyperlink"/>
          </w:rPr>
          <w:t>Po jezgru</w:t>
        </w:r>
        <w:r w:rsidR="00787983">
          <w:tab/>
        </w:r>
        <w:r w:rsidR="00787983">
          <w:fldChar w:fldCharType="begin"/>
        </w:r>
        <w:r w:rsidR="00787983">
          <w:instrText xml:space="preserve"> PAGEREF _Toc512609332 \h </w:instrText>
        </w:r>
        <w:r w:rsidR="00787983">
          <w:fldChar w:fldCharType="separate"/>
        </w:r>
        <w:r w:rsidR="00787983">
          <w:t>10</w:t>
        </w:r>
        <w:r w:rsidR="00787983">
          <w:fldChar w:fldCharType="end"/>
        </w:r>
      </w:hyperlink>
    </w:p>
    <w:p w:rsidR="00787983" w:rsidRDefault="00400E0C">
      <w:pPr>
        <w:pStyle w:val="TOC3"/>
        <w:rPr>
          <w:rFonts w:eastAsiaTheme="minorEastAsia"/>
          <w:smallCaps w:val="0"/>
          <w:sz w:val="22"/>
        </w:rPr>
      </w:pPr>
      <w:hyperlink w:anchor="_Toc512609333" w:history="1">
        <w:r w:rsidR="00787983" w:rsidRPr="0029333F">
          <w:rPr>
            <w:rStyle w:val="Hyperlink"/>
            <w:lang w:val="pt-BR"/>
          </w:rPr>
          <w:t>Serveri za upravljanje</w:t>
        </w:r>
        <w:r w:rsidR="00787983">
          <w:tab/>
        </w:r>
        <w:r w:rsidR="00787983">
          <w:fldChar w:fldCharType="begin"/>
        </w:r>
        <w:r w:rsidR="00787983">
          <w:instrText xml:space="preserve"> PAGEREF _Toc512609333 \h </w:instrText>
        </w:r>
        <w:r w:rsidR="00787983">
          <w:fldChar w:fldCharType="separate"/>
        </w:r>
        <w:r w:rsidR="00787983">
          <w:t>10</w:t>
        </w:r>
        <w:r w:rsidR="00787983">
          <w:fldChar w:fldCharType="end"/>
        </w:r>
      </w:hyperlink>
    </w:p>
    <w:p w:rsidR="00787983" w:rsidRDefault="00400E0C">
      <w:pPr>
        <w:pStyle w:val="TOC3"/>
        <w:rPr>
          <w:rFonts w:eastAsiaTheme="minorEastAsia"/>
          <w:smallCaps w:val="0"/>
          <w:sz w:val="22"/>
        </w:rPr>
      </w:pPr>
      <w:hyperlink w:anchor="_Toc512609334" w:history="1">
        <w:r w:rsidR="00787983" w:rsidRPr="0029333F">
          <w:rPr>
            <w:rStyle w:val="Hyperlink"/>
            <w:lang w:val="pt-BR"/>
          </w:rPr>
          <w:t>Posebni serveri</w:t>
        </w:r>
        <w:r w:rsidR="00787983">
          <w:tab/>
        </w:r>
        <w:r w:rsidR="00787983">
          <w:fldChar w:fldCharType="begin"/>
        </w:r>
        <w:r w:rsidR="00787983">
          <w:instrText xml:space="preserve"> PAGEREF _Toc512609334 \h </w:instrText>
        </w:r>
        <w:r w:rsidR="00787983">
          <w:fldChar w:fldCharType="separate"/>
        </w:r>
        <w:r w:rsidR="00787983">
          <w:t>11</w:t>
        </w:r>
        <w:r w:rsidR="00787983">
          <w:fldChar w:fldCharType="end"/>
        </w:r>
      </w:hyperlink>
    </w:p>
    <w:p w:rsidR="00787983" w:rsidRDefault="00400E0C">
      <w:pPr>
        <w:pStyle w:val="TOC3"/>
        <w:rPr>
          <w:rFonts w:eastAsiaTheme="minorEastAsia"/>
          <w:smallCaps w:val="0"/>
          <w:sz w:val="22"/>
        </w:rPr>
      </w:pPr>
      <w:hyperlink w:anchor="_Toc512609335" w:history="1">
        <w:r w:rsidR="00787983" w:rsidRPr="0029333F">
          <w:rPr>
            <w:rStyle w:val="Hyperlink"/>
          </w:rPr>
          <w:t>Alatke za programere</w:t>
        </w:r>
        <w:r w:rsidR="00787983">
          <w:tab/>
        </w:r>
        <w:r w:rsidR="00787983">
          <w:fldChar w:fldCharType="begin"/>
        </w:r>
        <w:r w:rsidR="00787983">
          <w:instrText xml:space="preserve"> PAGEREF _Toc512609335 \h </w:instrText>
        </w:r>
        <w:r w:rsidR="00787983">
          <w:fldChar w:fldCharType="separate"/>
        </w:r>
        <w:r w:rsidR="00787983">
          <w:t>11</w:t>
        </w:r>
        <w:r w:rsidR="00787983">
          <w:fldChar w:fldCharType="end"/>
        </w:r>
      </w:hyperlink>
    </w:p>
    <w:p w:rsidR="00787983" w:rsidRDefault="00400E0C">
      <w:pPr>
        <w:pStyle w:val="TOC1"/>
        <w:rPr>
          <w:rFonts w:eastAsiaTheme="minorEastAsia"/>
          <w:b w:val="0"/>
          <w:caps w:val="0"/>
          <w:noProof/>
          <w:sz w:val="22"/>
          <w:szCs w:val="22"/>
        </w:rPr>
      </w:pPr>
      <w:hyperlink w:anchor="_Toc512609336" w:history="1">
        <w:r w:rsidR="00787983" w:rsidRPr="0029333F">
          <w:rPr>
            <w:rStyle w:val="Hyperlink"/>
            <w:noProof/>
          </w:rPr>
          <w:t>Softver</w:t>
        </w:r>
        <w:r w:rsidR="00787983">
          <w:rPr>
            <w:noProof/>
          </w:rPr>
          <w:tab/>
        </w:r>
        <w:r w:rsidR="00787983">
          <w:rPr>
            <w:noProof/>
          </w:rPr>
          <w:fldChar w:fldCharType="begin"/>
        </w:r>
        <w:r w:rsidR="00787983">
          <w:rPr>
            <w:noProof/>
          </w:rPr>
          <w:instrText xml:space="preserve"> PAGEREF _Toc512609336 \h </w:instrText>
        </w:r>
        <w:r w:rsidR="00787983">
          <w:rPr>
            <w:noProof/>
          </w:rPr>
        </w:r>
        <w:r w:rsidR="00787983">
          <w:rPr>
            <w:noProof/>
          </w:rPr>
          <w:fldChar w:fldCharType="separate"/>
        </w:r>
        <w:r w:rsidR="00787983">
          <w:rPr>
            <w:noProof/>
          </w:rPr>
          <w:t>12</w:t>
        </w:r>
        <w:r w:rsidR="00787983">
          <w:rPr>
            <w:noProof/>
          </w:rPr>
          <w:fldChar w:fldCharType="end"/>
        </w:r>
      </w:hyperlink>
    </w:p>
    <w:p w:rsidR="00787983" w:rsidRDefault="00400E0C">
      <w:pPr>
        <w:pStyle w:val="TOC2"/>
        <w:rPr>
          <w:rFonts w:eastAsiaTheme="minorEastAsia"/>
          <w:smallCaps w:val="0"/>
          <w:sz w:val="22"/>
        </w:rPr>
      </w:pPr>
      <w:hyperlink w:anchor="_Toc512609337" w:history="1">
        <w:r w:rsidR="00787983" w:rsidRPr="0029333F">
          <w:rPr>
            <w:rStyle w:val="Hyperlink"/>
          </w:rPr>
          <w:t>Napredna analitika pretnji</w:t>
        </w:r>
        <w:r w:rsidR="00787983">
          <w:tab/>
        </w:r>
        <w:r w:rsidR="00787983">
          <w:fldChar w:fldCharType="begin"/>
        </w:r>
        <w:r w:rsidR="00787983">
          <w:instrText xml:space="preserve"> PAGEREF _Toc512609337 \h </w:instrText>
        </w:r>
        <w:r w:rsidR="00787983">
          <w:fldChar w:fldCharType="separate"/>
        </w:r>
        <w:r w:rsidR="00787983">
          <w:t>12</w:t>
        </w:r>
        <w:r w:rsidR="00787983">
          <w:fldChar w:fldCharType="end"/>
        </w:r>
      </w:hyperlink>
    </w:p>
    <w:p w:rsidR="00787983" w:rsidRDefault="00400E0C">
      <w:pPr>
        <w:pStyle w:val="TOC2"/>
        <w:rPr>
          <w:rFonts w:eastAsiaTheme="minorEastAsia"/>
          <w:smallCaps w:val="0"/>
          <w:sz w:val="22"/>
        </w:rPr>
      </w:pPr>
      <w:hyperlink w:anchor="_Toc512609338" w:history="1">
        <w:r w:rsidR="00787983" w:rsidRPr="0029333F">
          <w:rPr>
            <w:rStyle w:val="Hyperlink"/>
          </w:rPr>
          <w:t>BizTalk</w:t>
        </w:r>
        <w:r w:rsidR="00787983">
          <w:tab/>
        </w:r>
        <w:r w:rsidR="00787983">
          <w:fldChar w:fldCharType="begin"/>
        </w:r>
        <w:r w:rsidR="00787983">
          <w:instrText xml:space="preserve"> PAGEREF _Toc512609338 \h </w:instrText>
        </w:r>
        <w:r w:rsidR="00787983">
          <w:fldChar w:fldCharType="separate"/>
        </w:r>
        <w:r w:rsidR="00787983">
          <w:t>13</w:t>
        </w:r>
        <w:r w:rsidR="00787983">
          <w:fldChar w:fldCharType="end"/>
        </w:r>
      </w:hyperlink>
    </w:p>
    <w:p w:rsidR="00787983" w:rsidRDefault="00400E0C">
      <w:pPr>
        <w:pStyle w:val="TOC2"/>
        <w:rPr>
          <w:rFonts w:eastAsiaTheme="minorEastAsia"/>
          <w:smallCaps w:val="0"/>
          <w:sz w:val="22"/>
        </w:rPr>
      </w:pPr>
      <w:hyperlink w:anchor="_Toc512609339" w:history="1">
        <w:r w:rsidR="00787983" w:rsidRPr="0029333F">
          <w:rPr>
            <w:rStyle w:val="Hyperlink"/>
          </w:rPr>
          <w:t>CAL paketi</w:t>
        </w:r>
        <w:r w:rsidR="00787983">
          <w:tab/>
        </w:r>
        <w:r w:rsidR="00787983">
          <w:fldChar w:fldCharType="begin"/>
        </w:r>
        <w:r w:rsidR="00787983">
          <w:instrText xml:space="preserve"> PAGEREF _Toc512609339 \h </w:instrText>
        </w:r>
        <w:r w:rsidR="00787983">
          <w:fldChar w:fldCharType="separate"/>
        </w:r>
        <w:r w:rsidR="00787983">
          <w:t>14</w:t>
        </w:r>
        <w:r w:rsidR="00787983">
          <w:fldChar w:fldCharType="end"/>
        </w:r>
      </w:hyperlink>
    </w:p>
    <w:p w:rsidR="00787983" w:rsidRDefault="00400E0C">
      <w:pPr>
        <w:pStyle w:val="TOC2"/>
        <w:rPr>
          <w:rFonts w:eastAsiaTheme="minorEastAsia"/>
          <w:smallCaps w:val="0"/>
          <w:sz w:val="22"/>
        </w:rPr>
      </w:pPr>
      <w:hyperlink w:anchor="_Toc512609340" w:history="1">
        <w:r w:rsidR="00787983" w:rsidRPr="0029333F">
          <w:rPr>
            <w:rStyle w:val="Hyperlink"/>
          </w:rPr>
          <w:t>Core Infrastructure Server (CIS) Suite</w:t>
        </w:r>
        <w:r w:rsidR="00787983">
          <w:tab/>
        </w:r>
        <w:r w:rsidR="00787983">
          <w:fldChar w:fldCharType="begin"/>
        </w:r>
        <w:r w:rsidR="00787983">
          <w:instrText xml:space="preserve"> PAGEREF _Toc512609340 \h </w:instrText>
        </w:r>
        <w:r w:rsidR="00787983">
          <w:fldChar w:fldCharType="separate"/>
        </w:r>
        <w:r w:rsidR="00787983">
          <w:t>15</w:t>
        </w:r>
        <w:r w:rsidR="00787983">
          <w:fldChar w:fldCharType="end"/>
        </w:r>
      </w:hyperlink>
    </w:p>
    <w:p w:rsidR="00787983" w:rsidRDefault="00400E0C">
      <w:pPr>
        <w:pStyle w:val="TOC2"/>
        <w:rPr>
          <w:rFonts w:eastAsiaTheme="minorEastAsia"/>
          <w:smallCaps w:val="0"/>
          <w:sz w:val="22"/>
        </w:rPr>
      </w:pPr>
      <w:hyperlink w:anchor="_Toc512609341" w:history="1">
        <w:r w:rsidR="00787983" w:rsidRPr="0029333F">
          <w:rPr>
            <w:rStyle w:val="Hyperlink"/>
          </w:rPr>
          <w:t>Forefront</w:t>
        </w:r>
        <w:r w:rsidR="00787983">
          <w:tab/>
        </w:r>
        <w:r w:rsidR="00787983">
          <w:fldChar w:fldCharType="begin"/>
        </w:r>
        <w:r w:rsidR="00787983">
          <w:instrText xml:space="preserve"> PAGEREF _Toc512609341 \h </w:instrText>
        </w:r>
        <w:r w:rsidR="00787983">
          <w:fldChar w:fldCharType="separate"/>
        </w:r>
        <w:r w:rsidR="00787983">
          <w:t>17</w:t>
        </w:r>
        <w:r w:rsidR="00787983">
          <w:fldChar w:fldCharType="end"/>
        </w:r>
      </w:hyperlink>
    </w:p>
    <w:p w:rsidR="00787983" w:rsidRDefault="00400E0C">
      <w:pPr>
        <w:pStyle w:val="TOC2"/>
        <w:rPr>
          <w:rFonts w:eastAsiaTheme="minorEastAsia"/>
          <w:smallCaps w:val="0"/>
          <w:sz w:val="22"/>
        </w:rPr>
      </w:pPr>
      <w:hyperlink w:anchor="_Toc512609342" w:history="1">
        <w:r w:rsidR="00787983" w:rsidRPr="0029333F">
          <w:rPr>
            <w:rStyle w:val="Hyperlink"/>
          </w:rPr>
          <w:t>Microsoft Dynamics 365 za lokalnu instalaciju</w:t>
        </w:r>
        <w:r w:rsidR="00787983">
          <w:tab/>
        </w:r>
        <w:r w:rsidR="00787983">
          <w:fldChar w:fldCharType="begin"/>
        </w:r>
        <w:r w:rsidR="00787983">
          <w:instrText xml:space="preserve"> PAGEREF _Toc512609342 \h </w:instrText>
        </w:r>
        <w:r w:rsidR="00787983">
          <w:fldChar w:fldCharType="separate"/>
        </w:r>
        <w:r w:rsidR="00787983">
          <w:t>18</w:t>
        </w:r>
        <w:r w:rsidR="00787983">
          <w:fldChar w:fldCharType="end"/>
        </w:r>
      </w:hyperlink>
    </w:p>
    <w:p w:rsidR="00787983" w:rsidRDefault="00400E0C">
      <w:pPr>
        <w:pStyle w:val="TOC2"/>
        <w:rPr>
          <w:rFonts w:eastAsiaTheme="minorEastAsia"/>
          <w:smallCaps w:val="0"/>
          <w:sz w:val="22"/>
        </w:rPr>
      </w:pPr>
      <w:hyperlink w:anchor="_Toc512609343" w:history="1">
        <w:r w:rsidR="00787983" w:rsidRPr="0029333F">
          <w:rPr>
            <w:rStyle w:val="Hyperlink"/>
          </w:rPr>
          <w:t>Microsoft Identity Manager</w:t>
        </w:r>
        <w:r w:rsidR="00787983">
          <w:tab/>
        </w:r>
        <w:r w:rsidR="00787983">
          <w:fldChar w:fldCharType="begin"/>
        </w:r>
        <w:r w:rsidR="00787983">
          <w:instrText xml:space="preserve"> PAGEREF _Toc512609343 \h </w:instrText>
        </w:r>
        <w:r w:rsidR="00787983">
          <w:fldChar w:fldCharType="separate"/>
        </w:r>
        <w:r w:rsidR="00787983">
          <w:t>20</w:t>
        </w:r>
        <w:r w:rsidR="00787983">
          <w:fldChar w:fldCharType="end"/>
        </w:r>
      </w:hyperlink>
    </w:p>
    <w:p w:rsidR="00787983" w:rsidRDefault="00400E0C">
      <w:pPr>
        <w:pStyle w:val="TOC2"/>
        <w:rPr>
          <w:rFonts w:eastAsiaTheme="minorEastAsia"/>
          <w:smallCaps w:val="0"/>
          <w:sz w:val="22"/>
        </w:rPr>
      </w:pPr>
      <w:hyperlink w:anchor="_Toc512609344" w:history="1">
        <w:r w:rsidR="00787983" w:rsidRPr="0029333F">
          <w:rPr>
            <w:rStyle w:val="Hyperlink"/>
          </w:rPr>
          <w:t>Office aplikacije</w:t>
        </w:r>
        <w:r w:rsidR="00787983">
          <w:tab/>
        </w:r>
        <w:r w:rsidR="00787983">
          <w:fldChar w:fldCharType="begin"/>
        </w:r>
        <w:r w:rsidR="00787983">
          <w:instrText xml:space="preserve"> PAGEREF _Toc512609344 \h </w:instrText>
        </w:r>
        <w:r w:rsidR="00787983">
          <w:fldChar w:fldCharType="separate"/>
        </w:r>
        <w:r w:rsidR="00787983">
          <w:t>21</w:t>
        </w:r>
        <w:r w:rsidR="00787983">
          <w:fldChar w:fldCharType="end"/>
        </w:r>
      </w:hyperlink>
    </w:p>
    <w:p w:rsidR="00787983" w:rsidRDefault="00400E0C">
      <w:pPr>
        <w:pStyle w:val="TOC3"/>
        <w:rPr>
          <w:rFonts w:eastAsiaTheme="minorEastAsia"/>
          <w:smallCaps w:val="0"/>
          <w:sz w:val="22"/>
        </w:rPr>
      </w:pPr>
      <w:hyperlink w:anchor="_Toc512609345" w:history="1">
        <w:r w:rsidR="00787983" w:rsidRPr="0029333F">
          <w:rPr>
            <w:rStyle w:val="Hyperlink"/>
          </w:rPr>
          <w:t>Office aplikacije za računare</w:t>
        </w:r>
        <w:r w:rsidR="00787983">
          <w:tab/>
        </w:r>
        <w:r w:rsidR="00787983">
          <w:fldChar w:fldCharType="begin"/>
        </w:r>
        <w:r w:rsidR="00787983">
          <w:instrText xml:space="preserve"> PAGEREF _Toc512609345 \h </w:instrText>
        </w:r>
        <w:r w:rsidR="00787983">
          <w:fldChar w:fldCharType="separate"/>
        </w:r>
        <w:r w:rsidR="00787983">
          <w:t>21</w:t>
        </w:r>
        <w:r w:rsidR="00787983">
          <w:fldChar w:fldCharType="end"/>
        </w:r>
      </w:hyperlink>
    </w:p>
    <w:p w:rsidR="00787983" w:rsidRDefault="00400E0C">
      <w:pPr>
        <w:pStyle w:val="TOC3"/>
        <w:rPr>
          <w:rFonts w:eastAsiaTheme="minorEastAsia"/>
          <w:smallCaps w:val="0"/>
          <w:sz w:val="22"/>
        </w:rPr>
      </w:pPr>
      <w:hyperlink w:anchor="_Toc512609346" w:history="1">
        <w:r w:rsidR="00787983" w:rsidRPr="0029333F">
          <w:rPr>
            <w:rStyle w:val="Hyperlink"/>
          </w:rPr>
          <w:t>Office for Mac</w:t>
        </w:r>
        <w:r w:rsidR="00787983">
          <w:tab/>
        </w:r>
        <w:r w:rsidR="00787983">
          <w:fldChar w:fldCharType="begin"/>
        </w:r>
        <w:r w:rsidR="00787983">
          <w:instrText xml:space="preserve"> PAGEREF _Toc512609346 \h </w:instrText>
        </w:r>
        <w:r w:rsidR="00787983">
          <w:fldChar w:fldCharType="separate"/>
        </w:r>
        <w:r w:rsidR="00787983">
          <w:t>23</w:t>
        </w:r>
        <w:r w:rsidR="00787983">
          <w:fldChar w:fldCharType="end"/>
        </w:r>
      </w:hyperlink>
    </w:p>
    <w:p w:rsidR="00787983" w:rsidRDefault="00400E0C">
      <w:pPr>
        <w:pStyle w:val="TOC2"/>
        <w:rPr>
          <w:rFonts w:eastAsiaTheme="minorEastAsia"/>
          <w:smallCaps w:val="0"/>
          <w:sz w:val="22"/>
        </w:rPr>
      </w:pPr>
      <w:hyperlink w:anchor="_Toc512609347" w:history="1">
        <w:r w:rsidR="00787983" w:rsidRPr="0029333F">
          <w:rPr>
            <w:rStyle w:val="Hyperlink"/>
          </w:rPr>
          <w:t>Office serveri</w:t>
        </w:r>
        <w:r w:rsidR="00787983">
          <w:tab/>
        </w:r>
        <w:r w:rsidR="00787983">
          <w:fldChar w:fldCharType="begin"/>
        </w:r>
        <w:r w:rsidR="00787983">
          <w:instrText xml:space="preserve"> PAGEREF _Toc512609347 \h </w:instrText>
        </w:r>
        <w:r w:rsidR="00787983">
          <w:fldChar w:fldCharType="separate"/>
        </w:r>
        <w:r w:rsidR="00787983">
          <w:t>24</w:t>
        </w:r>
        <w:r w:rsidR="00787983">
          <w:fldChar w:fldCharType="end"/>
        </w:r>
      </w:hyperlink>
    </w:p>
    <w:p w:rsidR="00787983" w:rsidRDefault="00400E0C">
      <w:pPr>
        <w:pStyle w:val="TOC3"/>
        <w:rPr>
          <w:rFonts w:eastAsiaTheme="minorEastAsia"/>
          <w:smallCaps w:val="0"/>
          <w:sz w:val="22"/>
        </w:rPr>
      </w:pPr>
      <w:hyperlink w:anchor="_Toc512609348" w:history="1">
        <w:r w:rsidR="00787983" w:rsidRPr="0029333F">
          <w:rPr>
            <w:rStyle w:val="Hyperlink"/>
          </w:rPr>
          <w:t>Exchange Server</w:t>
        </w:r>
        <w:r w:rsidR="00787983">
          <w:tab/>
        </w:r>
        <w:r w:rsidR="00787983">
          <w:fldChar w:fldCharType="begin"/>
        </w:r>
        <w:r w:rsidR="00787983">
          <w:instrText xml:space="preserve"> PAGEREF _Toc512609348 \h </w:instrText>
        </w:r>
        <w:r w:rsidR="00787983">
          <w:fldChar w:fldCharType="separate"/>
        </w:r>
        <w:r w:rsidR="00787983">
          <w:t>24</w:t>
        </w:r>
        <w:r w:rsidR="00787983">
          <w:fldChar w:fldCharType="end"/>
        </w:r>
      </w:hyperlink>
    </w:p>
    <w:p w:rsidR="00787983" w:rsidRDefault="00400E0C">
      <w:pPr>
        <w:pStyle w:val="TOC3"/>
        <w:rPr>
          <w:rFonts w:eastAsiaTheme="minorEastAsia"/>
          <w:smallCaps w:val="0"/>
          <w:sz w:val="22"/>
        </w:rPr>
      </w:pPr>
      <w:hyperlink w:anchor="_Toc512609349" w:history="1">
        <w:r w:rsidR="00787983" w:rsidRPr="0029333F">
          <w:rPr>
            <w:rStyle w:val="Hyperlink"/>
          </w:rPr>
          <w:t>Project Server</w:t>
        </w:r>
        <w:r w:rsidR="00787983">
          <w:tab/>
        </w:r>
        <w:r w:rsidR="00787983">
          <w:fldChar w:fldCharType="begin"/>
        </w:r>
        <w:r w:rsidR="00787983">
          <w:instrText xml:space="preserve"> PAGEREF _Toc512609349 \h </w:instrText>
        </w:r>
        <w:r w:rsidR="00787983">
          <w:fldChar w:fldCharType="separate"/>
        </w:r>
        <w:r w:rsidR="00787983">
          <w:t>25</w:t>
        </w:r>
        <w:r w:rsidR="00787983">
          <w:fldChar w:fldCharType="end"/>
        </w:r>
      </w:hyperlink>
    </w:p>
    <w:p w:rsidR="00787983" w:rsidRDefault="00400E0C">
      <w:pPr>
        <w:pStyle w:val="TOC3"/>
        <w:rPr>
          <w:rFonts w:eastAsiaTheme="minorEastAsia"/>
          <w:smallCaps w:val="0"/>
          <w:sz w:val="22"/>
        </w:rPr>
      </w:pPr>
      <w:hyperlink w:anchor="_Toc512609350" w:history="1">
        <w:r w:rsidR="00787983" w:rsidRPr="0029333F">
          <w:rPr>
            <w:rStyle w:val="Hyperlink"/>
          </w:rPr>
          <w:t>SharePoint Server</w:t>
        </w:r>
        <w:r w:rsidR="00787983">
          <w:tab/>
        </w:r>
        <w:r w:rsidR="00787983">
          <w:fldChar w:fldCharType="begin"/>
        </w:r>
        <w:r w:rsidR="00787983">
          <w:instrText xml:space="preserve"> PAGEREF _Toc512609350 \h </w:instrText>
        </w:r>
        <w:r w:rsidR="00787983">
          <w:fldChar w:fldCharType="separate"/>
        </w:r>
        <w:r w:rsidR="00787983">
          <w:t>25</w:t>
        </w:r>
        <w:r w:rsidR="00787983">
          <w:fldChar w:fldCharType="end"/>
        </w:r>
      </w:hyperlink>
    </w:p>
    <w:p w:rsidR="00787983" w:rsidRDefault="00400E0C">
      <w:pPr>
        <w:pStyle w:val="TOC3"/>
        <w:rPr>
          <w:rFonts w:eastAsiaTheme="minorEastAsia"/>
          <w:smallCaps w:val="0"/>
          <w:sz w:val="22"/>
        </w:rPr>
      </w:pPr>
      <w:hyperlink w:anchor="_Toc512609351" w:history="1">
        <w:r w:rsidR="00787983" w:rsidRPr="0029333F">
          <w:rPr>
            <w:rStyle w:val="Hyperlink"/>
          </w:rPr>
          <w:t>Skype za posao Server</w:t>
        </w:r>
        <w:r w:rsidR="00787983">
          <w:tab/>
        </w:r>
        <w:r w:rsidR="00787983">
          <w:fldChar w:fldCharType="begin"/>
        </w:r>
        <w:r w:rsidR="00787983">
          <w:instrText xml:space="preserve"> PAGEREF _Toc512609351 \h </w:instrText>
        </w:r>
        <w:r w:rsidR="00787983">
          <w:fldChar w:fldCharType="separate"/>
        </w:r>
        <w:r w:rsidR="00787983">
          <w:t>26</w:t>
        </w:r>
        <w:r w:rsidR="00787983">
          <w:fldChar w:fldCharType="end"/>
        </w:r>
      </w:hyperlink>
    </w:p>
    <w:p w:rsidR="00787983" w:rsidRDefault="00400E0C">
      <w:pPr>
        <w:pStyle w:val="TOC2"/>
        <w:rPr>
          <w:rFonts w:eastAsiaTheme="minorEastAsia"/>
          <w:smallCaps w:val="0"/>
          <w:sz w:val="22"/>
        </w:rPr>
      </w:pPr>
      <w:hyperlink w:anchor="_Toc512609352" w:history="1">
        <w:r w:rsidR="00787983" w:rsidRPr="0029333F">
          <w:rPr>
            <w:rStyle w:val="Hyperlink"/>
          </w:rPr>
          <w:t>SQL Server</w:t>
        </w:r>
        <w:r w:rsidR="00787983">
          <w:tab/>
        </w:r>
        <w:r w:rsidR="00787983">
          <w:fldChar w:fldCharType="begin"/>
        </w:r>
        <w:r w:rsidR="00787983">
          <w:instrText xml:space="preserve"> PAGEREF _Toc512609352 \h </w:instrText>
        </w:r>
        <w:r w:rsidR="00787983">
          <w:fldChar w:fldCharType="separate"/>
        </w:r>
        <w:r w:rsidR="00787983">
          <w:t>28</w:t>
        </w:r>
        <w:r w:rsidR="00787983">
          <w:fldChar w:fldCharType="end"/>
        </w:r>
      </w:hyperlink>
    </w:p>
    <w:p w:rsidR="00787983" w:rsidRDefault="00400E0C">
      <w:pPr>
        <w:pStyle w:val="TOC2"/>
        <w:rPr>
          <w:rFonts w:eastAsiaTheme="minorEastAsia"/>
          <w:smallCaps w:val="0"/>
          <w:sz w:val="22"/>
        </w:rPr>
      </w:pPr>
      <w:hyperlink w:anchor="_Toc512609353" w:history="1">
        <w:r w:rsidR="00787983" w:rsidRPr="0029333F">
          <w:rPr>
            <w:rStyle w:val="Hyperlink"/>
          </w:rPr>
          <w:t>System Center</w:t>
        </w:r>
        <w:r w:rsidR="00787983">
          <w:tab/>
        </w:r>
        <w:r w:rsidR="00787983">
          <w:fldChar w:fldCharType="begin"/>
        </w:r>
        <w:r w:rsidR="00787983">
          <w:instrText xml:space="preserve"> PAGEREF _Toc512609353 \h </w:instrText>
        </w:r>
        <w:r w:rsidR="00787983">
          <w:fldChar w:fldCharType="separate"/>
        </w:r>
        <w:r w:rsidR="00787983">
          <w:t>30</w:t>
        </w:r>
        <w:r w:rsidR="00787983">
          <w:fldChar w:fldCharType="end"/>
        </w:r>
      </w:hyperlink>
    </w:p>
    <w:p w:rsidR="00787983" w:rsidRDefault="00400E0C">
      <w:pPr>
        <w:pStyle w:val="TOC3"/>
        <w:rPr>
          <w:rFonts w:eastAsiaTheme="minorEastAsia"/>
          <w:smallCaps w:val="0"/>
          <w:sz w:val="22"/>
        </w:rPr>
      </w:pPr>
      <w:hyperlink w:anchor="_Toc512609354" w:history="1">
        <w:r w:rsidR="00787983" w:rsidRPr="0029333F">
          <w:rPr>
            <w:rStyle w:val="Hyperlink"/>
          </w:rPr>
          <w:t>System Center Server</w:t>
        </w:r>
        <w:r w:rsidR="00787983">
          <w:tab/>
        </w:r>
        <w:r w:rsidR="00787983">
          <w:fldChar w:fldCharType="begin"/>
        </w:r>
        <w:r w:rsidR="00787983">
          <w:instrText xml:space="preserve"> PAGEREF _Toc512609354 \h </w:instrText>
        </w:r>
        <w:r w:rsidR="00787983">
          <w:fldChar w:fldCharType="separate"/>
        </w:r>
        <w:r w:rsidR="00787983">
          <w:t>30</w:t>
        </w:r>
        <w:r w:rsidR="00787983">
          <w:fldChar w:fldCharType="end"/>
        </w:r>
      </w:hyperlink>
    </w:p>
    <w:p w:rsidR="00787983" w:rsidRDefault="00400E0C">
      <w:pPr>
        <w:pStyle w:val="TOC3"/>
        <w:rPr>
          <w:rFonts w:eastAsiaTheme="minorEastAsia"/>
          <w:smallCaps w:val="0"/>
          <w:sz w:val="22"/>
        </w:rPr>
      </w:pPr>
      <w:hyperlink w:anchor="_Toc512609355" w:history="1">
        <w:r w:rsidR="00787983" w:rsidRPr="0029333F">
          <w:rPr>
            <w:rStyle w:val="Hyperlink"/>
          </w:rPr>
          <w:t>System Center Configuration Manager</w:t>
        </w:r>
        <w:r w:rsidR="00787983">
          <w:tab/>
        </w:r>
        <w:r w:rsidR="00787983">
          <w:fldChar w:fldCharType="begin"/>
        </w:r>
        <w:r w:rsidR="00787983">
          <w:instrText xml:space="preserve"> PAGEREF _Toc512609355 \h </w:instrText>
        </w:r>
        <w:r w:rsidR="00787983">
          <w:fldChar w:fldCharType="separate"/>
        </w:r>
        <w:r w:rsidR="00787983">
          <w:t>31</w:t>
        </w:r>
        <w:r w:rsidR="00787983">
          <w:fldChar w:fldCharType="end"/>
        </w:r>
      </w:hyperlink>
    </w:p>
    <w:p w:rsidR="00787983" w:rsidRDefault="00400E0C">
      <w:pPr>
        <w:pStyle w:val="TOC3"/>
        <w:rPr>
          <w:rFonts w:eastAsiaTheme="minorEastAsia"/>
          <w:smallCaps w:val="0"/>
          <w:sz w:val="22"/>
        </w:rPr>
      </w:pPr>
      <w:hyperlink w:anchor="_Toc512609356" w:history="1">
        <w:r w:rsidR="00787983" w:rsidRPr="0029333F">
          <w:rPr>
            <w:rStyle w:val="Hyperlink"/>
          </w:rPr>
          <w:t>System Center Data Protection Manager</w:t>
        </w:r>
        <w:r w:rsidR="00787983">
          <w:tab/>
        </w:r>
        <w:r w:rsidR="00787983">
          <w:fldChar w:fldCharType="begin"/>
        </w:r>
        <w:r w:rsidR="00787983">
          <w:instrText xml:space="preserve"> PAGEREF _Toc512609356 \h </w:instrText>
        </w:r>
        <w:r w:rsidR="00787983">
          <w:fldChar w:fldCharType="separate"/>
        </w:r>
        <w:r w:rsidR="00787983">
          <w:t>32</w:t>
        </w:r>
        <w:r w:rsidR="00787983">
          <w:fldChar w:fldCharType="end"/>
        </w:r>
      </w:hyperlink>
    </w:p>
    <w:p w:rsidR="00787983" w:rsidRDefault="00400E0C">
      <w:pPr>
        <w:pStyle w:val="TOC3"/>
        <w:rPr>
          <w:rFonts w:eastAsiaTheme="minorEastAsia"/>
          <w:smallCaps w:val="0"/>
          <w:sz w:val="22"/>
        </w:rPr>
      </w:pPr>
      <w:hyperlink w:anchor="_Toc512609357" w:history="1">
        <w:r w:rsidR="00787983" w:rsidRPr="0029333F">
          <w:rPr>
            <w:rStyle w:val="Hyperlink"/>
          </w:rPr>
          <w:t>System Center Endpoint Protection</w:t>
        </w:r>
        <w:r w:rsidR="00787983">
          <w:tab/>
        </w:r>
        <w:r w:rsidR="00787983">
          <w:fldChar w:fldCharType="begin"/>
        </w:r>
        <w:r w:rsidR="00787983">
          <w:instrText xml:space="preserve"> PAGEREF _Toc512609357 \h </w:instrText>
        </w:r>
        <w:r w:rsidR="00787983">
          <w:fldChar w:fldCharType="separate"/>
        </w:r>
        <w:r w:rsidR="00787983">
          <w:t>33</w:t>
        </w:r>
        <w:r w:rsidR="00787983">
          <w:fldChar w:fldCharType="end"/>
        </w:r>
      </w:hyperlink>
    </w:p>
    <w:p w:rsidR="00787983" w:rsidRDefault="00400E0C">
      <w:pPr>
        <w:pStyle w:val="TOC3"/>
        <w:rPr>
          <w:rFonts w:eastAsiaTheme="minorEastAsia"/>
          <w:smallCaps w:val="0"/>
          <w:sz w:val="22"/>
        </w:rPr>
      </w:pPr>
      <w:hyperlink w:anchor="_Toc512609358" w:history="1">
        <w:r w:rsidR="00787983" w:rsidRPr="0029333F">
          <w:rPr>
            <w:rStyle w:val="Hyperlink"/>
          </w:rPr>
          <w:t>System Center Operations Manager</w:t>
        </w:r>
        <w:r w:rsidR="00787983">
          <w:tab/>
        </w:r>
        <w:r w:rsidR="00787983">
          <w:fldChar w:fldCharType="begin"/>
        </w:r>
        <w:r w:rsidR="00787983">
          <w:instrText xml:space="preserve"> PAGEREF _Toc512609358 \h </w:instrText>
        </w:r>
        <w:r w:rsidR="00787983">
          <w:fldChar w:fldCharType="separate"/>
        </w:r>
        <w:r w:rsidR="00787983">
          <w:t>33</w:t>
        </w:r>
        <w:r w:rsidR="00787983">
          <w:fldChar w:fldCharType="end"/>
        </w:r>
      </w:hyperlink>
    </w:p>
    <w:p w:rsidR="00787983" w:rsidRDefault="00400E0C">
      <w:pPr>
        <w:pStyle w:val="TOC3"/>
        <w:rPr>
          <w:rFonts w:eastAsiaTheme="minorEastAsia"/>
          <w:smallCaps w:val="0"/>
          <w:sz w:val="22"/>
        </w:rPr>
      </w:pPr>
      <w:hyperlink w:anchor="_Toc512609359" w:history="1">
        <w:r w:rsidR="00787983" w:rsidRPr="0029333F">
          <w:rPr>
            <w:rStyle w:val="Hyperlink"/>
          </w:rPr>
          <w:t>System Center Orchestrator</w:t>
        </w:r>
        <w:r w:rsidR="00787983">
          <w:tab/>
        </w:r>
        <w:r w:rsidR="00787983">
          <w:fldChar w:fldCharType="begin"/>
        </w:r>
        <w:r w:rsidR="00787983">
          <w:instrText xml:space="preserve"> PAGEREF _Toc512609359 \h </w:instrText>
        </w:r>
        <w:r w:rsidR="00787983">
          <w:fldChar w:fldCharType="separate"/>
        </w:r>
        <w:r w:rsidR="00787983">
          <w:t>34</w:t>
        </w:r>
        <w:r w:rsidR="00787983">
          <w:fldChar w:fldCharType="end"/>
        </w:r>
      </w:hyperlink>
    </w:p>
    <w:p w:rsidR="00787983" w:rsidRDefault="00400E0C">
      <w:pPr>
        <w:pStyle w:val="TOC3"/>
        <w:rPr>
          <w:rFonts w:eastAsiaTheme="minorEastAsia"/>
          <w:smallCaps w:val="0"/>
          <w:sz w:val="22"/>
        </w:rPr>
      </w:pPr>
      <w:hyperlink w:anchor="_Toc512609360" w:history="1">
        <w:r w:rsidR="00787983" w:rsidRPr="0029333F">
          <w:rPr>
            <w:rStyle w:val="Hyperlink"/>
          </w:rPr>
          <w:t>System Center Service Manager</w:t>
        </w:r>
        <w:r w:rsidR="00787983">
          <w:tab/>
        </w:r>
        <w:r w:rsidR="00787983">
          <w:fldChar w:fldCharType="begin"/>
        </w:r>
        <w:r w:rsidR="00787983">
          <w:instrText xml:space="preserve"> PAGEREF _Toc512609360 \h </w:instrText>
        </w:r>
        <w:r w:rsidR="00787983">
          <w:fldChar w:fldCharType="separate"/>
        </w:r>
        <w:r w:rsidR="00787983">
          <w:t>35</w:t>
        </w:r>
        <w:r w:rsidR="00787983">
          <w:fldChar w:fldCharType="end"/>
        </w:r>
      </w:hyperlink>
    </w:p>
    <w:p w:rsidR="00787983" w:rsidRDefault="00400E0C">
      <w:pPr>
        <w:pStyle w:val="TOC2"/>
        <w:rPr>
          <w:rFonts w:eastAsiaTheme="minorEastAsia"/>
          <w:smallCaps w:val="0"/>
          <w:sz w:val="22"/>
        </w:rPr>
      </w:pPr>
      <w:hyperlink w:anchor="_Toc512609361" w:history="1">
        <w:r w:rsidR="00787983" w:rsidRPr="0029333F">
          <w:rPr>
            <w:rStyle w:val="Hyperlink"/>
          </w:rPr>
          <w:t>Virtual Desktop Infrastructure (VDI) Suite</w:t>
        </w:r>
        <w:r w:rsidR="00787983">
          <w:tab/>
        </w:r>
        <w:r w:rsidR="00787983">
          <w:fldChar w:fldCharType="begin"/>
        </w:r>
        <w:r w:rsidR="00787983">
          <w:instrText xml:space="preserve"> PAGEREF _Toc512609361 \h </w:instrText>
        </w:r>
        <w:r w:rsidR="00787983">
          <w:fldChar w:fldCharType="separate"/>
        </w:r>
        <w:r w:rsidR="00787983">
          <w:t>36</w:t>
        </w:r>
        <w:r w:rsidR="00787983">
          <w:fldChar w:fldCharType="end"/>
        </w:r>
      </w:hyperlink>
    </w:p>
    <w:p w:rsidR="00787983" w:rsidRDefault="00400E0C">
      <w:pPr>
        <w:pStyle w:val="TOC2"/>
        <w:rPr>
          <w:rFonts w:eastAsiaTheme="minorEastAsia"/>
          <w:smallCaps w:val="0"/>
          <w:sz w:val="22"/>
        </w:rPr>
      </w:pPr>
      <w:hyperlink w:anchor="_Toc512609362" w:history="1">
        <w:r w:rsidR="00787983" w:rsidRPr="0029333F">
          <w:rPr>
            <w:rStyle w:val="Hyperlink"/>
          </w:rPr>
          <w:t>Visual Studio</w:t>
        </w:r>
        <w:r w:rsidR="00787983">
          <w:tab/>
        </w:r>
        <w:r w:rsidR="00787983">
          <w:fldChar w:fldCharType="begin"/>
        </w:r>
        <w:r w:rsidR="00787983">
          <w:instrText xml:space="preserve"> PAGEREF _Toc512609362 \h </w:instrText>
        </w:r>
        <w:r w:rsidR="00787983">
          <w:fldChar w:fldCharType="separate"/>
        </w:r>
        <w:r w:rsidR="00787983">
          <w:t>36</w:t>
        </w:r>
        <w:r w:rsidR="00787983">
          <w:fldChar w:fldCharType="end"/>
        </w:r>
      </w:hyperlink>
    </w:p>
    <w:p w:rsidR="00787983" w:rsidRDefault="00400E0C">
      <w:pPr>
        <w:pStyle w:val="TOC3"/>
        <w:rPr>
          <w:rFonts w:eastAsiaTheme="minorEastAsia"/>
          <w:smallCaps w:val="0"/>
          <w:sz w:val="22"/>
        </w:rPr>
      </w:pPr>
      <w:hyperlink w:anchor="_Toc512609363" w:history="1">
        <w:r w:rsidR="00787983" w:rsidRPr="0029333F">
          <w:rPr>
            <w:rStyle w:val="Hyperlink"/>
          </w:rPr>
          <w:t>Visual Studio</w:t>
        </w:r>
        <w:r w:rsidR="00787983">
          <w:tab/>
        </w:r>
        <w:r w:rsidR="00787983">
          <w:fldChar w:fldCharType="begin"/>
        </w:r>
        <w:r w:rsidR="00787983">
          <w:instrText xml:space="preserve"> PAGEREF _Toc512609363 \h </w:instrText>
        </w:r>
        <w:r w:rsidR="00787983">
          <w:fldChar w:fldCharType="separate"/>
        </w:r>
        <w:r w:rsidR="00787983">
          <w:t>36</w:t>
        </w:r>
        <w:r w:rsidR="00787983">
          <w:fldChar w:fldCharType="end"/>
        </w:r>
      </w:hyperlink>
    </w:p>
    <w:p w:rsidR="00787983" w:rsidRDefault="00400E0C">
      <w:pPr>
        <w:pStyle w:val="TOC3"/>
        <w:rPr>
          <w:rFonts w:eastAsiaTheme="minorEastAsia"/>
          <w:smallCaps w:val="0"/>
          <w:sz w:val="22"/>
        </w:rPr>
      </w:pPr>
      <w:hyperlink w:anchor="_Toc512609364" w:history="1">
        <w:r w:rsidR="00787983" w:rsidRPr="0029333F">
          <w:rPr>
            <w:rStyle w:val="Hyperlink"/>
          </w:rPr>
          <w:t>Visual Studio Team Foundation Server</w:t>
        </w:r>
        <w:r w:rsidR="00787983">
          <w:tab/>
        </w:r>
        <w:r w:rsidR="00787983">
          <w:fldChar w:fldCharType="begin"/>
        </w:r>
        <w:r w:rsidR="00787983">
          <w:instrText xml:space="preserve"> PAGEREF _Toc512609364 \h </w:instrText>
        </w:r>
        <w:r w:rsidR="00787983">
          <w:fldChar w:fldCharType="separate"/>
        </w:r>
        <w:r w:rsidR="00787983">
          <w:t>38</w:t>
        </w:r>
        <w:r w:rsidR="00787983">
          <w:fldChar w:fldCharType="end"/>
        </w:r>
      </w:hyperlink>
    </w:p>
    <w:p w:rsidR="00787983" w:rsidRDefault="00400E0C">
      <w:pPr>
        <w:pStyle w:val="TOC2"/>
        <w:rPr>
          <w:rFonts w:eastAsiaTheme="minorEastAsia"/>
          <w:smallCaps w:val="0"/>
          <w:sz w:val="22"/>
        </w:rPr>
      </w:pPr>
      <w:hyperlink w:anchor="_Toc512609365" w:history="1">
        <w:r w:rsidR="00787983" w:rsidRPr="0029333F">
          <w:rPr>
            <w:rStyle w:val="Hyperlink"/>
          </w:rPr>
          <w:t>Windows</w:t>
        </w:r>
        <w:r w:rsidR="00787983">
          <w:tab/>
        </w:r>
        <w:r w:rsidR="00787983">
          <w:fldChar w:fldCharType="begin"/>
        </w:r>
        <w:r w:rsidR="00787983">
          <w:instrText xml:space="preserve"> PAGEREF _Toc512609365 \h </w:instrText>
        </w:r>
        <w:r w:rsidR="00787983">
          <w:fldChar w:fldCharType="separate"/>
        </w:r>
        <w:r w:rsidR="00787983">
          <w:t>39</w:t>
        </w:r>
        <w:r w:rsidR="00787983">
          <w:fldChar w:fldCharType="end"/>
        </w:r>
      </w:hyperlink>
    </w:p>
    <w:p w:rsidR="00787983" w:rsidRDefault="00400E0C">
      <w:pPr>
        <w:pStyle w:val="TOC3"/>
        <w:rPr>
          <w:rFonts w:eastAsiaTheme="minorEastAsia"/>
          <w:smallCaps w:val="0"/>
          <w:sz w:val="22"/>
        </w:rPr>
      </w:pPr>
      <w:hyperlink w:anchor="_Toc512609366" w:history="1">
        <w:r w:rsidR="00787983" w:rsidRPr="0029333F">
          <w:rPr>
            <w:rStyle w:val="Hyperlink"/>
          </w:rPr>
          <w:t>Operativni sistem Windows za desktop računare</w:t>
        </w:r>
        <w:r w:rsidR="00787983">
          <w:tab/>
        </w:r>
        <w:r w:rsidR="00787983">
          <w:fldChar w:fldCharType="begin"/>
        </w:r>
        <w:r w:rsidR="00787983">
          <w:instrText xml:space="preserve"> PAGEREF _Toc512609366 \h </w:instrText>
        </w:r>
        <w:r w:rsidR="00787983">
          <w:fldChar w:fldCharType="separate"/>
        </w:r>
        <w:r w:rsidR="00787983">
          <w:t>39</w:t>
        </w:r>
        <w:r w:rsidR="00787983">
          <w:fldChar w:fldCharType="end"/>
        </w:r>
      </w:hyperlink>
    </w:p>
    <w:p w:rsidR="00787983" w:rsidRDefault="00400E0C">
      <w:pPr>
        <w:pStyle w:val="TOC2"/>
        <w:rPr>
          <w:rFonts w:eastAsiaTheme="minorEastAsia"/>
          <w:smallCaps w:val="0"/>
          <w:sz w:val="22"/>
        </w:rPr>
      </w:pPr>
      <w:hyperlink w:anchor="_Toc512609367" w:history="1">
        <w:r w:rsidR="00787983" w:rsidRPr="0029333F">
          <w:rPr>
            <w:rStyle w:val="Hyperlink"/>
          </w:rPr>
          <w:t>Windows Server</w:t>
        </w:r>
        <w:r w:rsidR="00787983">
          <w:tab/>
        </w:r>
        <w:r w:rsidR="00787983">
          <w:fldChar w:fldCharType="begin"/>
        </w:r>
        <w:r w:rsidR="00787983">
          <w:instrText xml:space="preserve"> PAGEREF _Toc512609367 \h </w:instrText>
        </w:r>
        <w:r w:rsidR="00787983">
          <w:fldChar w:fldCharType="separate"/>
        </w:r>
        <w:r w:rsidR="00787983">
          <w:t>45</w:t>
        </w:r>
        <w:r w:rsidR="00787983">
          <w:fldChar w:fldCharType="end"/>
        </w:r>
      </w:hyperlink>
    </w:p>
    <w:p w:rsidR="00787983" w:rsidRDefault="00400E0C">
      <w:pPr>
        <w:pStyle w:val="TOC3"/>
        <w:rPr>
          <w:rFonts w:eastAsiaTheme="minorEastAsia"/>
          <w:smallCaps w:val="0"/>
          <w:sz w:val="22"/>
        </w:rPr>
      </w:pPr>
      <w:hyperlink w:anchor="_Toc512609368" w:history="1">
        <w:r w:rsidR="00787983" w:rsidRPr="0029333F">
          <w:rPr>
            <w:rStyle w:val="Hyperlink"/>
          </w:rPr>
          <w:t>Windows MultiPoint Server</w:t>
        </w:r>
        <w:r w:rsidR="00787983">
          <w:tab/>
        </w:r>
        <w:r w:rsidR="00787983">
          <w:fldChar w:fldCharType="begin"/>
        </w:r>
        <w:r w:rsidR="00787983">
          <w:instrText xml:space="preserve"> PAGEREF _Toc512609368 \h </w:instrText>
        </w:r>
        <w:r w:rsidR="00787983">
          <w:fldChar w:fldCharType="separate"/>
        </w:r>
        <w:r w:rsidR="00787983">
          <w:t>45</w:t>
        </w:r>
        <w:r w:rsidR="00787983">
          <w:fldChar w:fldCharType="end"/>
        </w:r>
      </w:hyperlink>
    </w:p>
    <w:p w:rsidR="00787983" w:rsidRDefault="00400E0C">
      <w:pPr>
        <w:pStyle w:val="TOC3"/>
        <w:rPr>
          <w:rFonts w:eastAsiaTheme="minorEastAsia"/>
          <w:smallCaps w:val="0"/>
          <w:sz w:val="22"/>
        </w:rPr>
      </w:pPr>
      <w:hyperlink w:anchor="_Toc512609369" w:history="1">
        <w:r w:rsidR="00787983" w:rsidRPr="0029333F">
          <w:rPr>
            <w:rStyle w:val="Hyperlink"/>
          </w:rPr>
          <w:t>Windows Server</w:t>
        </w:r>
        <w:r w:rsidR="00787983">
          <w:tab/>
        </w:r>
        <w:r w:rsidR="00787983">
          <w:fldChar w:fldCharType="begin"/>
        </w:r>
        <w:r w:rsidR="00787983">
          <w:instrText xml:space="preserve"> PAGEREF _Toc512609369 \h </w:instrText>
        </w:r>
        <w:r w:rsidR="00787983">
          <w:fldChar w:fldCharType="separate"/>
        </w:r>
        <w:r w:rsidR="00787983">
          <w:t>46</w:t>
        </w:r>
        <w:r w:rsidR="00787983">
          <w:fldChar w:fldCharType="end"/>
        </w:r>
      </w:hyperlink>
    </w:p>
    <w:p w:rsidR="00787983" w:rsidRDefault="00400E0C">
      <w:pPr>
        <w:pStyle w:val="TOC1"/>
        <w:rPr>
          <w:rFonts w:eastAsiaTheme="minorEastAsia"/>
          <w:b w:val="0"/>
          <w:caps w:val="0"/>
          <w:noProof/>
          <w:sz w:val="22"/>
          <w:szCs w:val="22"/>
        </w:rPr>
      </w:pPr>
      <w:hyperlink w:anchor="_Toc512609370" w:history="1">
        <w:r w:rsidR="00787983" w:rsidRPr="0029333F">
          <w:rPr>
            <w:rStyle w:val="Hyperlink"/>
            <w:noProof/>
          </w:rPr>
          <w:t>Online usluge</w:t>
        </w:r>
        <w:r w:rsidR="00787983">
          <w:rPr>
            <w:noProof/>
          </w:rPr>
          <w:tab/>
        </w:r>
        <w:r w:rsidR="00787983">
          <w:rPr>
            <w:noProof/>
          </w:rPr>
          <w:fldChar w:fldCharType="begin"/>
        </w:r>
        <w:r w:rsidR="00787983">
          <w:rPr>
            <w:noProof/>
          </w:rPr>
          <w:instrText xml:space="preserve"> PAGEREF _Toc512609370 \h </w:instrText>
        </w:r>
        <w:r w:rsidR="00787983">
          <w:rPr>
            <w:noProof/>
          </w:rPr>
        </w:r>
        <w:r w:rsidR="00787983">
          <w:rPr>
            <w:noProof/>
          </w:rPr>
          <w:fldChar w:fldCharType="separate"/>
        </w:r>
        <w:r w:rsidR="00787983">
          <w:rPr>
            <w:noProof/>
          </w:rPr>
          <w:t>50</w:t>
        </w:r>
        <w:r w:rsidR="00787983">
          <w:rPr>
            <w:noProof/>
          </w:rPr>
          <w:fldChar w:fldCharType="end"/>
        </w:r>
      </w:hyperlink>
    </w:p>
    <w:p w:rsidR="00787983" w:rsidRDefault="00400E0C">
      <w:pPr>
        <w:pStyle w:val="TOC2"/>
        <w:rPr>
          <w:rFonts w:eastAsiaTheme="minorEastAsia"/>
          <w:smallCaps w:val="0"/>
          <w:sz w:val="22"/>
        </w:rPr>
      </w:pPr>
      <w:hyperlink w:anchor="_Toc512609371" w:history="1">
        <w:r w:rsidR="00787983" w:rsidRPr="0029333F">
          <w:rPr>
            <w:rStyle w:val="Hyperlink"/>
          </w:rPr>
          <w:t>Dostupnost Online usluga po regionima</w:t>
        </w:r>
        <w:r w:rsidR="00787983">
          <w:tab/>
        </w:r>
        <w:r w:rsidR="00787983">
          <w:fldChar w:fldCharType="begin"/>
        </w:r>
        <w:r w:rsidR="00787983">
          <w:instrText xml:space="preserve"> PAGEREF _Toc512609371 \h </w:instrText>
        </w:r>
        <w:r w:rsidR="00787983">
          <w:fldChar w:fldCharType="separate"/>
        </w:r>
        <w:r w:rsidR="00787983">
          <w:t>50</w:t>
        </w:r>
        <w:r w:rsidR="00787983">
          <w:fldChar w:fldCharType="end"/>
        </w:r>
      </w:hyperlink>
    </w:p>
    <w:p w:rsidR="00787983" w:rsidRDefault="00400E0C">
      <w:pPr>
        <w:pStyle w:val="TOC2"/>
        <w:rPr>
          <w:rFonts w:eastAsiaTheme="minorEastAsia"/>
          <w:smallCaps w:val="0"/>
          <w:sz w:val="22"/>
        </w:rPr>
      </w:pPr>
      <w:hyperlink w:anchor="_Toc512609372" w:history="1">
        <w:r w:rsidR="00787983" w:rsidRPr="0029333F">
          <w:rPr>
            <w:rStyle w:val="Hyperlink"/>
          </w:rPr>
          <w:t>Pravila za kupovinu Online usluga</w:t>
        </w:r>
        <w:r w:rsidR="00787983">
          <w:tab/>
        </w:r>
        <w:r w:rsidR="00787983">
          <w:fldChar w:fldCharType="begin"/>
        </w:r>
        <w:r w:rsidR="00787983">
          <w:instrText xml:space="preserve"> PAGEREF _Toc512609372 \h </w:instrText>
        </w:r>
        <w:r w:rsidR="00787983">
          <w:fldChar w:fldCharType="separate"/>
        </w:r>
        <w:r w:rsidR="00787983">
          <w:t>50</w:t>
        </w:r>
        <w:r w:rsidR="00787983">
          <w:fldChar w:fldCharType="end"/>
        </w:r>
      </w:hyperlink>
    </w:p>
    <w:p w:rsidR="00787983" w:rsidRDefault="00400E0C">
      <w:pPr>
        <w:pStyle w:val="TOC2"/>
        <w:rPr>
          <w:rFonts w:eastAsiaTheme="minorEastAsia"/>
          <w:smallCaps w:val="0"/>
          <w:sz w:val="22"/>
        </w:rPr>
      </w:pPr>
      <w:hyperlink w:anchor="_Toc512609373" w:history="1">
        <w:r w:rsidR="00787983" w:rsidRPr="0029333F">
          <w:rPr>
            <w:rStyle w:val="Hyperlink"/>
          </w:rPr>
          <w:t>Obnova Online usluga</w:t>
        </w:r>
        <w:r w:rsidR="00787983">
          <w:tab/>
        </w:r>
        <w:r w:rsidR="00787983">
          <w:fldChar w:fldCharType="begin"/>
        </w:r>
        <w:r w:rsidR="00787983">
          <w:instrText xml:space="preserve"> PAGEREF _Toc512609373 \h </w:instrText>
        </w:r>
        <w:r w:rsidR="00787983">
          <w:fldChar w:fldCharType="separate"/>
        </w:r>
        <w:r w:rsidR="00787983">
          <w:t>50</w:t>
        </w:r>
        <w:r w:rsidR="00787983">
          <w:fldChar w:fldCharType="end"/>
        </w:r>
      </w:hyperlink>
    </w:p>
    <w:p w:rsidR="00787983" w:rsidRDefault="00400E0C">
      <w:pPr>
        <w:pStyle w:val="TOC2"/>
        <w:rPr>
          <w:rFonts w:eastAsiaTheme="minorEastAsia"/>
          <w:smallCaps w:val="0"/>
          <w:sz w:val="22"/>
        </w:rPr>
      </w:pPr>
      <w:hyperlink w:anchor="_Toc512609374" w:history="1">
        <w:r w:rsidR="00787983" w:rsidRPr="0029333F">
          <w:rPr>
            <w:rStyle w:val="Hyperlink"/>
          </w:rPr>
          <w:t>Microsoft Azure Services</w:t>
        </w:r>
        <w:r w:rsidR="00787983">
          <w:tab/>
        </w:r>
        <w:r w:rsidR="00787983">
          <w:fldChar w:fldCharType="begin"/>
        </w:r>
        <w:r w:rsidR="00787983">
          <w:instrText xml:space="preserve"> PAGEREF _Toc512609374 \h </w:instrText>
        </w:r>
        <w:r w:rsidR="00787983">
          <w:fldChar w:fldCharType="separate"/>
        </w:r>
        <w:r w:rsidR="00787983">
          <w:t>50</w:t>
        </w:r>
        <w:r w:rsidR="00787983">
          <w:fldChar w:fldCharType="end"/>
        </w:r>
      </w:hyperlink>
    </w:p>
    <w:p w:rsidR="00787983" w:rsidRDefault="00400E0C">
      <w:pPr>
        <w:pStyle w:val="TOC3"/>
        <w:rPr>
          <w:rFonts w:eastAsiaTheme="minorEastAsia"/>
          <w:smallCaps w:val="0"/>
          <w:sz w:val="22"/>
        </w:rPr>
      </w:pPr>
      <w:hyperlink w:anchor="_Toc512609375" w:history="1">
        <w:r w:rsidR="00787983" w:rsidRPr="0029333F">
          <w:rPr>
            <w:rStyle w:val="Hyperlink"/>
          </w:rPr>
          <w:t>Microsoft Azure Services</w:t>
        </w:r>
        <w:r w:rsidR="00787983">
          <w:tab/>
        </w:r>
        <w:r w:rsidR="00787983">
          <w:fldChar w:fldCharType="begin"/>
        </w:r>
        <w:r w:rsidR="00787983">
          <w:instrText xml:space="preserve"> PAGEREF _Toc512609375 \h </w:instrText>
        </w:r>
        <w:r w:rsidR="00787983">
          <w:fldChar w:fldCharType="separate"/>
        </w:r>
        <w:r w:rsidR="00787983">
          <w:t>53</w:t>
        </w:r>
        <w:r w:rsidR="00787983">
          <w:fldChar w:fldCharType="end"/>
        </w:r>
      </w:hyperlink>
    </w:p>
    <w:p w:rsidR="00787983" w:rsidRDefault="00400E0C">
      <w:pPr>
        <w:pStyle w:val="TOC3"/>
        <w:rPr>
          <w:rFonts w:eastAsiaTheme="minorEastAsia"/>
          <w:smallCaps w:val="0"/>
          <w:sz w:val="22"/>
        </w:rPr>
      </w:pPr>
      <w:hyperlink w:anchor="_Toc512609376" w:history="1">
        <w:r w:rsidR="00787983" w:rsidRPr="0029333F">
          <w:rPr>
            <w:rStyle w:val="Hyperlink"/>
          </w:rPr>
          <w:t>Infrastrukturni planovi za Microsoft Azure</w:t>
        </w:r>
        <w:r w:rsidR="00787983">
          <w:tab/>
        </w:r>
        <w:r w:rsidR="00787983">
          <w:fldChar w:fldCharType="begin"/>
        </w:r>
        <w:r w:rsidR="00787983">
          <w:instrText xml:space="preserve"> PAGEREF _Toc512609376 \h </w:instrText>
        </w:r>
        <w:r w:rsidR="00787983">
          <w:fldChar w:fldCharType="separate"/>
        </w:r>
        <w:r w:rsidR="00787983">
          <w:t>53</w:t>
        </w:r>
        <w:r w:rsidR="00787983">
          <w:fldChar w:fldCharType="end"/>
        </w:r>
      </w:hyperlink>
    </w:p>
    <w:p w:rsidR="00787983" w:rsidRDefault="00400E0C">
      <w:pPr>
        <w:pStyle w:val="TOC3"/>
        <w:rPr>
          <w:rFonts w:eastAsiaTheme="minorEastAsia"/>
          <w:smallCaps w:val="0"/>
          <w:sz w:val="22"/>
        </w:rPr>
      </w:pPr>
      <w:hyperlink w:anchor="_Toc512609377" w:history="1">
        <w:r w:rsidR="00787983" w:rsidRPr="0029333F">
          <w:rPr>
            <w:rStyle w:val="Hyperlink"/>
          </w:rPr>
          <w:t>Planovi podrške za Microsoft Azure</w:t>
        </w:r>
        <w:r w:rsidR="00787983">
          <w:tab/>
        </w:r>
        <w:r w:rsidR="00787983">
          <w:fldChar w:fldCharType="begin"/>
        </w:r>
        <w:r w:rsidR="00787983">
          <w:instrText xml:space="preserve"> PAGEREF _Toc512609377 \h </w:instrText>
        </w:r>
        <w:r w:rsidR="00787983">
          <w:fldChar w:fldCharType="separate"/>
        </w:r>
        <w:r w:rsidR="00787983">
          <w:t>54</w:t>
        </w:r>
        <w:r w:rsidR="00787983">
          <w:fldChar w:fldCharType="end"/>
        </w:r>
      </w:hyperlink>
    </w:p>
    <w:p w:rsidR="00787983" w:rsidRDefault="00400E0C">
      <w:pPr>
        <w:pStyle w:val="TOC3"/>
        <w:rPr>
          <w:rFonts w:eastAsiaTheme="minorEastAsia"/>
          <w:smallCaps w:val="0"/>
          <w:sz w:val="22"/>
        </w:rPr>
      </w:pPr>
      <w:hyperlink w:anchor="_Toc512609378" w:history="1">
        <w:r w:rsidR="00787983" w:rsidRPr="0029333F">
          <w:rPr>
            <w:rStyle w:val="Hyperlink"/>
          </w:rPr>
          <w:t>Korisnički planovi za Microsoft Azure</w:t>
        </w:r>
        <w:r w:rsidR="00787983">
          <w:tab/>
        </w:r>
        <w:r w:rsidR="00787983">
          <w:fldChar w:fldCharType="begin"/>
        </w:r>
        <w:r w:rsidR="00787983">
          <w:instrText xml:space="preserve"> PAGEREF _Toc512609378 \h </w:instrText>
        </w:r>
        <w:r w:rsidR="00787983">
          <w:fldChar w:fldCharType="separate"/>
        </w:r>
        <w:r w:rsidR="00787983">
          <w:t>55</w:t>
        </w:r>
        <w:r w:rsidR="00787983">
          <w:fldChar w:fldCharType="end"/>
        </w:r>
      </w:hyperlink>
    </w:p>
    <w:p w:rsidR="00787983" w:rsidRDefault="00400E0C">
      <w:pPr>
        <w:pStyle w:val="TOC2"/>
        <w:rPr>
          <w:rFonts w:eastAsiaTheme="minorEastAsia"/>
          <w:smallCaps w:val="0"/>
          <w:sz w:val="22"/>
        </w:rPr>
      </w:pPr>
      <w:hyperlink w:anchor="_Toc512609379" w:history="1">
        <w:r w:rsidR="00787983" w:rsidRPr="0029333F">
          <w:rPr>
            <w:rStyle w:val="Hyperlink"/>
          </w:rPr>
          <w:t>Microsoft 365</w:t>
        </w:r>
        <w:r w:rsidR="00787983">
          <w:tab/>
        </w:r>
        <w:r w:rsidR="00787983">
          <w:fldChar w:fldCharType="begin"/>
        </w:r>
        <w:r w:rsidR="00787983">
          <w:instrText xml:space="preserve"> PAGEREF _Toc512609379 \h </w:instrText>
        </w:r>
        <w:r w:rsidR="00787983">
          <w:fldChar w:fldCharType="separate"/>
        </w:r>
        <w:r w:rsidR="00787983">
          <w:t>55</w:t>
        </w:r>
        <w:r w:rsidR="00787983">
          <w:fldChar w:fldCharType="end"/>
        </w:r>
      </w:hyperlink>
    </w:p>
    <w:p w:rsidR="00787983" w:rsidRDefault="00400E0C">
      <w:pPr>
        <w:pStyle w:val="TOC2"/>
        <w:rPr>
          <w:rFonts w:eastAsiaTheme="minorEastAsia"/>
          <w:smallCaps w:val="0"/>
          <w:sz w:val="22"/>
        </w:rPr>
      </w:pPr>
      <w:hyperlink w:anchor="_Toc512609380" w:history="1">
        <w:r w:rsidR="00787983" w:rsidRPr="0029333F">
          <w:rPr>
            <w:rStyle w:val="Hyperlink"/>
          </w:rPr>
          <w:t>Enterprise Mobility + Security</w:t>
        </w:r>
        <w:r w:rsidR="00787983">
          <w:tab/>
        </w:r>
        <w:r w:rsidR="00787983">
          <w:fldChar w:fldCharType="begin"/>
        </w:r>
        <w:r w:rsidR="00787983">
          <w:instrText xml:space="preserve"> PAGEREF _Toc512609380 \h </w:instrText>
        </w:r>
        <w:r w:rsidR="00787983">
          <w:fldChar w:fldCharType="separate"/>
        </w:r>
        <w:r w:rsidR="00787983">
          <w:t>57</w:t>
        </w:r>
        <w:r w:rsidR="00787983">
          <w:fldChar w:fldCharType="end"/>
        </w:r>
      </w:hyperlink>
    </w:p>
    <w:p w:rsidR="00787983" w:rsidRDefault="00400E0C">
      <w:pPr>
        <w:pStyle w:val="TOC2"/>
        <w:rPr>
          <w:rFonts w:eastAsiaTheme="minorEastAsia"/>
          <w:smallCaps w:val="0"/>
          <w:sz w:val="22"/>
        </w:rPr>
      </w:pPr>
      <w:hyperlink w:anchor="_Toc512609381" w:history="1">
        <w:r w:rsidR="00787983" w:rsidRPr="0029333F">
          <w:rPr>
            <w:rStyle w:val="Hyperlink"/>
          </w:rPr>
          <w:t>Pretplate na server za Azure</w:t>
        </w:r>
        <w:r w:rsidR="00787983">
          <w:tab/>
        </w:r>
        <w:r w:rsidR="00787983">
          <w:fldChar w:fldCharType="begin"/>
        </w:r>
        <w:r w:rsidR="00787983">
          <w:instrText xml:space="preserve"> PAGEREF _Toc512609381 \h </w:instrText>
        </w:r>
        <w:r w:rsidR="00787983">
          <w:fldChar w:fldCharType="separate"/>
        </w:r>
        <w:r w:rsidR="00787983">
          <w:t>58</w:t>
        </w:r>
        <w:r w:rsidR="00787983">
          <w:fldChar w:fldCharType="end"/>
        </w:r>
      </w:hyperlink>
    </w:p>
    <w:p w:rsidR="00787983" w:rsidRDefault="00400E0C">
      <w:pPr>
        <w:pStyle w:val="TOC2"/>
        <w:rPr>
          <w:rFonts w:eastAsiaTheme="minorEastAsia"/>
          <w:smallCaps w:val="0"/>
          <w:sz w:val="22"/>
        </w:rPr>
      </w:pPr>
      <w:hyperlink w:anchor="_Toc512609382" w:history="1">
        <w:r w:rsidR="00787983" w:rsidRPr="0029333F">
          <w:rPr>
            <w:rStyle w:val="Hyperlink"/>
          </w:rPr>
          <w:t>Microsoft Dynamics 365 Services</w:t>
        </w:r>
        <w:r w:rsidR="00787983">
          <w:tab/>
        </w:r>
        <w:r w:rsidR="00787983">
          <w:fldChar w:fldCharType="begin"/>
        </w:r>
        <w:r w:rsidR="00787983">
          <w:instrText xml:space="preserve"> PAGEREF _Toc512609382 \h </w:instrText>
        </w:r>
        <w:r w:rsidR="00787983">
          <w:fldChar w:fldCharType="separate"/>
        </w:r>
        <w:r w:rsidR="00787983">
          <w:t>59</w:t>
        </w:r>
        <w:r w:rsidR="00787983">
          <w:fldChar w:fldCharType="end"/>
        </w:r>
      </w:hyperlink>
    </w:p>
    <w:p w:rsidR="00787983" w:rsidRDefault="00400E0C">
      <w:pPr>
        <w:pStyle w:val="TOC2"/>
        <w:rPr>
          <w:rFonts w:eastAsiaTheme="minorEastAsia"/>
          <w:smallCaps w:val="0"/>
          <w:sz w:val="22"/>
        </w:rPr>
      </w:pPr>
      <w:hyperlink w:anchor="_Toc512609383" w:history="1">
        <w:r w:rsidR="00787983" w:rsidRPr="0029333F">
          <w:rPr>
            <w:rStyle w:val="Hyperlink"/>
          </w:rPr>
          <w:t>Office 365 Services</w:t>
        </w:r>
        <w:r w:rsidR="00787983">
          <w:tab/>
        </w:r>
        <w:r w:rsidR="00787983">
          <w:fldChar w:fldCharType="begin"/>
        </w:r>
        <w:r w:rsidR="00787983">
          <w:instrText xml:space="preserve"> PAGEREF _Toc512609383 \h </w:instrText>
        </w:r>
        <w:r w:rsidR="00787983">
          <w:fldChar w:fldCharType="separate"/>
        </w:r>
        <w:r w:rsidR="00787983">
          <w:t>62</w:t>
        </w:r>
        <w:r w:rsidR="00787983">
          <w:fldChar w:fldCharType="end"/>
        </w:r>
      </w:hyperlink>
    </w:p>
    <w:p w:rsidR="00787983" w:rsidRDefault="00400E0C">
      <w:pPr>
        <w:pStyle w:val="TOC3"/>
        <w:rPr>
          <w:rFonts w:eastAsiaTheme="minorEastAsia"/>
          <w:smallCaps w:val="0"/>
          <w:sz w:val="22"/>
        </w:rPr>
      </w:pPr>
      <w:hyperlink w:anchor="_Toc512609384" w:history="1">
        <w:r w:rsidR="00787983" w:rsidRPr="0029333F">
          <w:rPr>
            <w:rStyle w:val="Hyperlink"/>
          </w:rPr>
          <w:t>Office 365 aplikacije</w:t>
        </w:r>
        <w:r w:rsidR="00787983">
          <w:tab/>
        </w:r>
        <w:r w:rsidR="00787983">
          <w:fldChar w:fldCharType="begin"/>
        </w:r>
        <w:r w:rsidR="00787983">
          <w:instrText xml:space="preserve"> PAGEREF _Toc512609384 \h </w:instrText>
        </w:r>
        <w:r w:rsidR="00787983">
          <w:fldChar w:fldCharType="separate"/>
        </w:r>
        <w:r w:rsidR="00787983">
          <w:t>62</w:t>
        </w:r>
        <w:r w:rsidR="00787983">
          <w:fldChar w:fldCharType="end"/>
        </w:r>
      </w:hyperlink>
    </w:p>
    <w:p w:rsidR="00787983" w:rsidRDefault="00400E0C">
      <w:pPr>
        <w:pStyle w:val="TOC3"/>
        <w:rPr>
          <w:rFonts w:eastAsiaTheme="minorEastAsia"/>
          <w:smallCaps w:val="0"/>
          <w:sz w:val="22"/>
        </w:rPr>
      </w:pPr>
      <w:hyperlink w:anchor="_Toc512609385" w:history="1">
        <w:r w:rsidR="00787983" w:rsidRPr="0029333F">
          <w:rPr>
            <w:rStyle w:val="Hyperlink"/>
          </w:rPr>
          <w:t>Office 365 paketi</w:t>
        </w:r>
        <w:r w:rsidR="00787983">
          <w:tab/>
        </w:r>
        <w:r w:rsidR="00787983">
          <w:fldChar w:fldCharType="begin"/>
        </w:r>
        <w:r w:rsidR="00787983">
          <w:instrText xml:space="preserve"> PAGEREF _Toc512609385 \h </w:instrText>
        </w:r>
        <w:r w:rsidR="00787983">
          <w:fldChar w:fldCharType="separate"/>
        </w:r>
        <w:r w:rsidR="00787983">
          <w:t>64</w:t>
        </w:r>
        <w:r w:rsidR="00787983">
          <w:fldChar w:fldCharType="end"/>
        </w:r>
      </w:hyperlink>
    </w:p>
    <w:p w:rsidR="00787983" w:rsidRDefault="00400E0C">
      <w:pPr>
        <w:pStyle w:val="TOC3"/>
        <w:rPr>
          <w:rFonts w:eastAsiaTheme="minorEastAsia"/>
          <w:smallCaps w:val="0"/>
          <w:sz w:val="22"/>
        </w:rPr>
      </w:pPr>
      <w:hyperlink w:anchor="_Toc512609386" w:history="1">
        <w:r w:rsidR="00787983" w:rsidRPr="0029333F">
          <w:rPr>
            <w:rStyle w:val="Hyperlink"/>
          </w:rPr>
          <w:t>Office 365 Cloud App Security</w:t>
        </w:r>
        <w:r w:rsidR="00787983">
          <w:tab/>
        </w:r>
        <w:r w:rsidR="00787983">
          <w:fldChar w:fldCharType="begin"/>
        </w:r>
        <w:r w:rsidR="00787983">
          <w:instrText xml:space="preserve"> PAGEREF _Toc512609386 \h </w:instrText>
        </w:r>
        <w:r w:rsidR="00787983">
          <w:fldChar w:fldCharType="separate"/>
        </w:r>
        <w:r w:rsidR="00787983">
          <w:t>65</w:t>
        </w:r>
        <w:r w:rsidR="00787983">
          <w:fldChar w:fldCharType="end"/>
        </w:r>
      </w:hyperlink>
    </w:p>
    <w:p w:rsidR="00787983" w:rsidRDefault="00400E0C">
      <w:pPr>
        <w:pStyle w:val="TOC3"/>
        <w:rPr>
          <w:rFonts w:eastAsiaTheme="minorEastAsia"/>
          <w:smallCaps w:val="0"/>
          <w:sz w:val="22"/>
        </w:rPr>
      </w:pPr>
      <w:hyperlink w:anchor="_Toc512609387" w:history="1">
        <w:r w:rsidR="00787983" w:rsidRPr="0029333F">
          <w:rPr>
            <w:rStyle w:val="Hyperlink"/>
          </w:rPr>
          <w:t>Microsoft MyAnalytics</w:t>
        </w:r>
        <w:r w:rsidR="00787983">
          <w:tab/>
        </w:r>
        <w:r w:rsidR="00787983">
          <w:fldChar w:fldCharType="begin"/>
        </w:r>
        <w:r w:rsidR="00787983">
          <w:instrText xml:space="preserve"> PAGEREF _Toc512609387 \h </w:instrText>
        </w:r>
        <w:r w:rsidR="00787983">
          <w:fldChar w:fldCharType="separate"/>
        </w:r>
        <w:r w:rsidR="00787983">
          <w:t>65</w:t>
        </w:r>
        <w:r w:rsidR="00787983">
          <w:fldChar w:fldCharType="end"/>
        </w:r>
      </w:hyperlink>
    </w:p>
    <w:p w:rsidR="00787983" w:rsidRDefault="00400E0C">
      <w:pPr>
        <w:pStyle w:val="TOC3"/>
        <w:rPr>
          <w:rFonts w:eastAsiaTheme="minorEastAsia"/>
          <w:smallCaps w:val="0"/>
          <w:sz w:val="22"/>
        </w:rPr>
      </w:pPr>
      <w:hyperlink w:anchor="_Toc512609388" w:history="1">
        <w:r w:rsidR="00787983" w:rsidRPr="0029333F">
          <w:rPr>
            <w:rStyle w:val="Hyperlink"/>
          </w:rPr>
          <w:t>Office 365 Advanced Compliance</w:t>
        </w:r>
        <w:r w:rsidR="00787983">
          <w:tab/>
        </w:r>
        <w:r w:rsidR="00787983">
          <w:fldChar w:fldCharType="begin"/>
        </w:r>
        <w:r w:rsidR="00787983">
          <w:instrText xml:space="preserve"> PAGEREF _Toc512609388 \h </w:instrText>
        </w:r>
        <w:r w:rsidR="00787983">
          <w:fldChar w:fldCharType="separate"/>
        </w:r>
        <w:r w:rsidR="00787983">
          <w:t>66</w:t>
        </w:r>
        <w:r w:rsidR="00787983">
          <w:fldChar w:fldCharType="end"/>
        </w:r>
      </w:hyperlink>
    </w:p>
    <w:p w:rsidR="00787983" w:rsidRDefault="00400E0C">
      <w:pPr>
        <w:pStyle w:val="TOC3"/>
        <w:rPr>
          <w:rFonts w:eastAsiaTheme="minorEastAsia"/>
          <w:smallCaps w:val="0"/>
          <w:sz w:val="22"/>
        </w:rPr>
      </w:pPr>
      <w:hyperlink w:anchor="_Toc512609389" w:history="1">
        <w:r w:rsidR="00787983" w:rsidRPr="0029333F">
          <w:rPr>
            <w:rStyle w:val="Hyperlink"/>
          </w:rPr>
          <w:t>Exchange Online</w:t>
        </w:r>
        <w:r w:rsidR="00787983">
          <w:tab/>
        </w:r>
        <w:r w:rsidR="00787983">
          <w:fldChar w:fldCharType="begin"/>
        </w:r>
        <w:r w:rsidR="00787983">
          <w:instrText xml:space="preserve"> PAGEREF _Toc512609389 \h </w:instrText>
        </w:r>
        <w:r w:rsidR="00787983">
          <w:fldChar w:fldCharType="separate"/>
        </w:r>
        <w:r w:rsidR="00787983">
          <w:t>66</w:t>
        </w:r>
        <w:r w:rsidR="00787983">
          <w:fldChar w:fldCharType="end"/>
        </w:r>
      </w:hyperlink>
    </w:p>
    <w:p w:rsidR="00787983" w:rsidRDefault="00400E0C">
      <w:pPr>
        <w:pStyle w:val="TOC3"/>
        <w:rPr>
          <w:rFonts w:eastAsiaTheme="minorEastAsia"/>
          <w:smallCaps w:val="0"/>
          <w:sz w:val="22"/>
        </w:rPr>
      </w:pPr>
      <w:hyperlink w:anchor="_Toc512609390" w:history="1">
        <w:r w:rsidR="00787983" w:rsidRPr="0029333F">
          <w:rPr>
            <w:rStyle w:val="Hyperlink"/>
          </w:rPr>
          <w:t>OneDrive for Business</w:t>
        </w:r>
        <w:r w:rsidR="00787983">
          <w:tab/>
        </w:r>
        <w:r w:rsidR="00787983">
          <w:fldChar w:fldCharType="begin"/>
        </w:r>
        <w:r w:rsidR="00787983">
          <w:instrText xml:space="preserve"> PAGEREF _Toc512609390 \h </w:instrText>
        </w:r>
        <w:r w:rsidR="00787983">
          <w:fldChar w:fldCharType="separate"/>
        </w:r>
        <w:r w:rsidR="00787983">
          <w:t>66</w:t>
        </w:r>
        <w:r w:rsidR="00787983">
          <w:fldChar w:fldCharType="end"/>
        </w:r>
      </w:hyperlink>
    </w:p>
    <w:p w:rsidR="00787983" w:rsidRDefault="00400E0C">
      <w:pPr>
        <w:pStyle w:val="TOC3"/>
        <w:rPr>
          <w:rFonts w:eastAsiaTheme="minorEastAsia"/>
          <w:smallCaps w:val="0"/>
          <w:sz w:val="22"/>
        </w:rPr>
      </w:pPr>
      <w:hyperlink w:anchor="_Toc512609391" w:history="1">
        <w:r w:rsidR="00787983" w:rsidRPr="0029333F">
          <w:rPr>
            <w:rStyle w:val="Hyperlink"/>
          </w:rPr>
          <w:t>Project Online</w:t>
        </w:r>
        <w:r w:rsidR="00787983">
          <w:tab/>
        </w:r>
        <w:r w:rsidR="00787983">
          <w:fldChar w:fldCharType="begin"/>
        </w:r>
        <w:r w:rsidR="00787983">
          <w:instrText xml:space="preserve"> PAGEREF _Toc512609391 \h </w:instrText>
        </w:r>
        <w:r w:rsidR="00787983">
          <w:fldChar w:fldCharType="separate"/>
        </w:r>
        <w:r w:rsidR="00787983">
          <w:t>67</w:t>
        </w:r>
        <w:r w:rsidR="00787983">
          <w:fldChar w:fldCharType="end"/>
        </w:r>
      </w:hyperlink>
    </w:p>
    <w:p w:rsidR="00787983" w:rsidRDefault="00400E0C">
      <w:pPr>
        <w:pStyle w:val="TOC3"/>
        <w:rPr>
          <w:rFonts w:eastAsiaTheme="minorEastAsia"/>
          <w:smallCaps w:val="0"/>
          <w:sz w:val="22"/>
        </w:rPr>
      </w:pPr>
      <w:hyperlink w:anchor="_Toc512609392" w:history="1">
        <w:r w:rsidR="00787983" w:rsidRPr="0029333F">
          <w:rPr>
            <w:rStyle w:val="Hyperlink"/>
          </w:rPr>
          <w:t>SharePoint Online</w:t>
        </w:r>
        <w:r w:rsidR="00787983">
          <w:tab/>
        </w:r>
        <w:r w:rsidR="00787983">
          <w:fldChar w:fldCharType="begin"/>
        </w:r>
        <w:r w:rsidR="00787983">
          <w:instrText xml:space="preserve"> PAGEREF _Toc512609392 \h </w:instrText>
        </w:r>
        <w:r w:rsidR="00787983">
          <w:fldChar w:fldCharType="separate"/>
        </w:r>
        <w:r w:rsidR="00787983">
          <w:t>67</w:t>
        </w:r>
        <w:r w:rsidR="00787983">
          <w:fldChar w:fldCharType="end"/>
        </w:r>
      </w:hyperlink>
    </w:p>
    <w:p w:rsidR="00787983" w:rsidRDefault="00400E0C">
      <w:pPr>
        <w:pStyle w:val="TOC3"/>
        <w:rPr>
          <w:rFonts w:eastAsiaTheme="minorEastAsia"/>
          <w:smallCaps w:val="0"/>
          <w:sz w:val="22"/>
        </w:rPr>
      </w:pPr>
      <w:hyperlink w:anchor="_Toc512609393" w:history="1">
        <w:r w:rsidR="00787983" w:rsidRPr="0029333F">
          <w:rPr>
            <w:rStyle w:val="Hyperlink"/>
          </w:rPr>
          <w:t>Skype za posao Online</w:t>
        </w:r>
        <w:r w:rsidR="00787983">
          <w:tab/>
        </w:r>
        <w:r w:rsidR="00787983">
          <w:fldChar w:fldCharType="begin"/>
        </w:r>
        <w:r w:rsidR="00787983">
          <w:instrText xml:space="preserve"> PAGEREF _Toc512609393 \h </w:instrText>
        </w:r>
        <w:r w:rsidR="00787983">
          <w:fldChar w:fldCharType="separate"/>
        </w:r>
        <w:r w:rsidR="00787983">
          <w:t>68</w:t>
        </w:r>
        <w:r w:rsidR="00787983">
          <w:fldChar w:fldCharType="end"/>
        </w:r>
      </w:hyperlink>
    </w:p>
    <w:p w:rsidR="00787983" w:rsidRDefault="00400E0C">
      <w:pPr>
        <w:pStyle w:val="TOC3"/>
        <w:rPr>
          <w:rFonts w:eastAsiaTheme="minorEastAsia"/>
          <w:smallCaps w:val="0"/>
          <w:sz w:val="22"/>
        </w:rPr>
      </w:pPr>
      <w:hyperlink w:anchor="_Toc512609394" w:history="1">
        <w:r w:rsidR="00787983" w:rsidRPr="0029333F">
          <w:rPr>
            <w:rStyle w:val="Hyperlink"/>
          </w:rPr>
          <w:t>Workplace Analytics</w:t>
        </w:r>
        <w:r w:rsidR="00787983">
          <w:tab/>
        </w:r>
        <w:r w:rsidR="00787983">
          <w:fldChar w:fldCharType="begin"/>
        </w:r>
        <w:r w:rsidR="00787983">
          <w:instrText xml:space="preserve"> PAGEREF _Toc512609394 \h </w:instrText>
        </w:r>
        <w:r w:rsidR="00787983">
          <w:fldChar w:fldCharType="separate"/>
        </w:r>
        <w:r w:rsidR="00787983">
          <w:t>69</w:t>
        </w:r>
        <w:r w:rsidR="00787983">
          <w:fldChar w:fldCharType="end"/>
        </w:r>
      </w:hyperlink>
    </w:p>
    <w:p w:rsidR="00787983" w:rsidRDefault="00400E0C">
      <w:pPr>
        <w:pStyle w:val="TOC2"/>
        <w:rPr>
          <w:rFonts w:eastAsiaTheme="minorEastAsia"/>
          <w:smallCaps w:val="0"/>
          <w:sz w:val="22"/>
        </w:rPr>
      </w:pPr>
      <w:hyperlink w:anchor="_Toc512609395" w:history="1">
        <w:r w:rsidR="00787983" w:rsidRPr="0029333F">
          <w:rPr>
            <w:rStyle w:val="Hyperlink"/>
          </w:rPr>
          <w:t>Druge Online usluge</w:t>
        </w:r>
        <w:r w:rsidR="00787983">
          <w:tab/>
        </w:r>
        <w:r w:rsidR="00787983">
          <w:fldChar w:fldCharType="begin"/>
        </w:r>
        <w:r w:rsidR="00787983">
          <w:instrText xml:space="preserve"> PAGEREF _Toc512609395 \h </w:instrText>
        </w:r>
        <w:r w:rsidR="00787983">
          <w:fldChar w:fldCharType="separate"/>
        </w:r>
        <w:r w:rsidR="00787983">
          <w:t>69</w:t>
        </w:r>
        <w:r w:rsidR="00787983">
          <w:fldChar w:fldCharType="end"/>
        </w:r>
      </w:hyperlink>
    </w:p>
    <w:p w:rsidR="00787983" w:rsidRDefault="00400E0C">
      <w:pPr>
        <w:pStyle w:val="TOC3"/>
        <w:rPr>
          <w:rFonts w:eastAsiaTheme="minorEastAsia"/>
          <w:smallCaps w:val="0"/>
          <w:sz w:val="22"/>
        </w:rPr>
      </w:pPr>
      <w:hyperlink w:anchor="_Toc512609396" w:history="1">
        <w:r w:rsidR="00787983" w:rsidRPr="0029333F">
          <w:rPr>
            <w:rStyle w:val="Hyperlink"/>
          </w:rPr>
          <w:t>Bing Maps</w:t>
        </w:r>
        <w:r w:rsidR="00787983">
          <w:tab/>
        </w:r>
        <w:r w:rsidR="00787983">
          <w:fldChar w:fldCharType="begin"/>
        </w:r>
        <w:r w:rsidR="00787983">
          <w:instrText xml:space="preserve"> PAGEREF _Toc512609396 \h </w:instrText>
        </w:r>
        <w:r w:rsidR="00787983">
          <w:fldChar w:fldCharType="separate"/>
        </w:r>
        <w:r w:rsidR="00787983">
          <w:t>69</w:t>
        </w:r>
        <w:r w:rsidR="00787983">
          <w:fldChar w:fldCharType="end"/>
        </w:r>
      </w:hyperlink>
    </w:p>
    <w:p w:rsidR="00787983" w:rsidRDefault="00400E0C">
      <w:pPr>
        <w:pStyle w:val="TOC3"/>
        <w:rPr>
          <w:rFonts w:eastAsiaTheme="minorEastAsia"/>
          <w:smallCaps w:val="0"/>
          <w:sz w:val="22"/>
        </w:rPr>
      </w:pPr>
      <w:hyperlink w:anchor="_Toc512609397" w:history="1">
        <w:r w:rsidR="00787983" w:rsidRPr="0029333F">
          <w:rPr>
            <w:rStyle w:val="Hyperlink"/>
          </w:rPr>
          <w:t>Platforma za poslovne aplikacije</w:t>
        </w:r>
        <w:r w:rsidR="00787983">
          <w:tab/>
        </w:r>
        <w:r w:rsidR="00787983">
          <w:fldChar w:fldCharType="begin"/>
        </w:r>
        <w:r w:rsidR="00787983">
          <w:instrText xml:space="preserve"> PAGEREF _Toc512609397 \h </w:instrText>
        </w:r>
        <w:r w:rsidR="00787983">
          <w:fldChar w:fldCharType="separate"/>
        </w:r>
        <w:r w:rsidR="00787983">
          <w:t>70</w:t>
        </w:r>
        <w:r w:rsidR="00787983">
          <w:fldChar w:fldCharType="end"/>
        </w:r>
      </w:hyperlink>
    </w:p>
    <w:p w:rsidR="00787983" w:rsidRDefault="00400E0C">
      <w:pPr>
        <w:pStyle w:val="TOC3"/>
        <w:rPr>
          <w:rFonts w:eastAsiaTheme="minorEastAsia"/>
          <w:smallCaps w:val="0"/>
          <w:sz w:val="22"/>
        </w:rPr>
      </w:pPr>
      <w:hyperlink w:anchor="_Toc512609398" w:history="1">
        <w:r w:rsidR="00787983" w:rsidRPr="0029333F">
          <w:rPr>
            <w:rStyle w:val="Hyperlink"/>
          </w:rPr>
          <w:t>Microsoft Kaizala Pro</w:t>
        </w:r>
        <w:r w:rsidR="00787983">
          <w:tab/>
        </w:r>
        <w:r w:rsidR="00787983">
          <w:fldChar w:fldCharType="begin"/>
        </w:r>
        <w:r w:rsidR="00787983">
          <w:instrText xml:space="preserve"> PAGEREF _Toc512609398 \h </w:instrText>
        </w:r>
        <w:r w:rsidR="00787983">
          <w:fldChar w:fldCharType="separate"/>
        </w:r>
        <w:r w:rsidR="00787983">
          <w:t>71</w:t>
        </w:r>
        <w:r w:rsidR="00787983">
          <w:fldChar w:fldCharType="end"/>
        </w:r>
      </w:hyperlink>
    </w:p>
    <w:p w:rsidR="00787983" w:rsidRDefault="00400E0C">
      <w:pPr>
        <w:pStyle w:val="TOC3"/>
        <w:rPr>
          <w:rFonts w:eastAsiaTheme="minorEastAsia"/>
          <w:smallCaps w:val="0"/>
          <w:sz w:val="22"/>
        </w:rPr>
      </w:pPr>
      <w:hyperlink w:anchor="_Toc512609399" w:history="1">
        <w:r w:rsidR="00787983" w:rsidRPr="0029333F">
          <w:rPr>
            <w:rStyle w:val="Hyperlink"/>
          </w:rPr>
          <w:t>Microsoft Cloud App Security</w:t>
        </w:r>
        <w:r w:rsidR="00787983">
          <w:tab/>
        </w:r>
        <w:r w:rsidR="00787983">
          <w:fldChar w:fldCharType="begin"/>
        </w:r>
        <w:r w:rsidR="00787983">
          <w:instrText xml:space="preserve"> PAGEREF _Toc512609399 \h </w:instrText>
        </w:r>
        <w:r w:rsidR="00787983">
          <w:fldChar w:fldCharType="separate"/>
        </w:r>
        <w:r w:rsidR="00787983">
          <w:t>71</w:t>
        </w:r>
        <w:r w:rsidR="00787983">
          <w:fldChar w:fldCharType="end"/>
        </w:r>
      </w:hyperlink>
    </w:p>
    <w:p w:rsidR="00787983" w:rsidRDefault="00400E0C">
      <w:pPr>
        <w:pStyle w:val="TOC3"/>
        <w:rPr>
          <w:rFonts w:eastAsiaTheme="minorEastAsia"/>
          <w:smallCaps w:val="0"/>
          <w:sz w:val="22"/>
        </w:rPr>
      </w:pPr>
      <w:hyperlink w:anchor="_Toc512609400" w:history="1">
        <w:r w:rsidR="00787983" w:rsidRPr="0029333F">
          <w:rPr>
            <w:rStyle w:val="Hyperlink"/>
          </w:rPr>
          <w:t>Microsoft Intune</w:t>
        </w:r>
        <w:r w:rsidR="00787983">
          <w:tab/>
        </w:r>
        <w:r w:rsidR="00787983">
          <w:fldChar w:fldCharType="begin"/>
        </w:r>
        <w:r w:rsidR="00787983">
          <w:instrText xml:space="preserve"> PAGEREF _Toc512609400 \h </w:instrText>
        </w:r>
        <w:r w:rsidR="00787983">
          <w:fldChar w:fldCharType="separate"/>
        </w:r>
        <w:r w:rsidR="00787983">
          <w:t>71</w:t>
        </w:r>
        <w:r w:rsidR="00787983">
          <w:fldChar w:fldCharType="end"/>
        </w:r>
      </w:hyperlink>
    </w:p>
    <w:p w:rsidR="00787983" w:rsidRDefault="00400E0C">
      <w:pPr>
        <w:pStyle w:val="TOC3"/>
        <w:rPr>
          <w:rFonts w:eastAsiaTheme="minorEastAsia"/>
          <w:smallCaps w:val="0"/>
          <w:sz w:val="22"/>
        </w:rPr>
      </w:pPr>
      <w:hyperlink w:anchor="_Toc512609401" w:history="1">
        <w:r w:rsidR="00787983" w:rsidRPr="0029333F">
          <w:rPr>
            <w:rStyle w:val="Hyperlink"/>
          </w:rPr>
          <w:t>Microsoft Learning</w:t>
        </w:r>
        <w:r w:rsidR="00787983">
          <w:tab/>
        </w:r>
        <w:r w:rsidR="00787983">
          <w:fldChar w:fldCharType="begin"/>
        </w:r>
        <w:r w:rsidR="00787983">
          <w:instrText xml:space="preserve"> PAGEREF _Toc512609401 \h </w:instrText>
        </w:r>
        <w:r w:rsidR="00787983">
          <w:fldChar w:fldCharType="separate"/>
        </w:r>
        <w:r w:rsidR="00787983">
          <w:t>72</w:t>
        </w:r>
        <w:r w:rsidR="00787983">
          <w:fldChar w:fldCharType="end"/>
        </w:r>
      </w:hyperlink>
    </w:p>
    <w:p w:rsidR="00787983" w:rsidRDefault="00400E0C">
      <w:pPr>
        <w:pStyle w:val="TOC3"/>
        <w:rPr>
          <w:rFonts w:eastAsiaTheme="minorEastAsia"/>
          <w:smallCaps w:val="0"/>
          <w:sz w:val="22"/>
        </w:rPr>
      </w:pPr>
      <w:hyperlink w:anchor="_Toc512609402" w:history="1">
        <w:r w:rsidR="00787983" w:rsidRPr="0029333F">
          <w:rPr>
            <w:rStyle w:val="Hyperlink"/>
          </w:rPr>
          <w:t>Minecraft: Education Edition</w:t>
        </w:r>
        <w:r w:rsidR="00787983">
          <w:tab/>
        </w:r>
        <w:r w:rsidR="00787983">
          <w:fldChar w:fldCharType="begin"/>
        </w:r>
        <w:r w:rsidR="00787983">
          <w:instrText xml:space="preserve"> PAGEREF _Toc512609402 \h </w:instrText>
        </w:r>
        <w:r w:rsidR="00787983">
          <w:fldChar w:fldCharType="separate"/>
        </w:r>
        <w:r w:rsidR="00787983">
          <w:t>72</w:t>
        </w:r>
        <w:r w:rsidR="00787983">
          <w:fldChar w:fldCharType="end"/>
        </w:r>
      </w:hyperlink>
    </w:p>
    <w:p w:rsidR="00787983" w:rsidRDefault="00400E0C">
      <w:pPr>
        <w:pStyle w:val="TOC1"/>
        <w:rPr>
          <w:rFonts w:eastAsiaTheme="minorEastAsia"/>
          <w:b w:val="0"/>
          <w:caps w:val="0"/>
          <w:noProof/>
          <w:sz w:val="22"/>
          <w:szCs w:val="22"/>
        </w:rPr>
      </w:pPr>
      <w:hyperlink w:anchor="_Toc512609403" w:history="1">
        <w:r w:rsidR="00787983" w:rsidRPr="0029333F">
          <w:rPr>
            <w:rStyle w:val="Hyperlink"/>
            <w:noProof/>
          </w:rPr>
          <w:t>Rečnik</w:t>
        </w:r>
        <w:r w:rsidR="00787983">
          <w:rPr>
            <w:noProof/>
          </w:rPr>
          <w:tab/>
        </w:r>
        <w:r w:rsidR="00787983">
          <w:rPr>
            <w:noProof/>
          </w:rPr>
          <w:fldChar w:fldCharType="begin"/>
        </w:r>
        <w:r w:rsidR="00787983">
          <w:rPr>
            <w:noProof/>
          </w:rPr>
          <w:instrText xml:space="preserve"> PAGEREF _Toc512609403 \h </w:instrText>
        </w:r>
        <w:r w:rsidR="00787983">
          <w:rPr>
            <w:noProof/>
          </w:rPr>
        </w:r>
        <w:r w:rsidR="00787983">
          <w:rPr>
            <w:noProof/>
          </w:rPr>
          <w:fldChar w:fldCharType="separate"/>
        </w:r>
        <w:r w:rsidR="00787983">
          <w:rPr>
            <w:noProof/>
          </w:rPr>
          <w:t>74</w:t>
        </w:r>
        <w:r w:rsidR="00787983">
          <w:rPr>
            <w:noProof/>
          </w:rPr>
          <w:fldChar w:fldCharType="end"/>
        </w:r>
      </w:hyperlink>
    </w:p>
    <w:p w:rsidR="00787983" w:rsidRDefault="00400E0C">
      <w:pPr>
        <w:pStyle w:val="TOC2"/>
        <w:rPr>
          <w:rFonts w:eastAsiaTheme="minorEastAsia"/>
          <w:smallCaps w:val="0"/>
          <w:sz w:val="22"/>
        </w:rPr>
      </w:pPr>
      <w:hyperlink w:anchor="_Toc512609404" w:history="1">
        <w:r w:rsidR="00787983" w:rsidRPr="0029333F">
          <w:rPr>
            <w:rStyle w:val="Hyperlink"/>
          </w:rPr>
          <w:t>Atributi</w:t>
        </w:r>
        <w:r w:rsidR="00787983">
          <w:tab/>
        </w:r>
        <w:r w:rsidR="00787983">
          <w:fldChar w:fldCharType="begin"/>
        </w:r>
        <w:r w:rsidR="00787983">
          <w:instrText xml:space="preserve"> PAGEREF _Toc512609404 \h </w:instrText>
        </w:r>
        <w:r w:rsidR="00787983">
          <w:fldChar w:fldCharType="separate"/>
        </w:r>
        <w:r w:rsidR="00787983">
          <w:t>74</w:t>
        </w:r>
        <w:r w:rsidR="00787983">
          <w:fldChar w:fldCharType="end"/>
        </w:r>
      </w:hyperlink>
    </w:p>
    <w:p w:rsidR="00787983" w:rsidRDefault="00400E0C">
      <w:pPr>
        <w:pStyle w:val="TOC2"/>
        <w:rPr>
          <w:rFonts w:eastAsiaTheme="minorEastAsia"/>
          <w:smallCaps w:val="0"/>
          <w:sz w:val="22"/>
        </w:rPr>
      </w:pPr>
      <w:hyperlink w:anchor="_Toc512609405" w:history="1">
        <w:r w:rsidR="00787983" w:rsidRPr="0029333F">
          <w:rPr>
            <w:rStyle w:val="Hyperlink"/>
          </w:rPr>
          <w:t>Vrednost ćelija</w:t>
        </w:r>
        <w:r w:rsidR="00787983">
          <w:tab/>
        </w:r>
        <w:r w:rsidR="00787983">
          <w:fldChar w:fldCharType="begin"/>
        </w:r>
        <w:r w:rsidR="00787983">
          <w:instrText xml:space="preserve"> PAGEREF _Toc512609405 \h </w:instrText>
        </w:r>
        <w:r w:rsidR="00787983">
          <w:fldChar w:fldCharType="separate"/>
        </w:r>
        <w:r w:rsidR="00787983">
          <w:t>75</w:t>
        </w:r>
        <w:r w:rsidR="00787983">
          <w:fldChar w:fldCharType="end"/>
        </w:r>
      </w:hyperlink>
    </w:p>
    <w:p w:rsidR="00787983" w:rsidRDefault="00400E0C">
      <w:pPr>
        <w:pStyle w:val="TOC2"/>
        <w:rPr>
          <w:rFonts w:eastAsiaTheme="minorEastAsia"/>
          <w:smallCaps w:val="0"/>
          <w:sz w:val="22"/>
        </w:rPr>
      </w:pPr>
      <w:hyperlink w:anchor="_Toc512609406" w:history="1">
        <w:r w:rsidR="00787983" w:rsidRPr="0029333F">
          <w:rPr>
            <w:rStyle w:val="Hyperlink"/>
          </w:rPr>
          <w:t>Zaglavlja kolona</w:t>
        </w:r>
        <w:r w:rsidR="00787983">
          <w:tab/>
        </w:r>
        <w:r w:rsidR="00787983">
          <w:fldChar w:fldCharType="begin"/>
        </w:r>
        <w:r w:rsidR="00787983">
          <w:instrText xml:space="preserve"> PAGEREF _Toc512609406 \h </w:instrText>
        </w:r>
        <w:r w:rsidR="00787983">
          <w:fldChar w:fldCharType="separate"/>
        </w:r>
        <w:r w:rsidR="00787983">
          <w:t>76</w:t>
        </w:r>
        <w:r w:rsidR="00787983">
          <w:fldChar w:fldCharType="end"/>
        </w:r>
      </w:hyperlink>
    </w:p>
    <w:p w:rsidR="00787983" w:rsidRDefault="00400E0C">
      <w:pPr>
        <w:pStyle w:val="TOC2"/>
        <w:rPr>
          <w:rFonts w:eastAsiaTheme="minorEastAsia"/>
          <w:smallCaps w:val="0"/>
          <w:sz w:val="22"/>
        </w:rPr>
      </w:pPr>
      <w:hyperlink w:anchor="_Toc512609407" w:history="1">
        <w:r w:rsidR="00787983" w:rsidRPr="0029333F">
          <w:rPr>
            <w:rStyle w:val="Hyperlink"/>
          </w:rPr>
          <w:t>Definicije</w:t>
        </w:r>
        <w:r w:rsidR="00787983">
          <w:tab/>
        </w:r>
        <w:r w:rsidR="00787983">
          <w:fldChar w:fldCharType="begin"/>
        </w:r>
        <w:r w:rsidR="00787983">
          <w:instrText xml:space="preserve"> PAGEREF _Toc512609407 \h </w:instrText>
        </w:r>
        <w:r w:rsidR="00787983">
          <w:fldChar w:fldCharType="separate"/>
        </w:r>
        <w:r w:rsidR="00787983">
          <w:t>76</w:t>
        </w:r>
        <w:r w:rsidR="00787983">
          <w:fldChar w:fldCharType="end"/>
        </w:r>
      </w:hyperlink>
    </w:p>
    <w:p w:rsidR="00787983" w:rsidRDefault="00400E0C">
      <w:pPr>
        <w:pStyle w:val="TOC1"/>
        <w:rPr>
          <w:rFonts w:eastAsiaTheme="minorEastAsia"/>
          <w:b w:val="0"/>
          <w:caps w:val="0"/>
          <w:noProof/>
          <w:sz w:val="22"/>
          <w:szCs w:val="22"/>
        </w:rPr>
      </w:pPr>
      <w:hyperlink w:anchor="_Toc512609408" w:history="1">
        <w:r w:rsidR="00787983" w:rsidRPr="0029333F">
          <w:rPr>
            <w:rStyle w:val="Hyperlink"/>
            <w:noProof/>
          </w:rPr>
          <w:t>Dodatak A – Licence jednake CAL/ML licencama</w:t>
        </w:r>
        <w:r w:rsidR="00787983">
          <w:rPr>
            <w:noProof/>
          </w:rPr>
          <w:tab/>
        </w:r>
        <w:r w:rsidR="00787983">
          <w:rPr>
            <w:noProof/>
          </w:rPr>
          <w:fldChar w:fldCharType="begin"/>
        </w:r>
        <w:r w:rsidR="00787983">
          <w:rPr>
            <w:noProof/>
          </w:rPr>
          <w:instrText xml:space="preserve"> PAGEREF _Toc512609408 \h </w:instrText>
        </w:r>
        <w:r w:rsidR="00787983">
          <w:rPr>
            <w:noProof/>
          </w:rPr>
        </w:r>
        <w:r w:rsidR="00787983">
          <w:rPr>
            <w:noProof/>
          </w:rPr>
          <w:fldChar w:fldCharType="separate"/>
        </w:r>
        <w:r w:rsidR="00787983">
          <w:rPr>
            <w:noProof/>
          </w:rPr>
          <w:t>79</w:t>
        </w:r>
        <w:r w:rsidR="00787983">
          <w:rPr>
            <w:noProof/>
          </w:rPr>
          <w:fldChar w:fldCharType="end"/>
        </w:r>
      </w:hyperlink>
    </w:p>
    <w:p w:rsidR="00787983" w:rsidRDefault="00400E0C">
      <w:pPr>
        <w:pStyle w:val="TOC1"/>
        <w:rPr>
          <w:rFonts w:eastAsiaTheme="minorEastAsia"/>
          <w:b w:val="0"/>
          <w:caps w:val="0"/>
          <w:noProof/>
          <w:sz w:val="22"/>
          <w:szCs w:val="22"/>
        </w:rPr>
      </w:pPr>
      <w:hyperlink w:anchor="_Toc512609409" w:history="1">
        <w:r w:rsidR="00787983" w:rsidRPr="0029333F">
          <w:rPr>
            <w:rStyle w:val="Hyperlink"/>
            <w:noProof/>
          </w:rPr>
          <w:t>Dodatak B – Software Assurance</w:t>
        </w:r>
        <w:r w:rsidR="00787983">
          <w:rPr>
            <w:noProof/>
          </w:rPr>
          <w:tab/>
        </w:r>
        <w:r w:rsidR="00787983">
          <w:rPr>
            <w:noProof/>
          </w:rPr>
          <w:fldChar w:fldCharType="begin"/>
        </w:r>
        <w:r w:rsidR="00787983">
          <w:rPr>
            <w:noProof/>
          </w:rPr>
          <w:instrText xml:space="preserve"> PAGEREF _Toc512609409 \h </w:instrText>
        </w:r>
        <w:r w:rsidR="00787983">
          <w:rPr>
            <w:noProof/>
          </w:rPr>
        </w:r>
        <w:r w:rsidR="00787983">
          <w:rPr>
            <w:noProof/>
          </w:rPr>
          <w:fldChar w:fldCharType="separate"/>
        </w:r>
        <w:r w:rsidR="00787983">
          <w:rPr>
            <w:noProof/>
          </w:rPr>
          <w:t>81</w:t>
        </w:r>
        <w:r w:rsidR="00787983">
          <w:rPr>
            <w:noProof/>
          </w:rPr>
          <w:fldChar w:fldCharType="end"/>
        </w:r>
      </w:hyperlink>
    </w:p>
    <w:p w:rsidR="00787983" w:rsidRDefault="00400E0C">
      <w:pPr>
        <w:pStyle w:val="TOC2"/>
        <w:rPr>
          <w:rFonts w:eastAsiaTheme="minorEastAsia"/>
          <w:smallCaps w:val="0"/>
          <w:sz w:val="22"/>
        </w:rPr>
      </w:pPr>
      <w:hyperlink w:anchor="_Toc512609410" w:history="1">
        <w:r w:rsidR="00787983" w:rsidRPr="0029333F">
          <w:rPr>
            <w:rStyle w:val="Hyperlink"/>
          </w:rPr>
          <w:t>Kupovina Software Assurance pokrića</w:t>
        </w:r>
        <w:r w:rsidR="00787983">
          <w:tab/>
        </w:r>
        <w:r w:rsidR="00787983">
          <w:fldChar w:fldCharType="begin"/>
        </w:r>
        <w:r w:rsidR="00787983">
          <w:instrText xml:space="preserve"> PAGEREF _Toc512609410 \h </w:instrText>
        </w:r>
        <w:r w:rsidR="00787983">
          <w:fldChar w:fldCharType="separate"/>
        </w:r>
        <w:r w:rsidR="00787983">
          <w:t>81</w:t>
        </w:r>
        <w:r w:rsidR="00787983">
          <w:fldChar w:fldCharType="end"/>
        </w:r>
      </w:hyperlink>
    </w:p>
    <w:p w:rsidR="00787983" w:rsidRDefault="00400E0C">
      <w:pPr>
        <w:pStyle w:val="TOC2"/>
        <w:rPr>
          <w:rFonts w:eastAsiaTheme="minorEastAsia"/>
          <w:smallCaps w:val="0"/>
          <w:sz w:val="22"/>
        </w:rPr>
      </w:pPr>
      <w:hyperlink w:anchor="_Toc512609411" w:history="1">
        <w:r w:rsidR="00787983" w:rsidRPr="0029333F">
          <w:rPr>
            <w:rStyle w:val="Hyperlink"/>
          </w:rPr>
          <w:t>Obnova Software Assurance pokrića</w:t>
        </w:r>
        <w:r w:rsidR="00787983">
          <w:tab/>
        </w:r>
        <w:r w:rsidR="00787983">
          <w:fldChar w:fldCharType="begin"/>
        </w:r>
        <w:r w:rsidR="00787983">
          <w:instrText xml:space="preserve"> PAGEREF _Toc512609411 \h </w:instrText>
        </w:r>
        <w:r w:rsidR="00787983">
          <w:fldChar w:fldCharType="separate"/>
        </w:r>
        <w:r w:rsidR="00787983">
          <w:t>81</w:t>
        </w:r>
        <w:r w:rsidR="00787983">
          <w:fldChar w:fldCharType="end"/>
        </w:r>
      </w:hyperlink>
    </w:p>
    <w:p w:rsidR="00787983" w:rsidRDefault="00400E0C">
      <w:pPr>
        <w:pStyle w:val="TOC2"/>
        <w:rPr>
          <w:rFonts w:eastAsiaTheme="minorEastAsia"/>
          <w:smallCaps w:val="0"/>
          <w:sz w:val="22"/>
        </w:rPr>
      </w:pPr>
      <w:hyperlink w:anchor="_Toc512609412" w:history="1">
        <w:r w:rsidR="00787983" w:rsidRPr="0029333F">
          <w:rPr>
            <w:rStyle w:val="Hyperlink"/>
          </w:rPr>
          <w:t>Licence za migraciju za povučene proizvode ili proizvode koji se više ne izdaju</w:t>
        </w:r>
        <w:r w:rsidR="00787983">
          <w:tab/>
        </w:r>
        <w:r w:rsidR="00787983">
          <w:fldChar w:fldCharType="begin"/>
        </w:r>
        <w:r w:rsidR="00787983">
          <w:instrText xml:space="preserve"> PAGEREF _Toc512609412 \h </w:instrText>
        </w:r>
        <w:r w:rsidR="00787983">
          <w:fldChar w:fldCharType="separate"/>
        </w:r>
        <w:r w:rsidR="00787983">
          <w:t>82</w:t>
        </w:r>
        <w:r w:rsidR="00787983">
          <w:fldChar w:fldCharType="end"/>
        </w:r>
      </w:hyperlink>
    </w:p>
    <w:p w:rsidR="00787983" w:rsidRDefault="00400E0C">
      <w:pPr>
        <w:pStyle w:val="TOC2"/>
        <w:rPr>
          <w:rFonts w:eastAsiaTheme="minorEastAsia"/>
          <w:smallCaps w:val="0"/>
          <w:sz w:val="22"/>
        </w:rPr>
      </w:pPr>
      <w:hyperlink w:anchor="_Toc512609413" w:history="1">
        <w:r w:rsidR="00787983" w:rsidRPr="0029333F">
          <w:rPr>
            <w:rStyle w:val="Hyperlink"/>
          </w:rPr>
          <w:t>Pogodnosti Software Assurancea</w:t>
        </w:r>
        <w:r w:rsidR="00787983">
          <w:tab/>
        </w:r>
        <w:r w:rsidR="00787983">
          <w:fldChar w:fldCharType="begin"/>
        </w:r>
        <w:r w:rsidR="00787983">
          <w:instrText xml:space="preserve"> PAGEREF _Toc512609413 \h </w:instrText>
        </w:r>
        <w:r w:rsidR="00787983">
          <w:fldChar w:fldCharType="separate"/>
        </w:r>
        <w:r w:rsidR="00787983">
          <w:t>82</w:t>
        </w:r>
        <w:r w:rsidR="00787983">
          <w:fldChar w:fldCharType="end"/>
        </w:r>
      </w:hyperlink>
    </w:p>
    <w:p w:rsidR="00787983" w:rsidRDefault="00400E0C">
      <w:pPr>
        <w:pStyle w:val="TOC1"/>
        <w:rPr>
          <w:rFonts w:eastAsiaTheme="minorEastAsia"/>
          <w:b w:val="0"/>
          <w:caps w:val="0"/>
          <w:noProof/>
          <w:sz w:val="22"/>
          <w:szCs w:val="22"/>
        </w:rPr>
      </w:pPr>
      <w:hyperlink w:anchor="_Toc512609414" w:history="1">
        <w:r w:rsidR="00787983" w:rsidRPr="0029333F">
          <w:rPr>
            <w:rStyle w:val="Hyperlink"/>
            <w:noProof/>
          </w:rPr>
          <w:t>Dodatak C – Dodatne licence i druge Licence prelaska</w:t>
        </w:r>
        <w:r w:rsidR="00787983">
          <w:rPr>
            <w:noProof/>
          </w:rPr>
          <w:tab/>
        </w:r>
        <w:r w:rsidR="00787983">
          <w:rPr>
            <w:noProof/>
          </w:rPr>
          <w:fldChar w:fldCharType="begin"/>
        </w:r>
        <w:r w:rsidR="00787983">
          <w:rPr>
            <w:noProof/>
          </w:rPr>
          <w:instrText xml:space="preserve"> PAGEREF _Toc512609414 \h </w:instrText>
        </w:r>
        <w:r w:rsidR="00787983">
          <w:rPr>
            <w:noProof/>
          </w:rPr>
        </w:r>
        <w:r w:rsidR="00787983">
          <w:rPr>
            <w:noProof/>
          </w:rPr>
          <w:fldChar w:fldCharType="separate"/>
        </w:r>
        <w:r w:rsidR="00787983">
          <w:rPr>
            <w:noProof/>
          </w:rPr>
          <w:t>93</w:t>
        </w:r>
        <w:r w:rsidR="00787983">
          <w:rPr>
            <w:noProof/>
          </w:rPr>
          <w:fldChar w:fldCharType="end"/>
        </w:r>
      </w:hyperlink>
    </w:p>
    <w:p w:rsidR="00787983" w:rsidRDefault="00400E0C">
      <w:pPr>
        <w:pStyle w:val="TOC2"/>
        <w:rPr>
          <w:rFonts w:eastAsiaTheme="minorEastAsia"/>
          <w:smallCaps w:val="0"/>
          <w:sz w:val="22"/>
        </w:rPr>
      </w:pPr>
      <w:hyperlink w:anchor="_Toc512609415" w:history="1">
        <w:r w:rsidR="00787983" w:rsidRPr="0029333F">
          <w:rPr>
            <w:rStyle w:val="Hyperlink"/>
          </w:rPr>
          <w:t>Dodatne licence</w:t>
        </w:r>
        <w:r w:rsidR="00787983">
          <w:tab/>
        </w:r>
        <w:r w:rsidR="00787983">
          <w:fldChar w:fldCharType="begin"/>
        </w:r>
        <w:r w:rsidR="00787983">
          <w:instrText xml:space="preserve"> PAGEREF _Toc512609415 \h </w:instrText>
        </w:r>
        <w:r w:rsidR="00787983">
          <w:fldChar w:fldCharType="separate"/>
        </w:r>
        <w:r w:rsidR="00787983">
          <w:t>93</w:t>
        </w:r>
        <w:r w:rsidR="00787983">
          <w:fldChar w:fldCharType="end"/>
        </w:r>
      </w:hyperlink>
    </w:p>
    <w:p w:rsidR="00787983" w:rsidRDefault="00400E0C">
      <w:pPr>
        <w:pStyle w:val="TOC3"/>
        <w:rPr>
          <w:rFonts w:eastAsiaTheme="minorEastAsia"/>
          <w:smallCaps w:val="0"/>
          <w:sz w:val="22"/>
        </w:rPr>
      </w:pPr>
      <w:hyperlink w:anchor="_Toc512609416" w:history="1">
        <w:r w:rsidR="00787983" w:rsidRPr="0029333F">
          <w:rPr>
            <w:rStyle w:val="Hyperlink"/>
          </w:rPr>
          <w:t>Operativni sistem Windows za desktop računare</w:t>
        </w:r>
        <w:r w:rsidR="00787983">
          <w:tab/>
        </w:r>
        <w:r w:rsidR="00787983">
          <w:fldChar w:fldCharType="begin"/>
        </w:r>
        <w:r w:rsidR="00787983">
          <w:instrText xml:space="preserve"> PAGEREF _Toc512609416 \h </w:instrText>
        </w:r>
        <w:r w:rsidR="00787983">
          <w:fldChar w:fldCharType="separate"/>
        </w:r>
        <w:r w:rsidR="00787983">
          <w:t>93</w:t>
        </w:r>
        <w:r w:rsidR="00787983">
          <w:fldChar w:fldCharType="end"/>
        </w:r>
      </w:hyperlink>
    </w:p>
    <w:p w:rsidR="00787983" w:rsidRDefault="00400E0C">
      <w:pPr>
        <w:pStyle w:val="TOC3"/>
        <w:rPr>
          <w:rFonts w:eastAsiaTheme="minorEastAsia"/>
          <w:smallCaps w:val="0"/>
          <w:sz w:val="22"/>
        </w:rPr>
      </w:pPr>
      <w:hyperlink w:anchor="_Toc512609417" w:history="1">
        <w:r w:rsidR="00787983" w:rsidRPr="0029333F">
          <w:rPr>
            <w:rStyle w:val="Hyperlink"/>
          </w:rPr>
          <w:t>Microsoft Operations Management i Security</w:t>
        </w:r>
        <w:r w:rsidR="00787983">
          <w:tab/>
        </w:r>
        <w:r w:rsidR="00787983">
          <w:fldChar w:fldCharType="begin"/>
        </w:r>
        <w:r w:rsidR="00787983">
          <w:instrText xml:space="preserve"> PAGEREF _Toc512609417 \h </w:instrText>
        </w:r>
        <w:r w:rsidR="00787983">
          <w:fldChar w:fldCharType="separate"/>
        </w:r>
        <w:r w:rsidR="00787983">
          <w:t>93</w:t>
        </w:r>
        <w:r w:rsidR="00787983">
          <w:fldChar w:fldCharType="end"/>
        </w:r>
      </w:hyperlink>
    </w:p>
    <w:p w:rsidR="00787983" w:rsidRDefault="00400E0C">
      <w:pPr>
        <w:pStyle w:val="TOC3"/>
        <w:rPr>
          <w:rFonts w:eastAsiaTheme="minorEastAsia"/>
          <w:smallCaps w:val="0"/>
          <w:sz w:val="22"/>
        </w:rPr>
      </w:pPr>
      <w:hyperlink w:anchor="_Toc512609418" w:history="1">
        <w:r w:rsidR="00787983" w:rsidRPr="0029333F">
          <w:rPr>
            <w:rStyle w:val="Hyperlink"/>
          </w:rPr>
          <w:t>Korisnički planovi za Microsoft Azure</w:t>
        </w:r>
        <w:r w:rsidR="00787983">
          <w:tab/>
        </w:r>
        <w:r w:rsidR="00787983">
          <w:fldChar w:fldCharType="begin"/>
        </w:r>
        <w:r w:rsidR="00787983">
          <w:instrText xml:space="preserve"> PAGEREF _Toc512609418 \h </w:instrText>
        </w:r>
        <w:r w:rsidR="00787983">
          <w:fldChar w:fldCharType="separate"/>
        </w:r>
        <w:r w:rsidR="00787983">
          <w:t>93</w:t>
        </w:r>
        <w:r w:rsidR="00787983">
          <w:fldChar w:fldCharType="end"/>
        </w:r>
      </w:hyperlink>
    </w:p>
    <w:p w:rsidR="00787983" w:rsidRDefault="00400E0C">
      <w:pPr>
        <w:pStyle w:val="TOC3"/>
        <w:rPr>
          <w:rFonts w:eastAsiaTheme="minorEastAsia"/>
          <w:smallCaps w:val="0"/>
          <w:sz w:val="22"/>
        </w:rPr>
      </w:pPr>
      <w:hyperlink w:anchor="_Toc512609419" w:history="1">
        <w:r w:rsidR="00787983" w:rsidRPr="0029333F">
          <w:rPr>
            <w:rStyle w:val="Hyperlink"/>
          </w:rPr>
          <w:t>Microsoft 365</w:t>
        </w:r>
        <w:r w:rsidR="00787983">
          <w:tab/>
        </w:r>
        <w:r w:rsidR="00787983">
          <w:fldChar w:fldCharType="begin"/>
        </w:r>
        <w:r w:rsidR="00787983">
          <w:instrText xml:space="preserve"> PAGEREF _Toc512609419 \h </w:instrText>
        </w:r>
        <w:r w:rsidR="00787983">
          <w:fldChar w:fldCharType="separate"/>
        </w:r>
        <w:r w:rsidR="00787983">
          <w:t>94</w:t>
        </w:r>
        <w:r w:rsidR="00787983">
          <w:fldChar w:fldCharType="end"/>
        </w:r>
      </w:hyperlink>
    </w:p>
    <w:p w:rsidR="00787983" w:rsidRDefault="00400E0C">
      <w:pPr>
        <w:pStyle w:val="TOC3"/>
        <w:rPr>
          <w:rFonts w:eastAsiaTheme="minorEastAsia"/>
          <w:smallCaps w:val="0"/>
          <w:sz w:val="22"/>
        </w:rPr>
      </w:pPr>
      <w:hyperlink w:anchor="_Toc512609420" w:history="1">
        <w:r w:rsidR="00787983" w:rsidRPr="0029333F">
          <w:rPr>
            <w:rStyle w:val="Hyperlink"/>
          </w:rPr>
          <w:t>Enterprise Mobility + Security</w:t>
        </w:r>
        <w:r w:rsidR="00787983">
          <w:tab/>
        </w:r>
        <w:r w:rsidR="00787983">
          <w:fldChar w:fldCharType="begin"/>
        </w:r>
        <w:r w:rsidR="00787983">
          <w:instrText xml:space="preserve"> PAGEREF _Toc512609420 \h </w:instrText>
        </w:r>
        <w:r w:rsidR="00787983">
          <w:fldChar w:fldCharType="separate"/>
        </w:r>
        <w:r w:rsidR="00787983">
          <w:t>94</w:t>
        </w:r>
        <w:r w:rsidR="00787983">
          <w:fldChar w:fldCharType="end"/>
        </w:r>
      </w:hyperlink>
    </w:p>
    <w:p w:rsidR="00787983" w:rsidRDefault="00400E0C">
      <w:pPr>
        <w:pStyle w:val="TOC3"/>
        <w:rPr>
          <w:rFonts w:eastAsiaTheme="minorEastAsia"/>
          <w:smallCaps w:val="0"/>
          <w:sz w:val="22"/>
        </w:rPr>
      </w:pPr>
      <w:hyperlink w:anchor="_Toc512609421" w:history="1">
        <w:r w:rsidR="00787983" w:rsidRPr="0029333F">
          <w:rPr>
            <w:rStyle w:val="Hyperlink"/>
          </w:rPr>
          <w:t>Microsoft Dynamics 365 Services</w:t>
        </w:r>
        <w:r w:rsidR="00787983">
          <w:tab/>
        </w:r>
        <w:r w:rsidR="00787983">
          <w:fldChar w:fldCharType="begin"/>
        </w:r>
        <w:r w:rsidR="00787983">
          <w:instrText xml:space="preserve"> PAGEREF _Toc512609421 \h </w:instrText>
        </w:r>
        <w:r w:rsidR="00787983">
          <w:fldChar w:fldCharType="separate"/>
        </w:r>
        <w:r w:rsidR="00787983">
          <w:t>94</w:t>
        </w:r>
        <w:r w:rsidR="00787983">
          <w:fldChar w:fldCharType="end"/>
        </w:r>
      </w:hyperlink>
    </w:p>
    <w:p w:rsidR="00787983" w:rsidRDefault="00400E0C">
      <w:pPr>
        <w:pStyle w:val="TOC3"/>
        <w:rPr>
          <w:rFonts w:eastAsiaTheme="minorEastAsia"/>
          <w:smallCaps w:val="0"/>
          <w:sz w:val="22"/>
        </w:rPr>
      </w:pPr>
      <w:hyperlink w:anchor="_Toc512609422" w:history="1">
        <w:r w:rsidR="00787983" w:rsidRPr="0029333F">
          <w:rPr>
            <w:rStyle w:val="Hyperlink"/>
          </w:rPr>
          <w:t>Office 365 aplikacije</w:t>
        </w:r>
        <w:r w:rsidR="00787983">
          <w:tab/>
        </w:r>
        <w:r w:rsidR="00787983">
          <w:fldChar w:fldCharType="begin"/>
        </w:r>
        <w:r w:rsidR="00787983">
          <w:instrText xml:space="preserve"> PAGEREF _Toc512609422 \h </w:instrText>
        </w:r>
        <w:r w:rsidR="00787983">
          <w:fldChar w:fldCharType="separate"/>
        </w:r>
        <w:r w:rsidR="00787983">
          <w:t>95</w:t>
        </w:r>
        <w:r w:rsidR="00787983">
          <w:fldChar w:fldCharType="end"/>
        </w:r>
      </w:hyperlink>
    </w:p>
    <w:p w:rsidR="00787983" w:rsidRDefault="00400E0C">
      <w:pPr>
        <w:pStyle w:val="TOC3"/>
        <w:rPr>
          <w:rFonts w:eastAsiaTheme="minorEastAsia"/>
          <w:smallCaps w:val="0"/>
          <w:sz w:val="22"/>
        </w:rPr>
      </w:pPr>
      <w:hyperlink w:anchor="_Toc512609423" w:history="1">
        <w:r w:rsidR="00787983" w:rsidRPr="0029333F">
          <w:rPr>
            <w:rStyle w:val="Hyperlink"/>
          </w:rPr>
          <w:t>Office 365 paketi</w:t>
        </w:r>
        <w:r w:rsidR="00787983">
          <w:tab/>
        </w:r>
        <w:r w:rsidR="00787983">
          <w:fldChar w:fldCharType="begin"/>
        </w:r>
        <w:r w:rsidR="00787983">
          <w:instrText xml:space="preserve"> PAGEREF _Toc512609423 \h </w:instrText>
        </w:r>
        <w:r w:rsidR="00787983">
          <w:fldChar w:fldCharType="separate"/>
        </w:r>
        <w:r w:rsidR="00787983">
          <w:t>95</w:t>
        </w:r>
        <w:r w:rsidR="00787983">
          <w:fldChar w:fldCharType="end"/>
        </w:r>
      </w:hyperlink>
    </w:p>
    <w:p w:rsidR="00787983" w:rsidRDefault="00400E0C">
      <w:pPr>
        <w:pStyle w:val="TOC3"/>
        <w:rPr>
          <w:rFonts w:eastAsiaTheme="minorEastAsia"/>
          <w:smallCaps w:val="0"/>
          <w:sz w:val="22"/>
        </w:rPr>
      </w:pPr>
      <w:hyperlink w:anchor="_Toc512609424" w:history="1">
        <w:r w:rsidR="00787983" w:rsidRPr="0029333F">
          <w:rPr>
            <w:rStyle w:val="Hyperlink"/>
          </w:rPr>
          <w:t>Multi-Geo Capabilities in Office 365</w:t>
        </w:r>
        <w:r w:rsidR="00787983">
          <w:tab/>
        </w:r>
        <w:r w:rsidR="00787983">
          <w:fldChar w:fldCharType="begin"/>
        </w:r>
        <w:r w:rsidR="00787983">
          <w:instrText xml:space="preserve"> PAGEREF _Toc512609424 \h </w:instrText>
        </w:r>
        <w:r w:rsidR="00787983">
          <w:fldChar w:fldCharType="separate"/>
        </w:r>
        <w:r w:rsidR="00787983">
          <w:t>95</w:t>
        </w:r>
        <w:r w:rsidR="00787983">
          <w:fldChar w:fldCharType="end"/>
        </w:r>
      </w:hyperlink>
    </w:p>
    <w:p w:rsidR="00787983" w:rsidRDefault="00400E0C">
      <w:pPr>
        <w:pStyle w:val="TOC3"/>
        <w:rPr>
          <w:rFonts w:eastAsiaTheme="minorEastAsia"/>
          <w:smallCaps w:val="0"/>
          <w:sz w:val="22"/>
        </w:rPr>
      </w:pPr>
      <w:hyperlink w:anchor="_Toc512609425" w:history="1">
        <w:r w:rsidR="00787983" w:rsidRPr="0029333F">
          <w:rPr>
            <w:rStyle w:val="Hyperlink"/>
          </w:rPr>
          <w:t>Exchange Online</w:t>
        </w:r>
        <w:r w:rsidR="00787983">
          <w:tab/>
        </w:r>
        <w:r w:rsidR="00787983">
          <w:fldChar w:fldCharType="begin"/>
        </w:r>
        <w:r w:rsidR="00787983">
          <w:instrText xml:space="preserve"> PAGEREF _Toc512609425 \h </w:instrText>
        </w:r>
        <w:r w:rsidR="00787983">
          <w:fldChar w:fldCharType="separate"/>
        </w:r>
        <w:r w:rsidR="00787983">
          <w:t>95</w:t>
        </w:r>
        <w:r w:rsidR="00787983">
          <w:fldChar w:fldCharType="end"/>
        </w:r>
      </w:hyperlink>
    </w:p>
    <w:p w:rsidR="00787983" w:rsidRDefault="00400E0C">
      <w:pPr>
        <w:pStyle w:val="TOC3"/>
        <w:rPr>
          <w:rFonts w:eastAsiaTheme="minorEastAsia"/>
          <w:smallCaps w:val="0"/>
          <w:sz w:val="22"/>
        </w:rPr>
      </w:pPr>
      <w:hyperlink w:anchor="_Toc512609426" w:history="1">
        <w:r w:rsidR="00787983" w:rsidRPr="0029333F">
          <w:rPr>
            <w:rStyle w:val="Hyperlink"/>
          </w:rPr>
          <w:t>Project Online</w:t>
        </w:r>
        <w:r w:rsidR="00787983">
          <w:tab/>
        </w:r>
        <w:r w:rsidR="00787983">
          <w:fldChar w:fldCharType="begin"/>
        </w:r>
        <w:r w:rsidR="00787983">
          <w:instrText xml:space="preserve"> PAGEREF _Toc512609426 \h </w:instrText>
        </w:r>
        <w:r w:rsidR="00787983">
          <w:fldChar w:fldCharType="separate"/>
        </w:r>
        <w:r w:rsidR="00787983">
          <w:t>95</w:t>
        </w:r>
        <w:r w:rsidR="00787983">
          <w:fldChar w:fldCharType="end"/>
        </w:r>
      </w:hyperlink>
    </w:p>
    <w:p w:rsidR="00787983" w:rsidRDefault="00400E0C">
      <w:pPr>
        <w:pStyle w:val="TOC3"/>
        <w:rPr>
          <w:rFonts w:eastAsiaTheme="minorEastAsia"/>
          <w:smallCaps w:val="0"/>
          <w:sz w:val="22"/>
        </w:rPr>
      </w:pPr>
      <w:hyperlink w:anchor="_Toc512609427" w:history="1">
        <w:r w:rsidR="00787983" w:rsidRPr="0029333F">
          <w:rPr>
            <w:rStyle w:val="Hyperlink"/>
          </w:rPr>
          <w:t>SharePoint Online</w:t>
        </w:r>
        <w:r w:rsidR="00787983">
          <w:tab/>
        </w:r>
        <w:r w:rsidR="00787983">
          <w:fldChar w:fldCharType="begin"/>
        </w:r>
        <w:r w:rsidR="00787983">
          <w:instrText xml:space="preserve"> PAGEREF _Toc512609427 \h </w:instrText>
        </w:r>
        <w:r w:rsidR="00787983">
          <w:fldChar w:fldCharType="separate"/>
        </w:r>
        <w:r w:rsidR="00787983">
          <w:t>96</w:t>
        </w:r>
        <w:r w:rsidR="00787983">
          <w:fldChar w:fldCharType="end"/>
        </w:r>
      </w:hyperlink>
    </w:p>
    <w:p w:rsidR="00787983" w:rsidRDefault="00400E0C">
      <w:pPr>
        <w:pStyle w:val="TOC3"/>
        <w:rPr>
          <w:rFonts w:eastAsiaTheme="minorEastAsia"/>
          <w:smallCaps w:val="0"/>
          <w:sz w:val="22"/>
        </w:rPr>
      </w:pPr>
      <w:hyperlink w:anchor="_Toc512609428" w:history="1">
        <w:r w:rsidR="00787983" w:rsidRPr="0029333F">
          <w:rPr>
            <w:rStyle w:val="Hyperlink"/>
          </w:rPr>
          <w:t>Skype za posao Online</w:t>
        </w:r>
        <w:r w:rsidR="00787983">
          <w:tab/>
        </w:r>
        <w:r w:rsidR="00787983">
          <w:fldChar w:fldCharType="begin"/>
        </w:r>
        <w:r w:rsidR="00787983">
          <w:instrText xml:space="preserve"> PAGEREF _Toc512609428 \h </w:instrText>
        </w:r>
        <w:r w:rsidR="00787983">
          <w:fldChar w:fldCharType="separate"/>
        </w:r>
        <w:r w:rsidR="00787983">
          <w:t>96</w:t>
        </w:r>
        <w:r w:rsidR="00787983">
          <w:fldChar w:fldCharType="end"/>
        </w:r>
      </w:hyperlink>
    </w:p>
    <w:p w:rsidR="00787983" w:rsidRDefault="00400E0C">
      <w:pPr>
        <w:pStyle w:val="TOC3"/>
        <w:rPr>
          <w:rFonts w:eastAsiaTheme="minorEastAsia"/>
          <w:smallCaps w:val="0"/>
          <w:sz w:val="22"/>
        </w:rPr>
      </w:pPr>
      <w:hyperlink w:anchor="_Toc512609429" w:history="1">
        <w:r w:rsidR="00787983" w:rsidRPr="0029333F">
          <w:rPr>
            <w:rStyle w:val="Hyperlink"/>
          </w:rPr>
          <w:t>Microsoft Intune</w:t>
        </w:r>
        <w:r w:rsidR="00787983">
          <w:tab/>
        </w:r>
        <w:r w:rsidR="00787983">
          <w:fldChar w:fldCharType="begin"/>
        </w:r>
        <w:r w:rsidR="00787983">
          <w:instrText xml:space="preserve"> PAGEREF _Toc512609429 \h </w:instrText>
        </w:r>
        <w:r w:rsidR="00787983">
          <w:fldChar w:fldCharType="separate"/>
        </w:r>
        <w:r w:rsidR="00787983">
          <w:t>96</w:t>
        </w:r>
        <w:r w:rsidR="00787983">
          <w:fldChar w:fldCharType="end"/>
        </w:r>
      </w:hyperlink>
    </w:p>
    <w:p w:rsidR="00787983" w:rsidRDefault="00400E0C">
      <w:pPr>
        <w:pStyle w:val="TOC2"/>
        <w:rPr>
          <w:rFonts w:eastAsiaTheme="minorEastAsia"/>
          <w:smallCaps w:val="0"/>
          <w:sz w:val="22"/>
        </w:rPr>
      </w:pPr>
      <w:hyperlink w:anchor="_Toc512609430" w:history="1">
        <w:r w:rsidR="00787983" w:rsidRPr="0029333F">
          <w:rPr>
            <w:rStyle w:val="Hyperlink"/>
          </w:rPr>
          <w:t>From SA</w:t>
        </w:r>
        <w:r w:rsidR="00787983">
          <w:tab/>
        </w:r>
        <w:r w:rsidR="00787983">
          <w:fldChar w:fldCharType="begin"/>
        </w:r>
        <w:r w:rsidR="00787983">
          <w:instrText xml:space="preserve"> PAGEREF _Toc512609430 \h </w:instrText>
        </w:r>
        <w:r w:rsidR="00787983">
          <w:fldChar w:fldCharType="separate"/>
        </w:r>
        <w:r w:rsidR="00787983">
          <w:t>96</w:t>
        </w:r>
        <w:r w:rsidR="00787983">
          <w:fldChar w:fldCharType="end"/>
        </w:r>
      </w:hyperlink>
    </w:p>
    <w:p w:rsidR="00787983" w:rsidRDefault="00400E0C">
      <w:pPr>
        <w:pStyle w:val="TOC3"/>
        <w:rPr>
          <w:rFonts w:eastAsiaTheme="minorEastAsia"/>
          <w:smallCaps w:val="0"/>
          <w:sz w:val="22"/>
        </w:rPr>
      </w:pPr>
      <w:hyperlink w:anchor="_Toc512609431" w:history="1">
        <w:r w:rsidR="00787983" w:rsidRPr="0029333F">
          <w:rPr>
            <w:rStyle w:val="Hyperlink"/>
          </w:rPr>
          <w:t>CAL paketi</w:t>
        </w:r>
        <w:r w:rsidR="00787983">
          <w:tab/>
        </w:r>
        <w:r w:rsidR="00787983">
          <w:fldChar w:fldCharType="begin"/>
        </w:r>
        <w:r w:rsidR="00787983">
          <w:instrText xml:space="preserve"> PAGEREF _Toc512609431 \h </w:instrText>
        </w:r>
        <w:r w:rsidR="00787983">
          <w:fldChar w:fldCharType="separate"/>
        </w:r>
        <w:r w:rsidR="00787983">
          <w:t>96</w:t>
        </w:r>
        <w:r w:rsidR="00787983">
          <w:fldChar w:fldCharType="end"/>
        </w:r>
      </w:hyperlink>
    </w:p>
    <w:p w:rsidR="00787983" w:rsidRDefault="00400E0C">
      <w:pPr>
        <w:pStyle w:val="TOC3"/>
        <w:rPr>
          <w:rFonts w:eastAsiaTheme="minorEastAsia"/>
          <w:smallCaps w:val="0"/>
          <w:sz w:val="22"/>
        </w:rPr>
      </w:pPr>
      <w:hyperlink w:anchor="_Toc512609432" w:history="1">
        <w:r w:rsidR="00787983" w:rsidRPr="0029333F">
          <w:rPr>
            <w:rStyle w:val="Hyperlink"/>
          </w:rPr>
          <w:t>Operativni sistem Windows za desktop računare</w:t>
        </w:r>
        <w:r w:rsidR="00787983">
          <w:tab/>
        </w:r>
        <w:r w:rsidR="00787983">
          <w:fldChar w:fldCharType="begin"/>
        </w:r>
        <w:r w:rsidR="00787983">
          <w:instrText xml:space="preserve"> PAGEREF _Toc512609432 \h </w:instrText>
        </w:r>
        <w:r w:rsidR="00787983">
          <w:fldChar w:fldCharType="separate"/>
        </w:r>
        <w:r w:rsidR="00787983">
          <w:t>97</w:t>
        </w:r>
        <w:r w:rsidR="00787983">
          <w:fldChar w:fldCharType="end"/>
        </w:r>
      </w:hyperlink>
    </w:p>
    <w:p w:rsidR="00787983" w:rsidRDefault="00400E0C">
      <w:pPr>
        <w:pStyle w:val="TOC3"/>
        <w:rPr>
          <w:rFonts w:eastAsiaTheme="minorEastAsia"/>
          <w:smallCaps w:val="0"/>
          <w:sz w:val="22"/>
        </w:rPr>
      </w:pPr>
      <w:hyperlink w:anchor="_Toc512609433" w:history="1">
        <w:r w:rsidR="00787983" w:rsidRPr="0029333F">
          <w:rPr>
            <w:rStyle w:val="Hyperlink"/>
          </w:rPr>
          <w:t>Microsoft Operations Management i Security</w:t>
        </w:r>
        <w:r w:rsidR="00787983">
          <w:tab/>
        </w:r>
        <w:r w:rsidR="00787983">
          <w:fldChar w:fldCharType="begin"/>
        </w:r>
        <w:r w:rsidR="00787983">
          <w:instrText xml:space="preserve"> PAGEREF _Toc512609433 \h </w:instrText>
        </w:r>
        <w:r w:rsidR="00787983">
          <w:fldChar w:fldCharType="separate"/>
        </w:r>
        <w:r w:rsidR="00787983">
          <w:t>97</w:t>
        </w:r>
        <w:r w:rsidR="00787983">
          <w:fldChar w:fldCharType="end"/>
        </w:r>
      </w:hyperlink>
    </w:p>
    <w:p w:rsidR="00787983" w:rsidRDefault="00400E0C">
      <w:pPr>
        <w:pStyle w:val="TOC3"/>
        <w:rPr>
          <w:rFonts w:eastAsiaTheme="minorEastAsia"/>
          <w:smallCaps w:val="0"/>
          <w:sz w:val="22"/>
        </w:rPr>
      </w:pPr>
      <w:hyperlink w:anchor="_Toc512609434" w:history="1">
        <w:r w:rsidR="00787983" w:rsidRPr="0029333F">
          <w:rPr>
            <w:rStyle w:val="Hyperlink"/>
          </w:rPr>
          <w:t>Microsoft 365</w:t>
        </w:r>
        <w:r w:rsidR="00787983">
          <w:tab/>
        </w:r>
        <w:r w:rsidR="00787983">
          <w:fldChar w:fldCharType="begin"/>
        </w:r>
        <w:r w:rsidR="00787983">
          <w:instrText xml:space="preserve"> PAGEREF _Toc512609434 \h </w:instrText>
        </w:r>
        <w:r w:rsidR="00787983">
          <w:fldChar w:fldCharType="separate"/>
        </w:r>
        <w:r w:rsidR="00787983">
          <w:t>97</w:t>
        </w:r>
        <w:r w:rsidR="00787983">
          <w:fldChar w:fldCharType="end"/>
        </w:r>
      </w:hyperlink>
    </w:p>
    <w:p w:rsidR="00787983" w:rsidRDefault="00400E0C">
      <w:pPr>
        <w:pStyle w:val="TOC3"/>
        <w:rPr>
          <w:rFonts w:eastAsiaTheme="minorEastAsia"/>
          <w:smallCaps w:val="0"/>
          <w:sz w:val="22"/>
        </w:rPr>
      </w:pPr>
      <w:hyperlink w:anchor="_Toc512609435" w:history="1">
        <w:r w:rsidR="00787983" w:rsidRPr="0029333F">
          <w:rPr>
            <w:rStyle w:val="Hyperlink"/>
          </w:rPr>
          <w:t>Enterprise Mobility + Security</w:t>
        </w:r>
        <w:r w:rsidR="00787983">
          <w:tab/>
        </w:r>
        <w:r w:rsidR="00787983">
          <w:fldChar w:fldCharType="begin"/>
        </w:r>
        <w:r w:rsidR="00787983">
          <w:instrText xml:space="preserve"> PAGEREF _Toc512609435 \h </w:instrText>
        </w:r>
        <w:r w:rsidR="00787983">
          <w:fldChar w:fldCharType="separate"/>
        </w:r>
        <w:r w:rsidR="00787983">
          <w:t>97</w:t>
        </w:r>
        <w:r w:rsidR="00787983">
          <w:fldChar w:fldCharType="end"/>
        </w:r>
      </w:hyperlink>
    </w:p>
    <w:p w:rsidR="00787983" w:rsidRDefault="00400E0C">
      <w:pPr>
        <w:pStyle w:val="TOC3"/>
        <w:rPr>
          <w:rFonts w:eastAsiaTheme="minorEastAsia"/>
          <w:smallCaps w:val="0"/>
          <w:sz w:val="22"/>
        </w:rPr>
      </w:pPr>
      <w:hyperlink w:anchor="_Toc512609436" w:history="1">
        <w:r w:rsidR="00787983" w:rsidRPr="0029333F">
          <w:rPr>
            <w:rStyle w:val="Hyperlink"/>
          </w:rPr>
          <w:t>Microsoft Dynamics 365 Services</w:t>
        </w:r>
        <w:r w:rsidR="00787983">
          <w:tab/>
        </w:r>
        <w:r w:rsidR="00787983">
          <w:fldChar w:fldCharType="begin"/>
        </w:r>
        <w:r w:rsidR="00787983">
          <w:instrText xml:space="preserve"> PAGEREF _Toc512609436 \h </w:instrText>
        </w:r>
        <w:r w:rsidR="00787983">
          <w:fldChar w:fldCharType="separate"/>
        </w:r>
        <w:r w:rsidR="00787983">
          <w:t>97</w:t>
        </w:r>
        <w:r w:rsidR="00787983">
          <w:fldChar w:fldCharType="end"/>
        </w:r>
      </w:hyperlink>
    </w:p>
    <w:p w:rsidR="00787983" w:rsidRDefault="00400E0C">
      <w:pPr>
        <w:pStyle w:val="TOC3"/>
        <w:rPr>
          <w:rFonts w:eastAsiaTheme="minorEastAsia"/>
          <w:smallCaps w:val="0"/>
          <w:sz w:val="22"/>
        </w:rPr>
      </w:pPr>
      <w:hyperlink w:anchor="_Toc512609437" w:history="1">
        <w:r w:rsidR="00787983" w:rsidRPr="0029333F">
          <w:rPr>
            <w:rStyle w:val="Hyperlink"/>
          </w:rPr>
          <w:t>Office 365 aplikacije</w:t>
        </w:r>
        <w:r w:rsidR="00787983">
          <w:tab/>
        </w:r>
        <w:r w:rsidR="00787983">
          <w:fldChar w:fldCharType="begin"/>
        </w:r>
        <w:r w:rsidR="00787983">
          <w:instrText xml:space="preserve"> PAGEREF _Toc512609437 \h </w:instrText>
        </w:r>
        <w:r w:rsidR="00787983">
          <w:fldChar w:fldCharType="separate"/>
        </w:r>
        <w:r w:rsidR="00787983">
          <w:t>98</w:t>
        </w:r>
        <w:r w:rsidR="00787983">
          <w:fldChar w:fldCharType="end"/>
        </w:r>
      </w:hyperlink>
    </w:p>
    <w:p w:rsidR="00787983" w:rsidRDefault="00400E0C">
      <w:pPr>
        <w:pStyle w:val="TOC3"/>
        <w:rPr>
          <w:rFonts w:eastAsiaTheme="minorEastAsia"/>
          <w:smallCaps w:val="0"/>
          <w:sz w:val="22"/>
        </w:rPr>
      </w:pPr>
      <w:hyperlink w:anchor="_Toc512609438" w:history="1">
        <w:r w:rsidR="00787983" w:rsidRPr="0029333F">
          <w:rPr>
            <w:rStyle w:val="Hyperlink"/>
          </w:rPr>
          <w:t>Office 365 paketi</w:t>
        </w:r>
        <w:r w:rsidR="00787983">
          <w:tab/>
        </w:r>
        <w:r w:rsidR="00787983">
          <w:fldChar w:fldCharType="begin"/>
        </w:r>
        <w:r w:rsidR="00787983">
          <w:instrText xml:space="preserve"> PAGEREF _Toc512609438 \h </w:instrText>
        </w:r>
        <w:r w:rsidR="00787983">
          <w:fldChar w:fldCharType="separate"/>
        </w:r>
        <w:r w:rsidR="00787983">
          <w:t>98</w:t>
        </w:r>
        <w:r w:rsidR="00787983">
          <w:fldChar w:fldCharType="end"/>
        </w:r>
      </w:hyperlink>
    </w:p>
    <w:p w:rsidR="00787983" w:rsidRDefault="00400E0C">
      <w:pPr>
        <w:pStyle w:val="TOC3"/>
        <w:rPr>
          <w:rFonts w:eastAsiaTheme="minorEastAsia"/>
          <w:smallCaps w:val="0"/>
          <w:sz w:val="22"/>
        </w:rPr>
      </w:pPr>
      <w:hyperlink w:anchor="_Toc512609439" w:history="1">
        <w:r w:rsidR="00787983" w:rsidRPr="0029333F">
          <w:rPr>
            <w:rStyle w:val="Hyperlink"/>
          </w:rPr>
          <w:t>Project Online</w:t>
        </w:r>
        <w:r w:rsidR="00787983">
          <w:tab/>
        </w:r>
        <w:r w:rsidR="00787983">
          <w:fldChar w:fldCharType="begin"/>
        </w:r>
        <w:r w:rsidR="00787983">
          <w:instrText xml:space="preserve"> PAGEREF _Toc512609439 \h </w:instrText>
        </w:r>
        <w:r w:rsidR="00787983">
          <w:fldChar w:fldCharType="separate"/>
        </w:r>
        <w:r w:rsidR="00787983">
          <w:t>98</w:t>
        </w:r>
        <w:r w:rsidR="00787983">
          <w:fldChar w:fldCharType="end"/>
        </w:r>
      </w:hyperlink>
    </w:p>
    <w:p w:rsidR="00787983" w:rsidRDefault="00400E0C">
      <w:pPr>
        <w:pStyle w:val="TOC1"/>
        <w:rPr>
          <w:rFonts w:eastAsiaTheme="minorEastAsia"/>
          <w:b w:val="0"/>
          <w:caps w:val="0"/>
          <w:noProof/>
          <w:sz w:val="22"/>
          <w:szCs w:val="22"/>
        </w:rPr>
      </w:pPr>
      <w:hyperlink w:anchor="_Toc512609440" w:history="1">
        <w:r w:rsidR="00787983" w:rsidRPr="0029333F">
          <w:rPr>
            <w:rStyle w:val="Hyperlink"/>
            <w:noProof/>
          </w:rPr>
          <w:t>Dodatak D – Profesionalne usluge</w:t>
        </w:r>
        <w:r w:rsidR="00787983">
          <w:rPr>
            <w:noProof/>
          </w:rPr>
          <w:tab/>
        </w:r>
        <w:r w:rsidR="00787983">
          <w:rPr>
            <w:noProof/>
          </w:rPr>
          <w:fldChar w:fldCharType="begin"/>
        </w:r>
        <w:r w:rsidR="00787983">
          <w:rPr>
            <w:noProof/>
          </w:rPr>
          <w:instrText xml:space="preserve"> PAGEREF _Toc512609440 \h </w:instrText>
        </w:r>
        <w:r w:rsidR="00787983">
          <w:rPr>
            <w:noProof/>
          </w:rPr>
        </w:r>
        <w:r w:rsidR="00787983">
          <w:rPr>
            <w:noProof/>
          </w:rPr>
          <w:fldChar w:fldCharType="separate"/>
        </w:r>
        <w:r w:rsidR="00787983">
          <w:rPr>
            <w:noProof/>
          </w:rPr>
          <w:t>99</w:t>
        </w:r>
        <w:r w:rsidR="00787983">
          <w:rPr>
            <w:noProof/>
          </w:rPr>
          <w:fldChar w:fldCharType="end"/>
        </w:r>
      </w:hyperlink>
    </w:p>
    <w:p w:rsidR="00787983" w:rsidRDefault="00400E0C">
      <w:pPr>
        <w:pStyle w:val="TOC2"/>
        <w:rPr>
          <w:rFonts w:eastAsiaTheme="minorEastAsia"/>
          <w:smallCaps w:val="0"/>
          <w:sz w:val="22"/>
        </w:rPr>
      </w:pPr>
      <w:hyperlink w:anchor="_Toc512609441" w:history="1">
        <w:r w:rsidR="00787983" w:rsidRPr="0029333F">
          <w:rPr>
            <w:rStyle w:val="Hyperlink"/>
          </w:rPr>
          <w:t>Ponude Microsoft Premier podrške</w:t>
        </w:r>
        <w:r w:rsidR="00787983">
          <w:tab/>
        </w:r>
        <w:r w:rsidR="00787983">
          <w:fldChar w:fldCharType="begin"/>
        </w:r>
        <w:r w:rsidR="00787983">
          <w:instrText xml:space="preserve"> PAGEREF _Toc512609441 \h </w:instrText>
        </w:r>
        <w:r w:rsidR="00787983">
          <w:fldChar w:fldCharType="separate"/>
        </w:r>
        <w:r w:rsidR="00787983">
          <w:t>99</w:t>
        </w:r>
        <w:r w:rsidR="00787983">
          <w:fldChar w:fldCharType="end"/>
        </w:r>
      </w:hyperlink>
    </w:p>
    <w:p w:rsidR="00787983" w:rsidRDefault="00400E0C">
      <w:pPr>
        <w:pStyle w:val="TOC2"/>
        <w:rPr>
          <w:rFonts w:eastAsiaTheme="minorEastAsia"/>
          <w:smallCaps w:val="0"/>
          <w:sz w:val="22"/>
        </w:rPr>
      </w:pPr>
      <w:hyperlink w:anchor="_Toc512609442" w:history="1">
        <w:r w:rsidR="00787983" w:rsidRPr="0029333F">
          <w:rPr>
            <w:rStyle w:val="Hyperlink"/>
          </w:rPr>
          <w:t>Ponude Microsoft Digitalnih savetodavnih usluga</w:t>
        </w:r>
        <w:r w:rsidR="00787983">
          <w:tab/>
        </w:r>
        <w:r w:rsidR="00787983">
          <w:fldChar w:fldCharType="begin"/>
        </w:r>
        <w:r w:rsidR="00787983">
          <w:instrText xml:space="preserve"> PAGEREF _Toc512609442 \h </w:instrText>
        </w:r>
        <w:r w:rsidR="00787983">
          <w:fldChar w:fldCharType="separate"/>
        </w:r>
        <w:r w:rsidR="00787983">
          <w:t>99</w:t>
        </w:r>
        <w:r w:rsidR="00787983">
          <w:fldChar w:fldCharType="end"/>
        </w:r>
      </w:hyperlink>
    </w:p>
    <w:p w:rsidR="00787983" w:rsidRDefault="00400E0C">
      <w:pPr>
        <w:pStyle w:val="TOC2"/>
        <w:rPr>
          <w:rFonts w:eastAsiaTheme="minorEastAsia"/>
          <w:smallCaps w:val="0"/>
          <w:sz w:val="22"/>
        </w:rPr>
      </w:pPr>
      <w:hyperlink w:anchor="_Toc512609443" w:history="1">
        <w:r w:rsidR="00787983" w:rsidRPr="0029333F">
          <w:rPr>
            <w:rStyle w:val="Hyperlink"/>
          </w:rPr>
          <w:t>Sales Productivity Accelerator ponude</w:t>
        </w:r>
        <w:r w:rsidR="00787983">
          <w:tab/>
        </w:r>
        <w:r w:rsidR="00787983">
          <w:fldChar w:fldCharType="begin"/>
        </w:r>
        <w:r w:rsidR="00787983">
          <w:instrText xml:space="preserve"> PAGEREF _Toc512609443 \h </w:instrText>
        </w:r>
        <w:r w:rsidR="00787983">
          <w:fldChar w:fldCharType="separate"/>
        </w:r>
        <w:r w:rsidR="00787983">
          <w:t>100</w:t>
        </w:r>
        <w:r w:rsidR="00787983">
          <w:fldChar w:fldCharType="end"/>
        </w:r>
      </w:hyperlink>
    </w:p>
    <w:p w:rsidR="00787983" w:rsidRDefault="00400E0C">
      <w:pPr>
        <w:pStyle w:val="TOC1"/>
        <w:rPr>
          <w:rFonts w:eastAsiaTheme="minorEastAsia"/>
          <w:b w:val="0"/>
          <w:caps w:val="0"/>
          <w:noProof/>
          <w:sz w:val="22"/>
          <w:szCs w:val="22"/>
        </w:rPr>
      </w:pPr>
      <w:hyperlink w:anchor="_Toc512609444" w:history="1">
        <w:r w:rsidR="00787983" w:rsidRPr="0029333F">
          <w:rPr>
            <w:rStyle w:val="Hyperlink"/>
            <w:noProof/>
          </w:rPr>
          <w:t>Dodatak E – Dopunski uslovi ugovora o programima</w:t>
        </w:r>
        <w:r w:rsidR="00787983">
          <w:rPr>
            <w:noProof/>
          </w:rPr>
          <w:tab/>
        </w:r>
        <w:r w:rsidR="00787983">
          <w:rPr>
            <w:noProof/>
          </w:rPr>
          <w:fldChar w:fldCharType="begin"/>
        </w:r>
        <w:r w:rsidR="00787983">
          <w:rPr>
            <w:noProof/>
          </w:rPr>
          <w:instrText xml:space="preserve"> PAGEREF _Toc512609444 \h </w:instrText>
        </w:r>
        <w:r w:rsidR="00787983">
          <w:rPr>
            <w:noProof/>
          </w:rPr>
        </w:r>
        <w:r w:rsidR="00787983">
          <w:rPr>
            <w:noProof/>
          </w:rPr>
          <w:fldChar w:fldCharType="separate"/>
        </w:r>
        <w:r w:rsidR="00787983">
          <w:rPr>
            <w:noProof/>
          </w:rPr>
          <w:t>101</w:t>
        </w:r>
        <w:r w:rsidR="00787983">
          <w:rPr>
            <w:noProof/>
          </w:rPr>
          <w:fldChar w:fldCharType="end"/>
        </w:r>
      </w:hyperlink>
    </w:p>
    <w:p w:rsidR="00787983" w:rsidRDefault="00400E0C">
      <w:pPr>
        <w:pStyle w:val="TOC2"/>
        <w:rPr>
          <w:rFonts w:eastAsiaTheme="minorEastAsia"/>
          <w:smallCaps w:val="0"/>
          <w:sz w:val="22"/>
        </w:rPr>
      </w:pPr>
      <w:hyperlink w:anchor="_Toc512609445" w:history="1">
        <w:r w:rsidR="00787983" w:rsidRPr="0029333F">
          <w:rPr>
            <w:rStyle w:val="Hyperlink"/>
          </w:rPr>
          <w:t>Dopunski uslovi za program Select Plus</w:t>
        </w:r>
        <w:r w:rsidR="00787983">
          <w:tab/>
        </w:r>
        <w:r w:rsidR="00787983">
          <w:fldChar w:fldCharType="begin"/>
        </w:r>
        <w:r w:rsidR="00787983">
          <w:instrText xml:space="preserve"> PAGEREF _Toc512609445 \h </w:instrText>
        </w:r>
        <w:r w:rsidR="00787983">
          <w:fldChar w:fldCharType="separate"/>
        </w:r>
        <w:r w:rsidR="00787983">
          <w:t>101</w:t>
        </w:r>
        <w:r w:rsidR="00787983">
          <w:fldChar w:fldCharType="end"/>
        </w:r>
      </w:hyperlink>
    </w:p>
    <w:p w:rsidR="00787983" w:rsidRDefault="00400E0C">
      <w:pPr>
        <w:pStyle w:val="TOC2"/>
        <w:rPr>
          <w:rFonts w:eastAsiaTheme="minorEastAsia"/>
          <w:smallCaps w:val="0"/>
          <w:sz w:val="22"/>
        </w:rPr>
      </w:pPr>
      <w:hyperlink w:anchor="_Toc512609446" w:history="1">
        <w:r w:rsidR="00787983" w:rsidRPr="0029333F">
          <w:rPr>
            <w:rStyle w:val="Hyperlink"/>
          </w:rPr>
          <w:t>Definicija Upravljanja za Kvalifikovane uređaje</w:t>
        </w:r>
        <w:r w:rsidR="00787983">
          <w:tab/>
        </w:r>
        <w:r w:rsidR="00787983">
          <w:fldChar w:fldCharType="begin"/>
        </w:r>
        <w:r w:rsidR="00787983">
          <w:instrText xml:space="preserve"> PAGEREF _Toc512609446 \h </w:instrText>
        </w:r>
        <w:r w:rsidR="00787983">
          <w:fldChar w:fldCharType="separate"/>
        </w:r>
        <w:r w:rsidR="00787983">
          <w:t>101</w:t>
        </w:r>
        <w:r w:rsidR="00787983">
          <w:fldChar w:fldCharType="end"/>
        </w:r>
      </w:hyperlink>
    </w:p>
    <w:p w:rsidR="00787983" w:rsidRDefault="00400E0C">
      <w:pPr>
        <w:pStyle w:val="TOC2"/>
        <w:rPr>
          <w:rFonts w:eastAsiaTheme="minorEastAsia"/>
          <w:smallCaps w:val="0"/>
          <w:sz w:val="22"/>
        </w:rPr>
      </w:pPr>
      <w:hyperlink w:anchor="_Toc512609447" w:history="1">
        <w:r w:rsidR="00787983" w:rsidRPr="0029333F">
          <w:rPr>
            <w:rStyle w:val="Hyperlink"/>
          </w:rPr>
          <w:t>Online usluge u programima Open</w:t>
        </w:r>
        <w:r w:rsidR="00787983">
          <w:tab/>
        </w:r>
        <w:r w:rsidR="00787983">
          <w:fldChar w:fldCharType="begin"/>
        </w:r>
        <w:r w:rsidR="00787983">
          <w:instrText xml:space="preserve"> PAGEREF _Toc512609447 \h </w:instrText>
        </w:r>
        <w:r w:rsidR="00787983">
          <w:fldChar w:fldCharType="separate"/>
        </w:r>
        <w:r w:rsidR="00787983">
          <w:t>101</w:t>
        </w:r>
        <w:r w:rsidR="00787983">
          <w:fldChar w:fldCharType="end"/>
        </w:r>
      </w:hyperlink>
    </w:p>
    <w:p w:rsidR="00787983" w:rsidRDefault="00400E0C">
      <w:pPr>
        <w:pStyle w:val="TOC2"/>
        <w:rPr>
          <w:rFonts w:eastAsiaTheme="minorEastAsia"/>
          <w:smallCaps w:val="0"/>
          <w:sz w:val="22"/>
        </w:rPr>
      </w:pPr>
      <w:hyperlink w:anchor="_Toc512609448" w:history="1">
        <w:r w:rsidR="00787983" w:rsidRPr="0029333F">
          <w:rPr>
            <w:rStyle w:val="Hyperlink"/>
          </w:rPr>
          <w:t>Dopunski uslovi za Profesionalne usluge – stari ugovori</w:t>
        </w:r>
        <w:r w:rsidR="00787983">
          <w:tab/>
        </w:r>
        <w:r w:rsidR="00787983">
          <w:fldChar w:fldCharType="begin"/>
        </w:r>
        <w:r w:rsidR="00787983">
          <w:instrText xml:space="preserve"> PAGEREF _Toc512609448 \h </w:instrText>
        </w:r>
        <w:r w:rsidR="00787983">
          <w:fldChar w:fldCharType="separate"/>
        </w:r>
        <w:r w:rsidR="00787983">
          <w:t>101</w:t>
        </w:r>
        <w:r w:rsidR="00787983">
          <w:fldChar w:fldCharType="end"/>
        </w:r>
      </w:hyperlink>
    </w:p>
    <w:p w:rsidR="00787983" w:rsidRDefault="00400E0C">
      <w:pPr>
        <w:pStyle w:val="TOC1"/>
        <w:rPr>
          <w:rFonts w:eastAsiaTheme="minorEastAsia"/>
          <w:b w:val="0"/>
          <w:caps w:val="0"/>
          <w:noProof/>
          <w:sz w:val="22"/>
          <w:szCs w:val="22"/>
        </w:rPr>
      </w:pPr>
      <w:hyperlink w:anchor="_Toc512609449" w:history="1">
        <w:r w:rsidR="00787983" w:rsidRPr="0029333F">
          <w:rPr>
            <w:rStyle w:val="Hyperlink"/>
            <w:noProof/>
          </w:rPr>
          <w:t>Dodatak F – Promocije</w:t>
        </w:r>
        <w:r w:rsidR="00787983">
          <w:rPr>
            <w:noProof/>
          </w:rPr>
          <w:tab/>
        </w:r>
        <w:r w:rsidR="00787983">
          <w:rPr>
            <w:noProof/>
          </w:rPr>
          <w:fldChar w:fldCharType="begin"/>
        </w:r>
        <w:r w:rsidR="00787983">
          <w:rPr>
            <w:noProof/>
          </w:rPr>
          <w:instrText xml:space="preserve"> PAGEREF _Toc512609449 \h </w:instrText>
        </w:r>
        <w:r w:rsidR="00787983">
          <w:rPr>
            <w:noProof/>
          </w:rPr>
        </w:r>
        <w:r w:rsidR="00787983">
          <w:rPr>
            <w:noProof/>
          </w:rPr>
          <w:fldChar w:fldCharType="separate"/>
        </w:r>
        <w:r w:rsidR="00787983">
          <w:rPr>
            <w:noProof/>
          </w:rPr>
          <w:t>103</w:t>
        </w:r>
        <w:r w:rsidR="00787983">
          <w:rPr>
            <w:noProof/>
          </w:rPr>
          <w:fldChar w:fldCharType="end"/>
        </w:r>
      </w:hyperlink>
    </w:p>
    <w:p w:rsidR="00787983" w:rsidRDefault="00400E0C">
      <w:pPr>
        <w:pStyle w:val="TOC2"/>
        <w:rPr>
          <w:rFonts w:eastAsiaTheme="minorEastAsia"/>
          <w:smallCaps w:val="0"/>
          <w:sz w:val="22"/>
        </w:rPr>
      </w:pPr>
      <w:hyperlink w:anchor="_Toc512609450" w:history="1">
        <w:r w:rsidR="00787983" w:rsidRPr="0029333F">
          <w:rPr>
            <w:rStyle w:val="Hyperlink"/>
          </w:rPr>
          <w:t>Azure Compute Capacity Promotion</w:t>
        </w:r>
        <w:r w:rsidR="00787983">
          <w:tab/>
        </w:r>
        <w:r w:rsidR="00787983">
          <w:fldChar w:fldCharType="begin"/>
        </w:r>
        <w:r w:rsidR="00787983">
          <w:instrText xml:space="preserve"> PAGEREF _Toc512609450 \h </w:instrText>
        </w:r>
        <w:r w:rsidR="00787983">
          <w:fldChar w:fldCharType="separate"/>
        </w:r>
        <w:r w:rsidR="00787983">
          <w:t>103</w:t>
        </w:r>
        <w:r w:rsidR="00787983">
          <w:fldChar w:fldCharType="end"/>
        </w:r>
      </w:hyperlink>
    </w:p>
    <w:p w:rsidR="00787983" w:rsidRDefault="00400E0C">
      <w:pPr>
        <w:pStyle w:val="TOC2"/>
        <w:rPr>
          <w:rFonts w:eastAsiaTheme="minorEastAsia"/>
          <w:smallCaps w:val="0"/>
          <w:sz w:val="22"/>
        </w:rPr>
      </w:pPr>
      <w:hyperlink w:anchor="_Toc512609451" w:history="1">
        <w:r w:rsidR="00787983" w:rsidRPr="0029333F">
          <w:rPr>
            <w:rStyle w:val="Hyperlink"/>
          </w:rPr>
          <w:t>Promocija SQL Server 2017 za Linux</w:t>
        </w:r>
        <w:r w:rsidR="00787983">
          <w:tab/>
        </w:r>
        <w:r w:rsidR="00787983">
          <w:fldChar w:fldCharType="begin"/>
        </w:r>
        <w:r w:rsidR="00787983">
          <w:instrText xml:space="preserve"> PAGEREF _Toc512609451 \h </w:instrText>
        </w:r>
        <w:r w:rsidR="00787983">
          <w:fldChar w:fldCharType="separate"/>
        </w:r>
        <w:r w:rsidR="00787983">
          <w:t>103</w:t>
        </w:r>
        <w:r w:rsidR="00787983">
          <w:fldChar w:fldCharType="end"/>
        </w:r>
      </w:hyperlink>
    </w:p>
    <w:p w:rsidR="00787983" w:rsidRDefault="00400E0C">
      <w:pPr>
        <w:pStyle w:val="TOC1"/>
        <w:rPr>
          <w:rFonts w:eastAsiaTheme="minorEastAsia"/>
          <w:b w:val="0"/>
          <w:caps w:val="0"/>
          <w:noProof/>
          <w:sz w:val="22"/>
          <w:szCs w:val="22"/>
        </w:rPr>
      </w:pPr>
      <w:hyperlink w:anchor="_Toc512609452" w:history="1">
        <w:r w:rsidR="00787983" w:rsidRPr="0029333F">
          <w:rPr>
            <w:rStyle w:val="Hyperlink"/>
            <w:noProof/>
          </w:rPr>
          <w:t>Dodatak G – Uslovi za Nizove skladišta</w:t>
        </w:r>
        <w:r w:rsidR="00787983">
          <w:rPr>
            <w:noProof/>
          </w:rPr>
          <w:tab/>
        </w:r>
        <w:r w:rsidR="00787983">
          <w:rPr>
            <w:noProof/>
          </w:rPr>
          <w:fldChar w:fldCharType="begin"/>
        </w:r>
        <w:r w:rsidR="00787983">
          <w:rPr>
            <w:noProof/>
          </w:rPr>
          <w:instrText xml:space="preserve"> PAGEREF _Toc512609452 \h </w:instrText>
        </w:r>
        <w:r w:rsidR="00787983">
          <w:rPr>
            <w:noProof/>
          </w:rPr>
        </w:r>
        <w:r w:rsidR="00787983">
          <w:rPr>
            <w:noProof/>
          </w:rPr>
          <w:fldChar w:fldCharType="separate"/>
        </w:r>
        <w:r w:rsidR="00787983">
          <w:rPr>
            <w:noProof/>
          </w:rPr>
          <w:t>104</w:t>
        </w:r>
        <w:r w:rsidR="00787983">
          <w:rPr>
            <w:noProof/>
          </w:rPr>
          <w:fldChar w:fldCharType="end"/>
        </w:r>
      </w:hyperlink>
    </w:p>
    <w:p w:rsidR="00787983" w:rsidRDefault="00400E0C">
      <w:pPr>
        <w:pStyle w:val="TOC2"/>
        <w:rPr>
          <w:rFonts w:eastAsiaTheme="minorEastAsia"/>
          <w:smallCaps w:val="0"/>
          <w:sz w:val="22"/>
        </w:rPr>
      </w:pPr>
      <w:hyperlink w:anchor="_Toc512609453" w:history="1">
        <w:r w:rsidR="00787983" w:rsidRPr="0029333F">
          <w:rPr>
            <w:rStyle w:val="Hyperlink"/>
          </w:rPr>
          <w:t>Raspoloživost</w:t>
        </w:r>
        <w:r w:rsidR="00787983">
          <w:tab/>
        </w:r>
        <w:r w:rsidR="00787983">
          <w:fldChar w:fldCharType="begin"/>
        </w:r>
        <w:r w:rsidR="00787983">
          <w:instrText xml:space="preserve"> PAGEREF _Toc512609453 \h </w:instrText>
        </w:r>
        <w:r w:rsidR="00787983">
          <w:fldChar w:fldCharType="separate"/>
        </w:r>
        <w:r w:rsidR="00787983">
          <w:t>104</w:t>
        </w:r>
        <w:r w:rsidR="00787983">
          <w:fldChar w:fldCharType="end"/>
        </w:r>
      </w:hyperlink>
    </w:p>
    <w:p w:rsidR="00787983" w:rsidRDefault="00400E0C">
      <w:pPr>
        <w:pStyle w:val="TOC2"/>
        <w:rPr>
          <w:rFonts w:eastAsiaTheme="minorEastAsia"/>
          <w:smallCaps w:val="0"/>
          <w:sz w:val="22"/>
        </w:rPr>
      </w:pPr>
      <w:hyperlink w:anchor="_Toc512609454" w:history="1">
        <w:r w:rsidR="00787983" w:rsidRPr="0029333F">
          <w:rPr>
            <w:rStyle w:val="Hyperlink"/>
          </w:rPr>
          <w:t>Isporuka i vlasništvo</w:t>
        </w:r>
        <w:r w:rsidR="00787983">
          <w:tab/>
        </w:r>
        <w:r w:rsidR="00787983">
          <w:fldChar w:fldCharType="begin"/>
        </w:r>
        <w:r w:rsidR="00787983">
          <w:instrText xml:space="preserve"> PAGEREF _Toc512609454 \h </w:instrText>
        </w:r>
        <w:r w:rsidR="00787983">
          <w:fldChar w:fldCharType="separate"/>
        </w:r>
        <w:r w:rsidR="00787983">
          <w:t>104</w:t>
        </w:r>
        <w:r w:rsidR="00787983">
          <w:fldChar w:fldCharType="end"/>
        </w:r>
      </w:hyperlink>
    </w:p>
    <w:p w:rsidR="00787983" w:rsidRDefault="00400E0C">
      <w:pPr>
        <w:pStyle w:val="TOC2"/>
        <w:rPr>
          <w:rFonts w:eastAsiaTheme="minorEastAsia"/>
          <w:smallCaps w:val="0"/>
          <w:sz w:val="22"/>
        </w:rPr>
      </w:pPr>
      <w:hyperlink w:anchor="_Toc512609455" w:history="1">
        <w:r w:rsidR="00787983" w:rsidRPr="0029333F">
          <w:rPr>
            <w:rStyle w:val="Hyperlink"/>
          </w:rPr>
          <w:t>Softver za nizove skladišta</w:t>
        </w:r>
        <w:r w:rsidR="00787983">
          <w:tab/>
        </w:r>
        <w:r w:rsidR="00787983">
          <w:fldChar w:fldCharType="begin"/>
        </w:r>
        <w:r w:rsidR="00787983">
          <w:instrText xml:space="preserve"> PAGEREF _Toc512609455 \h </w:instrText>
        </w:r>
        <w:r w:rsidR="00787983">
          <w:fldChar w:fldCharType="separate"/>
        </w:r>
        <w:r w:rsidR="00787983">
          <w:t>104</w:t>
        </w:r>
        <w:r w:rsidR="00787983">
          <w:fldChar w:fldCharType="end"/>
        </w:r>
      </w:hyperlink>
    </w:p>
    <w:p w:rsidR="00787983" w:rsidRDefault="00400E0C">
      <w:pPr>
        <w:pStyle w:val="TOC2"/>
        <w:rPr>
          <w:rFonts w:eastAsiaTheme="minorEastAsia"/>
          <w:smallCaps w:val="0"/>
          <w:sz w:val="22"/>
        </w:rPr>
      </w:pPr>
      <w:hyperlink w:anchor="_Toc512609456" w:history="1">
        <w:r w:rsidR="00787983" w:rsidRPr="0029333F">
          <w:rPr>
            <w:rStyle w:val="Hyperlink"/>
          </w:rPr>
          <w:t>Ograničena garancija za hardver</w:t>
        </w:r>
        <w:r w:rsidR="00787983">
          <w:tab/>
        </w:r>
        <w:r w:rsidR="00787983">
          <w:fldChar w:fldCharType="begin"/>
        </w:r>
        <w:r w:rsidR="00787983">
          <w:instrText xml:space="preserve"> PAGEREF _Toc512609456 \h </w:instrText>
        </w:r>
        <w:r w:rsidR="00787983">
          <w:fldChar w:fldCharType="separate"/>
        </w:r>
        <w:r w:rsidR="00787983">
          <w:t>104</w:t>
        </w:r>
        <w:r w:rsidR="00787983">
          <w:fldChar w:fldCharType="end"/>
        </w:r>
      </w:hyperlink>
    </w:p>
    <w:p w:rsidR="00787983" w:rsidRDefault="00400E0C">
      <w:pPr>
        <w:pStyle w:val="TOC2"/>
        <w:rPr>
          <w:rFonts w:eastAsiaTheme="minorEastAsia"/>
          <w:smallCaps w:val="0"/>
          <w:sz w:val="22"/>
        </w:rPr>
      </w:pPr>
      <w:hyperlink w:anchor="_Toc512609457" w:history="1">
        <w:r w:rsidR="00787983" w:rsidRPr="0029333F">
          <w:rPr>
            <w:rStyle w:val="Hyperlink"/>
          </w:rPr>
          <w:t>Odšteta. Odbrana od zahteva trećih lica</w:t>
        </w:r>
        <w:r w:rsidR="00787983">
          <w:tab/>
        </w:r>
        <w:r w:rsidR="00787983">
          <w:fldChar w:fldCharType="begin"/>
        </w:r>
        <w:r w:rsidR="00787983">
          <w:instrText xml:space="preserve"> PAGEREF _Toc512609457 \h </w:instrText>
        </w:r>
        <w:r w:rsidR="00787983">
          <w:fldChar w:fldCharType="separate"/>
        </w:r>
        <w:r w:rsidR="00787983">
          <w:t>105</w:t>
        </w:r>
        <w:r w:rsidR="00787983">
          <w:fldChar w:fldCharType="end"/>
        </w:r>
      </w:hyperlink>
    </w:p>
    <w:p w:rsidR="00787983" w:rsidRDefault="00400E0C">
      <w:pPr>
        <w:pStyle w:val="TOC2"/>
        <w:rPr>
          <w:rFonts w:eastAsiaTheme="minorEastAsia"/>
          <w:smallCaps w:val="0"/>
          <w:sz w:val="22"/>
        </w:rPr>
      </w:pPr>
      <w:hyperlink w:anchor="_Toc512609458" w:history="1">
        <w:r w:rsidR="00787983" w:rsidRPr="0029333F">
          <w:rPr>
            <w:rStyle w:val="Hyperlink"/>
          </w:rPr>
          <w:t>Ograničenje odgovornosti</w:t>
        </w:r>
        <w:r w:rsidR="00787983">
          <w:tab/>
        </w:r>
        <w:r w:rsidR="00787983">
          <w:fldChar w:fldCharType="begin"/>
        </w:r>
        <w:r w:rsidR="00787983">
          <w:instrText xml:space="preserve"> PAGEREF _Toc512609458 \h </w:instrText>
        </w:r>
        <w:r w:rsidR="00787983">
          <w:fldChar w:fldCharType="separate"/>
        </w:r>
        <w:r w:rsidR="00787983">
          <w:t>105</w:t>
        </w:r>
        <w:r w:rsidR="00787983">
          <w:fldChar w:fldCharType="end"/>
        </w:r>
      </w:hyperlink>
    </w:p>
    <w:p w:rsidR="00787983" w:rsidRDefault="00400E0C">
      <w:pPr>
        <w:pStyle w:val="TOC2"/>
        <w:rPr>
          <w:rFonts w:eastAsiaTheme="minorEastAsia"/>
          <w:smallCaps w:val="0"/>
          <w:sz w:val="22"/>
        </w:rPr>
      </w:pPr>
      <w:hyperlink w:anchor="_Toc512609459" w:history="1">
        <w:r w:rsidR="00787983" w:rsidRPr="0029333F">
          <w:rPr>
            <w:rStyle w:val="Hyperlink"/>
          </w:rPr>
          <w:t>Zakoni SAD koji regulišu izvoz</w:t>
        </w:r>
        <w:r w:rsidR="00787983">
          <w:tab/>
        </w:r>
        <w:r w:rsidR="00787983">
          <w:fldChar w:fldCharType="begin"/>
        </w:r>
        <w:r w:rsidR="00787983">
          <w:instrText xml:space="preserve"> PAGEREF _Toc512609459 \h </w:instrText>
        </w:r>
        <w:r w:rsidR="00787983">
          <w:fldChar w:fldCharType="separate"/>
        </w:r>
        <w:r w:rsidR="00787983">
          <w:t>105</w:t>
        </w:r>
        <w:r w:rsidR="00787983">
          <w:fldChar w:fldCharType="end"/>
        </w:r>
      </w:hyperlink>
    </w:p>
    <w:p w:rsidR="00787983" w:rsidRDefault="00400E0C">
      <w:pPr>
        <w:pStyle w:val="TOC2"/>
        <w:rPr>
          <w:rFonts w:eastAsiaTheme="minorEastAsia"/>
          <w:smallCaps w:val="0"/>
          <w:sz w:val="22"/>
        </w:rPr>
      </w:pPr>
      <w:hyperlink w:anchor="_Toc512609460" w:history="1">
        <w:r w:rsidR="00787983" w:rsidRPr="0029333F">
          <w:rPr>
            <w:rStyle w:val="Hyperlink"/>
          </w:rPr>
          <w:t>Prikupljanje dijagnostičkih podataka</w:t>
        </w:r>
        <w:r w:rsidR="00787983">
          <w:tab/>
        </w:r>
        <w:r w:rsidR="00787983">
          <w:fldChar w:fldCharType="begin"/>
        </w:r>
        <w:r w:rsidR="00787983">
          <w:instrText xml:space="preserve"> PAGEREF _Toc512609460 \h </w:instrText>
        </w:r>
        <w:r w:rsidR="00787983">
          <w:fldChar w:fldCharType="separate"/>
        </w:r>
        <w:r w:rsidR="00787983">
          <w:t>105</w:t>
        </w:r>
        <w:r w:rsidR="00787983">
          <w:fldChar w:fldCharType="end"/>
        </w:r>
      </w:hyperlink>
    </w:p>
    <w:p w:rsidR="00787983" w:rsidRDefault="00400E0C">
      <w:pPr>
        <w:pStyle w:val="TOC2"/>
        <w:rPr>
          <w:rFonts w:eastAsiaTheme="minorEastAsia"/>
          <w:smallCaps w:val="0"/>
          <w:sz w:val="22"/>
        </w:rPr>
      </w:pPr>
      <w:hyperlink w:anchor="_Toc512609461" w:history="1">
        <w:r w:rsidR="00787983" w:rsidRPr="0029333F">
          <w:rPr>
            <w:rStyle w:val="Hyperlink"/>
          </w:rPr>
          <w:t>Upotreba u državnim institucijama</w:t>
        </w:r>
        <w:r w:rsidR="00787983">
          <w:tab/>
        </w:r>
        <w:r w:rsidR="00787983">
          <w:fldChar w:fldCharType="begin"/>
        </w:r>
        <w:r w:rsidR="00787983">
          <w:instrText xml:space="preserve"> PAGEREF _Toc512609461 \h </w:instrText>
        </w:r>
        <w:r w:rsidR="00787983">
          <w:fldChar w:fldCharType="separate"/>
        </w:r>
        <w:r w:rsidR="00787983">
          <w:t>105</w:t>
        </w:r>
        <w:r w:rsidR="00787983">
          <w:fldChar w:fldCharType="end"/>
        </w:r>
      </w:hyperlink>
    </w:p>
    <w:p w:rsidR="00787983" w:rsidRDefault="00400E0C">
      <w:pPr>
        <w:pStyle w:val="TOC1"/>
        <w:rPr>
          <w:rFonts w:eastAsiaTheme="minorEastAsia"/>
          <w:b w:val="0"/>
          <w:caps w:val="0"/>
          <w:noProof/>
          <w:sz w:val="22"/>
          <w:szCs w:val="22"/>
        </w:rPr>
      </w:pPr>
      <w:hyperlink w:anchor="_Toc512609462" w:history="1">
        <w:r w:rsidR="00787983" w:rsidRPr="0029333F">
          <w:rPr>
            <w:rStyle w:val="Hyperlink"/>
            <w:noProof/>
          </w:rPr>
          <w:t>Dodatak H – Pogodnosti korišćenja za studente i akademski programi</w:t>
        </w:r>
        <w:r w:rsidR="00787983">
          <w:rPr>
            <w:noProof/>
          </w:rPr>
          <w:tab/>
        </w:r>
        <w:r w:rsidR="00787983">
          <w:rPr>
            <w:noProof/>
          </w:rPr>
          <w:fldChar w:fldCharType="begin"/>
        </w:r>
        <w:r w:rsidR="00787983">
          <w:rPr>
            <w:noProof/>
          </w:rPr>
          <w:instrText xml:space="preserve"> PAGEREF _Toc512609462 \h </w:instrText>
        </w:r>
        <w:r w:rsidR="00787983">
          <w:rPr>
            <w:noProof/>
          </w:rPr>
        </w:r>
        <w:r w:rsidR="00787983">
          <w:rPr>
            <w:noProof/>
          </w:rPr>
          <w:fldChar w:fldCharType="separate"/>
        </w:r>
        <w:r w:rsidR="00787983">
          <w:rPr>
            <w:noProof/>
          </w:rPr>
          <w:t>106</w:t>
        </w:r>
        <w:r w:rsidR="00787983">
          <w:rPr>
            <w:noProof/>
          </w:rPr>
          <w:fldChar w:fldCharType="end"/>
        </w:r>
      </w:hyperlink>
    </w:p>
    <w:p w:rsidR="00787983" w:rsidRDefault="00400E0C">
      <w:pPr>
        <w:pStyle w:val="TOC2"/>
        <w:rPr>
          <w:rFonts w:eastAsiaTheme="minorEastAsia"/>
          <w:smallCaps w:val="0"/>
          <w:sz w:val="22"/>
        </w:rPr>
      </w:pPr>
      <w:hyperlink w:anchor="_Toc512609463" w:history="1">
        <w:r w:rsidR="00787983" w:rsidRPr="0029333F">
          <w:rPr>
            <w:rStyle w:val="Hyperlink"/>
          </w:rPr>
          <w:t>Prava na pogodnosti korišćenja za studente po Kvalifikovanim programima</w:t>
        </w:r>
        <w:r w:rsidR="00787983">
          <w:tab/>
        </w:r>
        <w:r w:rsidR="00787983">
          <w:fldChar w:fldCharType="begin"/>
        </w:r>
        <w:r w:rsidR="00787983">
          <w:instrText xml:space="preserve"> PAGEREF _Toc512609463 \h </w:instrText>
        </w:r>
        <w:r w:rsidR="00787983">
          <w:fldChar w:fldCharType="separate"/>
        </w:r>
        <w:r w:rsidR="00787983">
          <w:t>106</w:t>
        </w:r>
        <w:r w:rsidR="00787983">
          <w:fldChar w:fldCharType="end"/>
        </w:r>
      </w:hyperlink>
    </w:p>
    <w:p w:rsidR="00787983" w:rsidRDefault="00400E0C">
      <w:pPr>
        <w:pStyle w:val="TOC2"/>
        <w:rPr>
          <w:rFonts w:eastAsiaTheme="minorEastAsia"/>
          <w:smallCaps w:val="0"/>
          <w:sz w:val="22"/>
        </w:rPr>
      </w:pPr>
      <w:hyperlink w:anchor="_Toc512609464" w:history="1">
        <w:r w:rsidR="00787983" w:rsidRPr="0029333F">
          <w:rPr>
            <w:rStyle w:val="Hyperlink"/>
          </w:rPr>
          <w:t>Raspoloživost programa Upisnica za obrazovna rešenja (verzija pre 2017)</w:t>
        </w:r>
        <w:r w:rsidR="00787983">
          <w:tab/>
        </w:r>
        <w:r w:rsidR="00787983">
          <w:fldChar w:fldCharType="begin"/>
        </w:r>
        <w:r w:rsidR="00787983">
          <w:instrText xml:space="preserve"> PAGEREF _Toc512609464 \h </w:instrText>
        </w:r>
        <w:r w:rsidR="00787983">
          <w:fldChar w:fldCharType="separate"/>
        </w:r>
        <w:r w:rsidR="00787983">
          <w:t>107</w:t>
        </w:r>
        <w:r w:rsidR="00787983">
          <w:fldChar w:fldCharType="end"/>
        </w:r>
      </w:hyperlink>
    </w:p>
    <w:p w:rsidR="00787983" w:rsidRDefault="00400E0C">
      <w:pPr>
        <w:pStyle w:val="TOC1"/>
        <w:rPr>
          <w:rFonts w:eastAsiaTheme="minorEastAsia"/>
          <w:b w:val="0"/>
          <w:caps w:val="0"/>
          <w:noProof/>
          <w:sz w:val="22"/>
          <w:szCs w:val="22"/>
        </w:rPr>
      </w:pPr>
      <w:hyperlink w:anchor="_Toc512609465" w:history="1">
        <w:r w:rsidR="00787983" w:rsidRPr="0029333F">
          <w:rPr>
            <w:rStyle w:val="Hyperlink"/>
            <w:noProof/>
          </w:rPr>
          <w:t>Indeks</w:t>
        </w:r>
        <w:r w:rsidR="00787983">
          <w:rPr>
            <w:noProof/>
          </w:rPr>
          <w:tab/>
        </w:r>
        <w:r w:rsidR="00787983">
          <w:rPr>
            <w:noProof/>
          </w:rPr>
          <w:fldChar w:fldCharType="begin"/>
        </w:r>
        <w:r w:rsidR="00787983">
          <w:rPr>
            <w:noProof/>
          </w:rPr>
          <w:instrText xml:space="preserve"> PAGEREF _Toc512609465 \h </w:instrText>
        </w:r>
        <w:r w:rsidR="00787983">
          <w:rPr>
            <w:noProof/>
          </w:rPr>
        </w:r>
        <w:r w:rsidR="00787983">
          <w:rPr>
            <w:noProof/>
          </w:rPr>
          <w:fldChar w:fldCharType="separate"/>
        </w:r>
        <w:r w:rsidR="00787983">
          <w:rPr>
            <w:noProof/>
          </w:rPr>
          <w:t>108</w:t>
        </w:r>
        <w:r w:rsidR="00787983">
          <w:rPr>
            <w:noProof/>
          </w:rPr>
          <w:fldChar w:fldCharType="end"/>
        </w:r>
      </w:hyperlink>
    </w:p>
    <w:p w:rsidR="00BE5CB0" w:rsidRPr="00787983" w:rsidRDefault="005C15F2">
      <w:pPr>
        <w:pStyle w:val="ProductList-Body"/>
        <w:rPr>
          <w:lang w:val="pt-BR"/>
        </w:rPr>
        <w:sectPr w:rsidR="00BE5CB0" w:rsidRPr="0078798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BE5CB0" w:rsidRPr="00787983" w:rsidRDefault="00BE5CB0">
      <w:pPr>
        <w:pStyle w:val="ProductList-Body"/>
        <w:rPr>
          <w:lang w:val="pt-BR"/>
        </w:rPr>
      </w:pPr>
    </w:p>
    <w:p w:rsidR="00BE5CB0" w:rsidRPr="00787983" w:rsidRDefault="00BE5CB0">
      <w:pPr>
        <w:rPr>
          <w:lang w:val="pt-BR"/>
        </w:rPr>
        <w:sectPr w:rsidR="00BE5CB0" w:rsidRPr="00787983">
          <w:headerReference w:type="default" r:id="rId15"/>
          <w:footerReference w:type="default" r:id="rId16"/>
          <w:type w:val="continuous"/>
          <w:pgSz w:w="12240" w:h="15840" w:code="1"/>
          <w:pgMar w:top="1170" w:right="720" w:bottom="720" w:left="720" w:header="432" w:footer="288" w:gutter="0"/>
          <w:cols w:space="360"/>
        </w:sectPr>
      </w:pPr>
    </w:p>
    <w:p w:rsidR="00BE5CB0" w:rsidRPr="00787983" w:rsidRDefault="005C15F2">
      <w:pPr>
        <w:pStyle w:val="ProductList-SectionHeading"/>
        <w:pageBreakBefore/>
        <w:outlineLvl w:val="0"/>
        <w:rPr>
          <w:lang w:val="pt-BR"/>
        </w:rPr>
      </w:pPr>
      <w:bookmarkStart w:id="2" w:name="_Sec531"/>
      <w:bookmarkEnd w:id="1"/>
      <w:r w:rsidRPr="00787983">
        <w:rPr>
          <w:lang w:val="pt-BR"/>
        </w:rPr>
        <w:t>Uvod</w:t>
      </w:r>
      <w:r>
        <w:fldChar w:fldCharType="begin"/>
      </w:r>
      <w:r w:rsidRPr="00787983">
        <w:rPr>
          <w:lang w:val="pt-BR"/>
        </w:rPr>
        <w:instrText xml:space="preserve"> TC "</w:instrText>
      </w:r>
      <w:bookmarkStart w:id="3" w:name="_Toc512609320"/>
      <w:r w:rsidRPr="00787983">
        <w:rPr>
          <w:lang w:val="pt-BR"/>
        </w:rPr>
        <w:instrText>Uvod</w:instrText>
      </w:r>
      <w:bookmarkEnd w:id="3"/>
      <w:r w:rsidRPr="00787983">
        <w:rPr>
          <w:lang w:val="pt-BR"/>
        </w:rPr>
        <w:instrText>" \l 1</w:instrText>
      </w:r>
      <w:r>
        <w:fldChar w:fldCharType="end"/>
      </w:r>
    </w:p>
    <w:p w:rsidR="00BE5CB0" w:rsidRPr="00787983" w:rsidRDefault="00BE5CB0">
      <w:pPr>
        <w:pStyle w:val="ProductList-Body"/>
        <w:rPr>
          <w:lang w:val="pt-BR"/>
        </w:rPr>
      </w:pPr>
    </w:p>
    <w:p w:rsidR="00BE5CB0" w:rsidRPr="00787983" w:rsidRDefault="005C15F2">
      <w:pPr>
        <w:pStyle w:val="ProductList-Offering1Heading"/>
        <w:outlineLvl w:val="1"/>
        <w:rPr>
          <w:lang w:val="pt-BR"/>
        </w:rPr>
      </w:pPr>
      <w:bookmarkStart w:id="4" w:name="_Sec532"/>
      <w:r w:rsidRPr="00787983">
        <w:rPr>
          <w:lang w:val="pt-BR"/>
        </w:rPr>
        <w:t>O ovom dokumentu</w:t>
      </w:r>
      <w:bookmarkEnd w:id="4"/>
      <w:r>
        <w:fldChar w:fldCharType="begin"/>
      </w:r>
      <w:r w:rsidRPr="00787983">
        <w:rPr>
          <w:lang w:val="pt-BR"/>
        </w:rPr>
        <w:instrText xml:space="preserve"> TC "</w:instrText>
      </w:r>
      <w:bookmarkStart w:id="5" w:name="_Toc512609321"/>
      <w:r w:rsidRPr="00787983">
        <w:rPr>
          <w:lang w:val="pt-BR"/>
        </w:rPr>
        <w:instrText>O ovom dokumentu</w:instrText>
      </w:r>
      <w:bookmarkEnd w:id="5"/>
      <w:r w:rsidRPr="00787983">
        <w:rPr>
          <w:lang w:val="pt-BR"/>
        </w:rPr>
        <w:instrText>" \l 2</w:instrText>
      </w:r>
      <w:r>
        <w:fldChar w:fldCharType="end"/>
      </w:r>
    </w:p>
    <w:p w:rsidR="00BE5CB0" w:rsidRPr="00787983" w:rsidRDefault="005C15F2">
      <w:pPr>
        <w:pStyle w:val="ProductList-Body"/>
        <w:rPr>
          <w:lang w:val="pt-BR"/>
        </w:rPr>
      </w:pPr>
      <w:r w:rsidRPr="00787983">
        <w:rPr>
          <w:lang w:val="pt-BR"/>
        </w:rP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17">
        <w:r w:rsidRPr="00787983">
          <w:rPr>
            <w:color w:val="00467F"/>
            <w:u w:val="single"/>
            <w:lang w:val="pt-BR"/>
          </w:rPr>
          <w:t>http://go.microsoft.com/?linkid=9840733</w:t>
        </w:r>
      </w:hyperlink>
      <w:r w:rsidRPr="00787983">
        <w:rPr>
          <w:lang w:val="pt-BR"/>
        </w:rPr>
        <w:t>.</w:t>
      </w:r>
    </w:p>
    <w:p w:rsidR="00BE5CB0" w:rsidRPr="00787983" w:rsidRDefault="00BE5CB0">
      <w:pPr>
        <w:pStyle w:val="ProductList-Body"/>
        <w:rPr>
          <w:lang w:val="pt-BR"/>
        </w:rPr>
      </w:pPr>
    </w:p>
    <w:p w:rsidR="00BE5CB0" w:rsidRPr="00787983" w:rsidRDefault="005C15F2">
      <w:pPr>
        <w:pStyle w:val="ProductList-Body"/>
        <w:rPr>
          <w:lang w:val="pt-BR"/>
        </w:rPr>
      </w:pPr>
      <w:r w:rsidRPr="00787983">
        <w:rPr>
          <w:lang w:val="pt-BR"/>
        </w:rPr>
        <w:t xml:space="preserve">Proizvodi navedeni u Uslovima o korišćenju proizvoda na raspolaganju su od datuma navedenog na </w:t>
      </w:r>
      <w:hyperlink w:anchor="_Sec843">
        <w:r w:rsidRPr="00787983">
          <w:rPr>
            <w:color w:val="00467F"/>
            <w:u w:val="single"/>
            <w:lang w:val="pt-BR"/>
          </w:rPr>
          <w:t>Naslovnoj stranici</w:t>
        </w:r>
      </w:hyperlink>
      <w:r w:rsidRPr="00787983">
        <w:rPr>
          <w:lang w:val="pt-BR"/>
        </w:rPr>
        <w:t xml:space="preserve"> ovih Uslova o korišćenju proizvoda. Prethodne verzije ovih Uslova o korišćenju proizvoda dostupne su na adresi </w:t>
      </w:r>
      <w:hyperlink r:id="rId18">
        <w:r w:rsidRPr="00787983">
          <w:rPr>
            <w:color w:val="00467F"/>
            <w:u w:val="single"/>
            <w:lang w:val="pt-BR"/>
          </w:rPr>
          <w:t>http://go.microsoft.com/?linkid=9839207</w:t>
        </w:r>
      </w:hyperlink>
      <w:r w:rsidRPr="00787983">
        <w:rPr>
          <w:lang w:val="pt-BR"/>
        </w:rPr>
        <w:t xml:space="preserve">, uključujući prethodne verzije Liste proizvoda i PUR dokumenata. Informacije o povučenim Microsoft proizvodima i uslugama dostupne su na adresi </w:t>
      </w:r>
      <w:hyperlink r:id="rId19">
        <w:r w:rsidRPr="00787983">
          <w:rPr>
            <w:color w:val="00467F"/>
            <w:u w:val="single"/>
            <w:lang w:val="pt-BR"/>
          </w:rPr>
          <w:t>http://www.microsoftvolumelicensing.com</w:t>
        </w:r>
      </w:hyperlink>
      <w:r w:rsidRPr="00787983">
        <w:rPr>
          <w:lang w:val="pt-BR"/>
        </w:rPr>
        <w:t>. Klijenti treba da kontaktiraju svog lokalnog prodavca ili Microsoft account managera za informacije o regionalnoj dostupnosti Microsoft proizvoda i Profesionalnih usluga.</w:t>
      </w:r>
    </w:p>
    <w:p w:rsidR="00BE5CB0" w:rsidRPr="00787983" w:rsidRDefault="005C15F2">
      <w:pPr>
        <w:pStyle w:val="ProductList-Offering1Heading"/>
        <w:outlineLvl w:val="1"/>
        <w:rPr>
          <w:lang w:val="pt-BR"/>
        </w:rPr>
      </w:pPr>
      <w:bookmarkStart w:id="6" w:name="_Sec533"/>
      <w:r w:rsidRPr="00787983">
        <w:rPr>
          <w:lang w:val="pt-BR"/>
        </w:rPr>
        <w:t>Šta sadrži ovaj dokument</w:t>
      </w:r>
      <w:bookmarkEnd w:id="6"/>
      <w:r>
        <w:fldChar w:fldCharType="begin"/>
      </w:r>
      <w:r w:rsidRPr="00787983">
        <w:rPr>
          <w:lang w:val="pt-BR"/>
        </w:rPr>
        <w:instrText xml:space="preserve"> TC "</w:instrText>
      </w:r>
      <w:bookmarkStart w:id="7" w:name="_Toc512609322"/>
      <w:r w:rsidRPr="00787983">
        <w:rPr>
          <w:lang w:val="pt-BR"/>
        </w:rPr>
        <w:instrText>Šta sadrži ovaj dokument</w:instrText>
      </w:r>
      <w:bookmarkEnd w:id="7"/>
      <w:r w:rsidRPr="00787983">
        <w:rPr>
          <w:lang w:val="pt-BR"/>
        </w:rPr>
        <w:instrText>" \l 2</w:instrText>
      </w:r>
      <w:r>
        <w:fldChar w:fldCharType="end"/>
      </w:r>
    </w:p>
    <w:p w:rsidR="00BE5CB0" w:rsidRPr="00787983" w:rsidRDefault="005C15F2">
      <w:pPr>
        <w:pStyle w:val="ProductList-Body"/>
        <w:rPr>
          <w:lang w:val="pt-BR"/>
        </w:rPr>
      </w:pPr>
      <w:r w:rsidRPr="00787983">
        <w:rPr>
          <w:lang w:val="pt-BR"/>
        </w:rPr>
        <w:t xml:space="preserve">Uslovi o korišćenju proizvoda obuhvataju sledeće odeljke: </w:t>
      </w:r>
    </w:p>
    <w:p w:rsidR="00BE5CB0" w:rsidRDefault="00400E0C" w:rsidP="005C15F2">
      <w:pPr>
        <w:pStyle w:val="ProductList-Bullet"/>
        <w:numPr>
          <w:ilvl w:val="0"/>
          <w:numId w:val="3"/>
        </w:numPr>
      </w:pPr>
      <w:hyperlink w:anchor="_Sec531">
        <w:r w:rsidR="005C15F2">
          <w:rPr>
            <w:color w:val="00467F"/>
            <w:u w:val="single"/>
          </w:rPr>
          <w:t>Uvod</w:t>
        </w:r>
      </w:hyperlink>
      <w:r w:rsidR="005C15F2">
        <w:t xml:space="preserve">, koji obuhvata listu nedavnih izmena. </w:t>
      </w:r>
    </w:p>
    <w:p w:rsidR="00BE5CB0" w:rsidRPr="00787983" w:rsidRDefault="00400E0C" w:rsidP="005C15F2">
      <w:pPr>
        <w:pStyle w:val="ProductList-Bullet"/>
        <w:numPr>
          <w:ilvl w:val="0"/>
          <w:numId w:val="3"/>
        </w:numPr>
        <w:rPr>
          <w:lang w:val="pt-BR"/>
        </w:rPr>
      </w:pPr>
      <w:hyperlink w:anchor="_Sec536">
        <w:r w:rsidR="005C15F2" w:rsidRPr="00787983">
          <w:rPr>
            <w:color w:val="00467F"/>
            <w:u w:val="single"/>
            <w:lang w:val="pt-BR"/>
          </w:rPr>
          <w:t>Uslove licenciranja</w:t>
        </w:r>
      </w:hyperlink>
      <w:r w:rsidR="005C15F2" w:rsidRPr="00787983">
        <w:rPr>
          <w:lang w:val="pt-BR"/>
        </w:rPr>
        <w:t xml:space="preserve">, u kojima se navode Opšti uslovi licenciranja i Uslovi modela licenciranja koji se primenjuju na Softverske proizvode. </w:t>
      </w:r>
    </w:p>
    <w:p w:rsidR="00BE5CB0" w:rsidRPr="00787983" w:rsidRDefault="00400E0C" w:rsidP="005C15F2">
      <w:pPr>
        <w:pStyle w:val="ProductList-Bullet"/>
        <w:numPr>
          <w:ilvl w:val="0"/>
          <w:numId w:val="3"/>
        </w:numPr>
        <w:rPr>
          <w:lang w:val="pt-BR"/>
        </w:rPr>
      </w:pPr>
      <w:hyperlink w:anchor="_Sec547">
        <w:r w:rsidR="005C15F2" w:rsidRPr="00787983">
          <w:rPr>
            <w:color w:val="00467F"/>
            <w:u w:val="single"/>
            <w:lang w:val="pt-BR"/>
          </w:rPr>
          <w:t>Softverske proizvode</w:t>
        </w:r>
      </w:hyperlink>
      <w:r w:rsidR="005C15F2" w:rsidRPr="00787983">
        <w:rPr>
          <w:lang w:val="pt-BR"/>
        </w:rPr>
        <w:t xml:space="preserve">, u kojima su navedeni svi Unosi softverskog proizvoda. </w:t>
      </w:r>
    </w:p>
    <w:p w:rsidR="00BE5CB0" w:rsidRPr="00787983" w:rsidRDefault="00400E0C" w:rsidP="005C15F2">
      <w:pPr>
        <w:pStyle w:val="ProductList-Bullet"/>
        <w:numPr>
          <w:ilvl w:val="0"/>
          <w:numId w:val="3"/>
        </w:numPr>
        <w:rPr>
          <w:lang w:val="es-ES_tradnl"/>
        </w:rPr>
      </w:pPr>
      <w:hyperlink w:anchor="_Sec548">
        <w:r w:rsidR="005C15F2" w:rsidRPr="00787983">
          <w:rPr>
            <w:color w:val="00467F"/>
            <w:u w:val="single"/>
            <w:lang w:val="es-ES_tradnl"/>
          </w:rPr>
          <w:t>Proizvode Online usluga</w:t>
        </w:r>
      </w:hyperlink>
      <w:r w:rsidR="005C15F2" w:rsidRPr="00787983">
        <w:rPr>
          <w:lang w:val="es-ES_tradnl"/>
        </w:rPr>
        <w:t xml:space="preserve">, u kojima su navedeni svi Unosi proizvoda Online usluga. </w:t>
      </w:r>
    </w:p>
    <w:p w:rsidR="00BE5CB0" w:rsidRPr="00787983" w:rsidRDefault="00400E0C" w:rsidP="005C15F2">
      <w:pPr>
        <w:pStyle w:val="ProductList-Bullet"/>
        <w:numPr>
          <w:ilvl w:val="0"/>
          <w:numId w:val="3"/>
        </w:numPr>
        <w:rPr>
          <w:lang w:val="es-ES_tradnl"/>
        </w:rPr>
      </w:pPr>
      <w:hyperlink w:anchor="_Sec549">
        <w:r w:rsidR="005C15F2" w:rsidRPr="00787983">
          <w:rPr>
            <w:color w:val="00467F"/>
            <w:u w:val="single"/>
            <w:lang w:val="es-ES_tradnl"/>
          </w:rPr>
          <w:t>Rečnik</w:t>
        </w:r>
      </w:hyperlink>
      <w:r w:rsidR="005C15F2" w:rsidRPr="00787983">
        <w:rPr>
          <w:lang w:val="es-ES_tradnl"/>
        </w:rPr>
        <w:t xml:space="preserve">, u kom su definisani termini Atributi, Vrednosti ćelija, Zaglavlja kolona i drugi termini napisani velikim slovom koji se koriste u ovim Uslovima za proizvode. </w:t>
      </w:r>
    </w:p>
    <w:p w:rsidR="00BE5CB0" w:rsidRDefault="005C15F2" w:rsidP="005C15F2">
      <w:pPr>
        <w:pStyle w:val="ProductList-Bullet"/>
        <w:numPr>
          <w:ilvl w:val="0"/>
          <w:numId w:val="3"/>
        </w:numPr>
      </w:pPr>
      <w:r>
        <w:t xml:space="preserve">Naredne dodatke: </w:t>
      </w:r>
    </w:p>
    <w:p w:rsidR="00BE5CB0" w:rsidRDefault="00400E0C" w:rsidP="005C15F2">
      <w:pPr>
        <w:pStyle w:val="ProductList-Bullet"/>
        <w:numPr>
          <w:ilvl w:val="1"/>
          <w:numId w:val="3"/>
        </w:numPr>
      </w:pPr>
      <w:hyperlink w:anchor="_Sec591">
        <w:r w:rsidR="005C15F2">
          <w:rPr>
            <w:color w:val="00467F"/>
            <w:u w:val="single"/>
          </w:rPr>
          <w:t>Dodatak A – Tabela licenci koje predstavljaju ekvivalent CAL licencama/licencama za upravljanje</w:t>
        </w:r>
      </w:hyperlink>
      <w:r w:rsidR="005C15F2">
        <w:t xml:space="preserve">, u kojoj su identifikovani CAL paketi i raspoložive Licence za pretplatu za Online usluge kojima se obezbeđuje pristup Serverskim proizvodima. </w:t>
      </w:r>
    </w:p>
    <w:p w:rsidR="00BE5CB0" w:rsidRDefault="00400E0C" w:rsidP="005C15F2">
      <w:pPr>
        <w:pStyle w:val="ProductList-Bullet"/>
        <w:numPr>
          <w:ilvl w:val="1"/>
          <w:numId w:val="3"/>
        </w:numPr>
      </w:pPr>
      <w:hyperlink w:anchor="_Sec564">
        <w:r w:rsidR="005C15F2">
          <w:rPr>
            <w:color w:val="00467F"/>
            <w:u w:val="single"/>
          </w:rPr>
          <w:t>Dodatak B – Software Assurance</w:t>
        </w:r>
      </w:hyperlink>
      <w:r w:rsidR="005C15F2">
        <w:t xml:space="preserve">, u kom su opisana pravila o kupovini SA pokrića i dodatne pogodnosti na raspolaganju klijentima sa SA pokrićem. </w:t>
      </w:r>
    </w:p>
    <w:p w:rsidR="00BE5CB0" w:rsidRDefault="00400E0C" w:rsidP="005C15F2">
      <w:pPr>
        <w:pStyle w:val="ProductList-Bullet"/>
        <w:numPr>
          <w:ilvl w:val="1"/>
          <w:numId w:val="3"/>
        </w:numPr>
      </w:pPr>
      <w:hyperlink w:anchor="_Sec1237">
        <w:r w:rsidR="005C15F2">
          <w:rPr>
            <w:color w:val="00467F"/>
            <w:u w:val="single"/>
          </w:rPr>
          <w:t>Dodatak C – Dodatne i druge licence prelaska za Online usluge</w:t>
        </w:r>
      </w:hyperlink>
      <w:r w:rsidR="005C15F2">
        <w:t xml:space="preserve">, u kome se opisuju kvalifikujući proizvodi i uslovi za Dodatne licence za Online usluge i USL licence From SA </w:t>
      </w:r>
    </w:p>
    <w:p w:rsidR="00BE5CB0" w:rsidRDefault="00400E0C" w:rsidP="005C15F2">
      <w:pPr>
        <w:pStyle w:val="ProductList-Bullet"/>
        <w:numPr>
          <w:ilvl w:val="1"/>
          <w:numId w:val="3"/>
        </w:numPr>
      </w:pPr>
      <w:hyperlink w:anchor="_Sec562">
        <w:r w:rsidR="005C15F2">
          <w:rPr>
            <w:color w:val="00467F"/>
            <w:u w:val="single"/>
          </w:rPr>
          <w:t>Dodatak D – Profesionalne usluge</w:t>
        </w:r>
      </w:hyperlink>
      <w:r w:rsidR="005C15F2">
        <w:t xml:space="preserve">, u kome se navode Profesionalne usluge koje se nude putem Microsoft količinskog licenciranja. </w:t>
      </w:r>
    </w:p>
    <w:p w:rsidR="00BE5CB0" w:rsidRDefault="00400E0C" w:rsidP="005C15F2">
      <w:pPr>
        <w:pStyle w:val="ProductList-Bullet"/>
        <w:numPr>
          <w:ilvl w:val="1"/>
          <w:numId w:val="3"/>
        </w:numPr>
      </w:pPr>
      <w:hyperlink w:anchor="_Sec563">
        <w:r w:rsidR="005C15F2">
          <w:rPr>
            <w:color w:val="00467F"/>
            <w:u w:val="single"/>
          </w:rPr>
          <w:t>Dodatak E – Dopunski uslovi ugovora o programima</w:t>
        </w:r>
      </w:hyperlink>
      <w:r w:rsidR="005C15F2">
        <w:t xml:space="preserve">, u kome su dati dodatni uslovi za Ugovore o programima Microsoft količinskog licenciranja. </w:t>
      </w:r>
    </w:p>
    <w:p w:rsidR="00BE5CB0" w:rsidRDefault="00400E0C" w:rsidP="005C15F2">
      <w:pPr>
        <w:pStyle w:val="ProductList-Bullet"/>
        <w:numPr>
          <w:ilvl w:val="1"/>
          <w:numId w:val="3"/>
        </w:numPr>
      </w:pPr>
      <w:hyperlink w:anchor="_Sec572">
        <w:r w:rsidR="005C15F2">
          <w:rPr>
            <w:color w:val="00467F"/>
            <w:u w:val="single"/>
          </w:rPr>
          <w:t>Dodatak F – Promocije proizvoda</w:t>
        </w:r>
      </w:hyperlink>
      <w:r w:rsidR="005C15F2">
        <w:t xml:space="preserve">, u kome se navode promocije Proizvoda koje nisu na drugi način navedene u Cenovniku. </w:t>
      </w:r>
    </w:p>
    <w:p w:rsidR="00BE5CB0" w:rsidRDefault="00400E0C" w:rsidP="005C15F2">
      <w:pPr>
        <w:pStyle w:val="ProductList-Bullet"/>
        <w:numPr>
          <w:ilvl w:val="1"/>
          <w:numId w:val="3"/>
        </w:numPr>
      </w:pPr>
      <w:hyperlink w:anchor="_Sec899">
        <w:r w:rsidR="005C15F2">
          <w:rPr>
            <w:color w:val="00467F"/>
            <w:u w:val="single"/>
          </w:rPr>
          <w:t>Dodatak G – Uslovi za Nizove skladišta</w:t>
        </w:r>
      </w:hyperlink>
      <w:r w:rsidR="005C15F2">
        <w:t>, u kome se navode dodatni uslovi za uređaje sa Nizom skladišta.</w:t>
      </w:r>
    </w:p>
    <w:p w:rsidR="00BE5CB0" w:rsidRDefault="00400E0C" w:rsidP="005C15F2">
      <w:pPr>
        <w:pStyle w:val="ProductList-Bullet"/>
        <w:numPr>
          <w:ilvl w:val="1"/>
          <w:numId w:val="3"/>
        </w:numPr>
      </w:pPr>
      <w:hyperlink w:anchor="_Sec1230">
        <w:r w:rsidR="005C15F2">
          <w:rPr>
            <w:color w:val="00467F"/>
            <w:u w:val="single"/>
          </w:rPr>
          <w:t>Dodatak H – Pogodnosti korišćenja za studente i akademski programi</w:t>
        </w:r>
      </w:hyperlink>
      <w:r w:rsidR="005C15F2">
        <w:t xml:space="preserve">, u kome se navode Kvalifikujući proizvodi i povezane </w:t>
      </w:r>
      <w:r w:rsidR="005C15F2">
        <w:fldChar w:fldCharType="begin"/>
      </w:r>
      <w:r w:rsidR="005C15F2">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rsidR="005C15F2">
        <w:fldChar w:fldCharType="separate"/>
      </w:r>
      <w:r w:rsidR="005C15F2">
        <w:rPr>
          <w:color w:val="0563C1"/>
        </w:rPr>
        <w:t>Pogodnosti korišćenja za studente</w:t>
      </w:r>
      <w:r w:rsidR="005C15F2">
        <w:fldChar w:fldCharType="end"/>
      </w:r>
      <w:r w:rsidR="005C15F2">
        <w:t>.</w:t>
      </w:r>
    </w:p>
    <w:p w:rsidR="00BE5CB0" w:rsidRPr="00787983" w:rsidRDefault="00400E0C" w:rsidP="005C15F2">
      <w:pPr>
        <w:pStyle w:val="ProductList-Bullet"/>
        <w:numPr>
          <w:ilvl w:val="0"/>
          <w:numId w:val="3"/>
        </w:numPr>
        <w:rPr>
          <w:lang w:val="pt-BR"/>
        </w:rPr>
      </w:pPr>
      <w:hyperlink w:anchor="_Sec844">
        <w:r w:rsidR="005C15F2" w:rsidRPr="00787983">
          <w:rPr>
            <w:color w:val="00467F"/>
            <w:u w:val="single"/>
            <w:lang w:val="pt-BR"/>
          </w:rPr>
          <w:t>Indeks</w:t>
        </w:r>
      </w:hyperlink>
      <w:r w:rsidR="005C15F2" w:rsidRPr="00787983">
        <w:rPr>
          <w:lang w:val="pt-BR"/>
        </w:rPr>
        <w:t>, u kom se navode svi Proizvodi pomenuti u Uslovima za proizvode i ukazuje se gde se nalaze.</w:t>
      </w:r>
    </w:p>
    <w:p w:rsidR="00BE5CB0" w:rsidRPr="00787983" w:rsidRDefault="005C15F2">
      <w:pPr>
        <w:pStyle w:val="ProductList-Offering1Heading"/>
        <w:outlineLvl w:val="1"/>
        <w:rPr>
          <w:lang w:val="pt-BR"/>
        </w:rPr>
      </w:pPr>
      <w:bookmarkStart w:id="8" w:name="_Sec534"/>
      <w:r w:rsidRPr="00787983">
        <w:rPr>
          <w:lang w:val="pt-BR"/>
        </w:rPr>
        <w:t>Kako se kretati kroz Unose proizvoda</w:t>
      </w:r>
      <w:bookmarkEnd w:id="8"/>
      <w:r>
        <w:fldChar w:fldCharType="begin"/>
      </w:r>
      <w:r w:rsidRPr="00787983">
        <w:rPr>
          <w:lang w:val="pt-BR"/>
        </w:rPr>
        <w:instrText xml:space="preserve"> TC "</w:instrText>
      </w:r>
      <w:bookmarkStart w:id="9" w:name="_Toc512609323"/>
      <w:r w:rsidRPr="00787983">
        <w:rPr>
          <w:lang w:val="pt-BR"/>
        </w:rPr>
        <w:instrText>Kako se kretati kroz Unose proizvoda</w:instrText>
      </w:r>
      <w:bookmarkEnd w:id="9"/>
      <w:r w:rsidRPr="00787983">
        <w:rPr>
          <w:lang w:val="pt-BR"/>
        </w:rPr>
        <w:instrText>" \l 2</w:instrText>
      </w:r>
      <w:r>
        <w:fldChar w:fldCharType="end"/>
      </w:r>
    </w:p>
    <w:p w:rsidR="00BE5CB0" w:rsidRPr="00787983" w:rsidRDefault="005C15F2">
      <w:pPr>
        <w:pStyle w:val="ProductList-Body"/>
        <w:rPr>
          <w:lang w:val="pt-BR"/>
        </w:rPr>
      </w:pPr>
      <w:r w:rsidRPr="00787983">
        <w:rPr>
          <w:lang w:val="pt-BR"/>
        </w:rPr>
        <w:t>Svaki Unos softverskog proizvoda obuhvata četiri odeljka: Raspoloživost programa, Uslovi proizvoda, Korisnička prava i Software Assurance.</w:t>
      </w:r>
    </w:p>
    <w:p w:rsidR="00BE5CB0" w:rsidRPr="00787983" w:rsidRDefault="005C15F2">
      <w:pPr>
        <w:pStyle w:val="ProductList-Body"/>
        <w:rPr>
          <w:lang w:val="pt-BR"/>
        </w:rPr>
      </w:pPr>
      <w:r w:rsidRPr="00787983">
        <w:rPr>
          <w:lang w:val="pt-BR"/>
        </w:rPr>
        <w:t xml:space="preserve">Svaki Unos proizvoda Online usluga obuhvata dva odeljka: Raspoloživost programa i Uslovi proizvoda. </w:t>
      </w:r>
    </w:p>
    <w:p w:rsidR="00BE5CB0" w:rsidRPr="00787983" w:rsidRDefault="00BE5CB0">
      <w:pPr>
        <w:pStyle w:val="ProductList-Body"/>
        <w:rPr>
          <w:lang w:val="pt-BR"/>
        </w:rPr>
      </w:pPr>
    </w:p>
    <w:p w:rsidR="00BE5CB0" w:rsidRPr="00787983" w:rsidRDefault="005C15F2">
      <w:pPr>
        <w:pStyle w:val="ProductList-Body"/>
        <w:rPr>
          <w:lang w:val="pt-BR"/>
        </w:rPr>
      </w:pPr>
      <w:r w:rsidRPr="00787983">
        <w:rPr>
          <w:b/>
          <w:color w:val="00188F"/>
          <w:lang w:val="pt-BR"/>
        </w:rPr>
        <w:t xml:space="preserve">1. Raspoloživost programa </w:t>
      </w:r>
      <w:r w:rsidRPr="00787983">
        <w:rPr>
          <w:lang w:val="pt-BR"/>
        </w:rPr>
        <w:t>identifikuje, za svaki Proizvod, vrstu ponude, broj poena (kada je primenjivo) i dostupnost širom programa za količinsko licenciranje.</w:t>
      </w:r>
    </w:p>
    <w:p w:rsidR="00BE5CB0" w:rsidRDefault="005C15F2">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BE5CB0" w:rsidRDefault="00BE5CB0">
      <w:pPr>
        <w:pStyle w:val="ProductList-Body"/>
      </w:pPr>
    </w:p>
    <w:p w:rsidR="00BE5CB0" w:rsidRDefault="005C15F2">
      <w:pPr>
        <w:pStyle w:val="ProductList-Body"/>
      </w:pPr>
      <w:r>
        <w:rPr>
          <w:b/>
          <w:color w:val="00188F"/>
        </w:rPr>
        <w:t xml:space="preserve">2. Uslovi proizvoda </w:t>
      </w:r>
      <w:r>
        <w:t>pružaju dodatne informacije u pogledu nabavke Proizvoda, kao što su preduslovi za kupovinu, prethodne verzije i primenjiva Grupa proizvoda.</w:t>
      </w:r>
    </w:p>
    <w:p w:rsidR="00BE5CB0" w:rsidRDefault="005C15F2">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BE5CB0" w:rsidRDefault="00BE5CB0">
      <w:pPr>
        <w:pStyle w:val="ProductList-Body"/>
      </w:pPr>
    </w:p>
    <w:p w:rsidR="00BE5CB0" w:rsidRDefault="005C15F2">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u Klijentovom ugovoru o količinskom licenciranju odnose se na uslove obuhvaćene odeljkom „Korisnička prava“ svakog Unosa softverskog proizvoda. Uslovi za Online usluge su dati u OST.</w:t>
      </w:r>
    </w:p>
    <w:p w:rsidR="00BE5CB0" w:rsidRDefault="005C15F2">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BE5CB0" w:rsidRDefault="00BE5CB0">
      <w:pPr>
        <w:pStyle w:val="ProductList-Body"/>
      </w:pPr>
    </w:p>
    <w:p w:rsidR="00BE5CB0" w:rsidRDefault="005C15F2">
      <w:pPr>
        <w:pStyle w:val="ProductList-Body"/>
      </w:pPr>
      <w:r>
        <w:rPr>
          <w:b/>
          <w:color w:val="00188F"/>
        </w:rPr>
        <w:t xml:space="preserve">4. Software Assurance </w:t>
      </w:r>
      <w:r>
        <w:t>identifikuje odredbe i uslove koji su u vezi sa SA pokrićem.</w:t>
      </w:r>
    </w:p>
    <w:p w:rsidR="00BE5CB0" w:rsidRDefault="005C15F2">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BE5CB0" w:rsidRDefault="005C15F2">
      <w:pPr>
        <w:pStyle w:val="ProductList-Offering1Heading"/>
        <w:outlineLvl w:val="1"/>
      </w:pPr>
      <w:bookmarkStart w:id="10" w:name="_Sec535"/>
      <w:r>
        <w:t>Objašnjenja i kratak pregled izmena ovog Dokumenta</w:t>
      </w:r>
      <w:bookmarkEnd w:id="10"/>
      <w:r>
        <w:fldChar w:fldCharType="begin"/>
      </w:r>
      <w:r>
        <w:instrText xml:space="preserve"> TC "</w:instrText>
      </w:r>
      <w:bookmarkStart w:id="11" w:name="_Toc512609324"/>
      <w:r>
        <w:instrText>Objašnjenja i kratak pregled izmena ovog Dokumenta</w:instrText>
      </w:r>
      <w:bookmarkEnd w:id="11"/>
      <w:r>
        <w:instrText>" \l 2</w:instrText>
      </w:r>
      <w:r>
        <w:fldChar w:fldCharType="end"/>
      </w:r>
    </w:p>
    <w:p w:rsidR="00BE5CB0" w:rsidRDefault="005C15F2">
      <w:pPr>
        <w:pStyle w:val="ProductList-Body"/>
      </w:pPr>
      <w:r>
        <w:t>U nastavku su navedene informacije o tome šta je nedavno dodato, a šta izbrisano, kao i o drugim izmenama ovih Uslova o korišćenju proizvoda.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415"/>
        <w:gridCol w:w="5375"/>
      </w:tblGrid>
      <w:tr w:rsidR="00BE5C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Izbrisane stavke</w:t>
            </w: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Microsoft Azure CycleCloud</w:t>
            </w:r>
          </w:p>
        </w:tc>
        <w:tc>
          <w:tcPr>
            <w:tcW w:w="612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pPr>
          </w:p>
        </w:tc>
      </w:tr>
      <w:tr w:rsidR="00BE5CB0" w:rsidRPr="00787983">
        <w:tc>
          <w:tcPr>
            <w:tcW w:w="6120" w:type="dxa"/>
            <w:tcBorders>
              <w:top w:val="single" w:sz="4" w:space="0" w:color="000000"/>
              <w:left w:val="single" w:sz="4" w:space="0" w:color="000000"/>
              <w:bottom w:val="single" w:sz="4" w:space="0" w:color="000000"/>
              <w:right w:val="single" w:sz="4" w:space="0" w:color="000000"/>
            </w:tcBorders>
          </w:tcPr>
          <w:p w:rsidR="00BE5CB0" w:rsidRPr="00787983" w:rsidRDefault="005C15F2">
            <w:pPr>
              <w:pStyle w:val="ProductList-TableBody"/>
              <w:rPr>
                <w:lang w:val="pt-BR"/>
              </w:rPr>
            </w:pPr>
            <w:r w:rsidRPr="00787983">
              <w:rPr>
                <w:lang w:val="pt-BR"/>
              </w:rPr>
              <w:t>Mobile Asset Management – Matrica rastojanja po resursima (automatski)</w:t>
            </w:r>
          </w:p>
        </w:tc>
        <w:tc>
          <w:tcPr>
            <w:tcW w:w="6120" w:type="dxa"/>
            <w:tcBorders>
              <w:top w:val="single" w:sz="4" w:space="0" w:color="000000"/>
              <w:left w:val="single" w:sz="4" w:space="0" w:color="000000"/>
              <w:bottom w:val="single" w:sz="4" w:space="0" w:color="000000"/>
              <w:right w:val="single" w:sz="4" w:space="0" w:color="000000"/>
            </w:tcBorders>
          </w:tcPr>
          <w:p w:rsidR="00BE5CB0" w:rsidRPr="00787983" w:rsidRDefault="00BE5CB0">
            <w:pPr>
              <w:pStyle w:val="ProductList-TableBody"/>
              <w:rPr>
                <w:lang w:val="pt-BR"/>
              </w:rPr>
            </w:pPr>
          </w:p>
        </w:tc>
      </w:tr>
      <w:tr w:rsidR="00BE5CB0" w:rsidRPr="00787983">
        <w:tc>
          <w:tcPr>
            <w:tcW w:w="6120" w:type="dxa"/>
            <w:tcBorders>
              <w:top w:val="single" w:sz="4" w:space="0" w:color="000000"/>
              <w:left w:val="single" w:sz="4" w:space="0" w:color="000000"/>
              <w:bottom w:val="single" w:sz="4" w:space="0" w:color="000000"/>
              <w:right w:val="single" w:sz="4" w:space="0" w:color="000000"/>
            </w:tcBorders>
          </w:tcPr>
          <w:p w:rsidR="00BE5CB0" w:rsidRPr="00787983" w:rsidRDefault="005C15F2">
            <w:pPr>
              <w:pStyle w:val="ProductList-TableBody"/>
              <w:rPr>
                <w:lang w:val="pt-BR"/>
              </w:rPr>
            </w:pPr>
            <w:r w:rsidRPr="00787983">
              <w:rPr>
                <w:lang w:val="pt-BR"/>
              </w:rPr>
              <w:t>Mobile Asset Management – Matrica rastojanja po resursima (ručno)</w:t>
            </w:r>
          </w:p>
        </w:tc>
        <w:tc>
          <w:tcPr>
            <w:tcW w:w="6120" w:type="dxa"/>
            <w:tcBorders>
              <w:top w:val="single" w:sz="4" w:space="0" w:color="000000"/>
              <w:left w:val="single" w:sz="4" w:space="0" w:color="000000"/>
              <w:bottom w:val="single" w:sz="4" w:space="0" w:color="000000"/>
              <w:right w:val="single" w:sz="4" w:space="0" w:color="000000"/>
            </w:tcBorders>
          </w:tcPr>
          <w:p w:rsidR="00BE5CB0" w:rsidRPr="00787983" w:rsidRDefault="00BE5CB0">
            <w:pPr>
              <w:pStyle w:val="ProductList-TableBody"/>
              <w:rPr>
                <w:lang w:val="pt-BR"/>
              </w:rPr>
            </w:pP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Mobile Asset Management – Usmeravanje za kamione po resursu</w:t>
            </w:r>
          </w:p>
        </w:tc>
        <w:tc>
          <w:tcPr>
            <w:tcW w:w="612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pPr>
          </w:p>
        </w:tc>
      </w:tr>
      <w:tr w:rsidR="00BE5CB0" w:rsidRPr="00787983">
        <w:tc>
          <w:tcPr>
            <w:tcW w:w="6120" w:type="dxa"/>
            <w:tcBorders>
              <w:top w:val="single" w:sz="4" w:space="0" w:color="000000"/>
              <w:left w:val="single" w:sz="4" w:space="0" w:color="000000"/>
              <w:bottom w:val="single" w:sz="4" w:space="0" w:color="000000"/>
              <w:right w:val="single" w:sz="4" w:space="0" w:color="000000"/>
            </w:tcBorders>
          </w:tcPr>
          <w:p w:rsidR="00BE5CB0" w:rsidRPr="00787983" w:rsidRDefault="005C15F2">
            <w:pPr>
              <w:pStyle w:val="ProductList-TableBody"/>
              <w:rPr>
                <w:lang w:val="de-DE"/>
              </w:rPr>
            </w:pPr>
            <w:r w:rsidRPr="00787983">
              <w:rPr>
                <w:lang w:val="de-DE"/>
              </w:rPr>
              <w:t>Mobile Asset Management – Analitika diska po resursu</w:t>
            </w:r>
          </w:p>
        </w:tc>
        <w:tc>
          <w:tcPr>
            <w:tcW w:w="6120" w:type="dxa"/>
            <w:tcBorders>
              <w:top w:val="single" w:sz="4" w:space="0" w:color="000000"/>
              <w:left w:val="single" w:sz="4" w:space="0" w:color="000000"/>
              <w:bottom w:val="single" w:sz="4" w:space="0" w:color="000000"/>
              <w:right w:val="single" w:sz="4" w:space="0" w:color="000000"/>
            </w:tcBorders>
          </w:tcPr>
          <w:p w:rsidR="00BE5CB0" w:rsidRPr="00787983" w:rsidRDefault="00BE5CB0">
            <w:pPr>
              <w:pStyle w:val="ProductList-TableBody"/>
              <w:rPr>
                <w:lang w:val="de-DE"/>
              </w:rPr>
            </w:pPr>
          </w:p>
        </w:tc>
      </w:tr>
    </w:tbl>
    <w:p w:rsidR="00BE5CB0" w:rsidRPr="00787983" w:rsidRDefault="00BE5CB0">
      <w:pPr>
        <w:pStyle w:val="ProductList-Body"/>
        <w:rPr>
          <w:lang w:val="de-DE"/>
        </w:rPr>
      </w:pPr>
    </w:p>
    <w:p w:rsidR="00BE5CB0" w:rsidRPr="00787983" w:rsidRDefault="005C15F2">
      <w:pPr>
        <w:pStyle w:val="ProductList-ClauseHeading"/>
        <w:outlineLvl w:val="2"/>
        <w:rPr>
          <w:lang w:val="de-DE"/>
        </w:rPr>
      </w:pPr>
      <w:r w:rsidRPr="00787983">
        <w:rPr>
          <w:lang w:val="de-DE"/>
        </w:rPr>
        <w:t>Softver</w:t>
      </w:r>
    </w:p>
    <w:p w:rsidR="00BE5CB0" w:rsidRPr="00787983" w:rsidRDefault="00400E0C">
      <w:pPr>
        <w:pStyle w:val="ProductList-Body"/>
        <w:rPr>
          <w:lang w:val="de-DE"/>
        </w:rPr>
      </w:pPr>
      <w:hyperlink w:anchor="_Sec592">
        <w:r w:rsidR="005C15F2" w:rsidRPr="00787983">
          <w:rPr>
            <w:color w:val="00467F"/>
            <w:u w:val="single"/>
            <w:lang w:val="de-DE"/>
          </w:rPr>
          <w:t>BizTalk</w:t>
        </w:r>
      </w:hyperlink>
      <w:r w:rsidR="005C15F2" w:rsidRPr="00787983">
        <w:rPr>
          <w:lang w:val="de-DE"/>
        </w:rPr>
        <w:t>: Dodat je tekst kako bi se objasnilo da klijenti mogu da koriste Pakete funkcija stavljenih na raspolaganje tokom trajanja njihovog SA pokrića.</w:t>
      </w:r>
    </w:p>
    <w:p w:rsidR="00BE5CB0" w:rsidRPr="00787983" w:rsidRDefault="00BE5CB0">
      <w:pPr>
        <w:pStyle w:val="ProductList-Body"/>
        <w:rPr>
          <w:lang w:val="de-DE"/>
        </w:rPr>
      </w:pPr>
    </w:p>
    <w:p w:rsidR="00BE5CB0" w:rsidRPr="00787983" w:rsidRDefault="005C15F2">
      <w:pPr>
        <w:pStyle w:val="ProductList-ClauseHeading"/>
        <w:outlineLvl w:val="2"/>
        <w:rPr>
          <w:lang w:val="de-DE"/>
        </w:rPr>
      </w:pPr>
      <w:r w:rsidRPr="00787983">
        <w:rPr>
          <w:lang w:val="de-DE"/>
        </w:rPr>
        <w:t>Online usluge</w:t>
      </w:r>
    </w:p>
    <w:p w:rsidR="00BE5CB0" w:rsidRPr="00787983" w:rsidRDefault="00400E0C">
      <w:pPr>
        <w:pStyle w:val="ProductList-Body"/>
        <w:rPr>
          <w:lang w:val="de-DE"/>
        </w:rPr>
      </w:pPr>
      <w:hyperlink w:anchor="_Sec625">
        <w:r w:rsidR="005C15F2" w:rsidRPr="00787983">
          <w:rPr>
            <w:color w:val="00467F"/>
            <w:u w:val="single"/>
            <w:lang w:val="de-DE"/>
          </w:rPr>
          <w:t>Microsoft Azure usluge</w:t>
        </w:r>
      </w:hyperlink>
      <w:r w:rsidR="005C15F2" w:rsidRPr="00787983">
        <w:rPr>
          <w:lang w:val="de-DE"/>
        </w:rPr>
        <w:t>: Ažurirani su uslovi radi podrške fakturisanja Prekoračenja novčane obaveze i Potrošnje sa četvoromesečnog na mesečno. Dodati su i uslovi radi podrške za Rezervacije za Azure / Rezervisane instance.</w:t>
      </w:r>
    </w:p>
    <w:p w:rsidR="00BE5CB0" w:rsidRPr="00787983" w:rsidRDefault="00400E0C">
      <w:pPr>
        <w:pStyle w:val="ProductList-Body"/>
        <w:rPr>
          <w:lang w:val="de-DE"/>
        </w:rPr>
      </w:pPr>
      <w:hyperlink w:anchor="_Sec1246">
        <w:r w:rsidR="005C15F2" w:rsidRPr="00787983">
          <w:rPr>
            <w:color w:val="00467F"/>
            <w:u w:val="single"/>
            <w:lang w:val="de-DE"/>
          </w:rPr>
          <w:t>Pretplate na server za Azure</w:t>
        </w:r>
      </w:hyperlink>
      <w:r w:rsidR="005C15F2" w:rsidRPr="00787983">
        <w:rPr>
          <w:lang w:val="de-DE"/>
        </w:rPr>
        <w:t>: Dodat je novi unos kao podrška uvođenju pogodnosti za Pretplate na server za Azure. Pretplate na server za Azure su pretplate koje se mogu kupiti putem CSP-a i Microsoft Store za preduzeća i koje omogućavaju klijentima da implementiraju na usluzi Azure ili serverima namenjenim za korišćenje klijenata na način naveden u Uslovima za proizvod.</w:t>
      </w:r>
    </w:p>
    <w:p w:rsidR="00BE5CB0" w:rsidRPr="00787983" w:rsidRDefault="00BE5CB0">
      <w:pPr>
        <w:pStyle w:val="ProductList-Body"/>
        <w:rPr>
          <w:lang w:val="de-DE"/>
        </w:rPr>
      </w:pPr>
    </w:p>
    <w:p w:rsidR="00BE5CB0" w:rsidRPr="00787983" w:rsidRDefault="00BE5CB0">
      <w:pPr>
        <w:pStyle w:val="ProductList-Body"/>
        <w:jc w:val="right"/>
        <w:rPr>
          <w:lang w:val="de-DE"/>
        </w:rPr>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BE5CB0">
      <w:pPr>
        <w:sectPr w:rsidR="00BE5CB0">
          <w:headerReference w:type="default" r:id="rId24"/>
          <w:footerReference w:type="default" r:id="rId25"/>
          <w:type w:val="continuous"/>
          <w:pgSz w:w="12240" w:h="15840" w:code="1"/>
          <w:pgMar w:top="1170" w:right="720" w:bottom="720" w:left="720" w:header="432" w:footer="288" w:gutter="0"/>
          <w:cols w:space="360"/>
        </w:sectPr>
      </w:pPr>
    </w:p>
    <w:p w:rsidR="00BE5CB0" w:rsidRDefault="005C15F2">
      <w:pPr>
        <w:pStyle w:val="ProductList-SectionHeading"/>
        <w:pageBreakBefore/>
        <w:outlineLvl w:val="0"/>
      </w:pPr>
      <w:bookmarkStart w:id="12" w:name="_Sec536"/>
      <w:bookmarkEnd w:id="2"/>
      <w:r>
        <w:t>Uslovi licenciranja</w:t>
      </w:r>
      <w:r>
        <w:fldChar w:fldCharType="begin"/>
      </w:r>
      <w:r>
        <w:instrText xml:space="preserve"> TC "</w:instrText>
      </w:r>
      <w:bookmarkStart w:id="13" w:name="_Toc512609325"/>
      <w:r>
        <w:instrText>Uslovi licenciranja</w:instrText>
      </w:r>
      <w:bookmarkEnd w:id="13"/>
      <w:r>
        <w:instrText>" \l 1</w:instrText>
      </w:r>
      <w:r>
        <w:fldChar w:fldCharType="end"/>
      </w:r>
    </w:p>
    <w:p w:rsidR="00BE5CB0" w:rsidRDefault="005C15F2">
      <w:pPr>
        <w:pStyle w:val="ProductList-Body"/>
      </w:pPr>
      <w:r>
        <w:t>Sve instance „Korisničkih prava“ u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rsidR="00BE5CB0" w:rsidRDefault="00BE5CB0">
      <w:pPr>
        <w:pStyle w:val="ProductList-Body"/>
      </w:pPr>
    </w:p>
    <w:p w:rsidR="00BE5CB0" w:rsidRDefault="005C15F2">
      <w:pPr>
        <w:pStyle w:val="ProductList-Body"/>
      </w:pPr>
      <w:r>
        <w:t>Za Online usluge pozivanja na „Korisnička prava “ u Klijentovom ugovoru o količinskom licenciranju odnose se na OST. Ukoliko softverski Proizvod obuhvata i softver i online usluge, online usluge će biti regulisane uslovima navedenim u OST, a sav softver će biti regulisan ovim Uslovima licenciranja.</w:t>
      </w:r>
    </w:p>
    <w:p w:rsidR="00BE5CB0" w:rsidRDefault="005C15F2">
      <w:pPr>
        <w:pStyle w:val="ProductList-OfferingGroupHeading"/>
        <w:outlineLvl w:val="1"/>
      </w:pPr>
      <w:bookmarkStart w:id="14" w:name="_Sec537"/>
      <w:r>
        <w:t>Opšti uslovi licenciranja</w:t>
      </w:r>
      <w:bookmarkEnd w:id="14"/>
      <w:r>
        <w:fldChar w:fldCharType="begin"/>
      </w:r>
      <w:r>
        <w:instrText xml:space="preserve"> TC "</w:instrText>
      </w:r>
      <w:bookmarkStart w:id="15" w:name="_Toc512609326"/>
      <w:r>
        <w:instrText>Opšti uslovi licenciranja</w:instrText>
      </w:r>
      <w:bookmarkEnd w:id="15"/>
      <w:r>
        <w:instrText>" \l 2</w:instrText>
      </w:r>
      <w:r>
        <w:fldChar w:fldCharType="end"/>
      </w:r>
    </w:p>
    <w:p w:rsidR="00BE5CB0" w:rsidRDefault="005C15F2">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rsidR="00BE5CB0" w:rsidRDefault="00BE5CB0">
      <w:pPr>
        <w:pStyle w:val="ProductList-Body"/>
      </w:pPr>
    </w:p>
    <w:p w:rsidR="00BE5CB0" w:rsidRDefault="005C15F2">
      <w:pPr>
        <w:pStyle w:val="ProductList-ClauseHeading"/>
        <w:outlineLvl w:val="2"/>
      </w:pPr>
      <w:r>
        <w:t>1. Definicije</w:t>
      </w:r>
    </w:p>
    <w:p w:rsidR="00BE5CB0" w:rsidRDefault="005C15F2">
      <w:pPr>
        <w:pStyle w:val="ProductList-Body"/>
      </w:pPr>
      <w:r>
        <w:t xml:space="preserve">Termini korišćeni u ovim Uslovima za proizvode koji nisu definisani u </w:t>
      </w:r>
      <w:hyperlink w:anchor="_Sec549">
        <w:r>
          <w:rPr>
            <w:color w:val="00467F"/>
            <w:u w:val="single"/>
          </w:rPr>
          <w:t>Rečniku</w:t>
        </w:r>
      </w:hyperlink>
      <w:r>
        <w:t xml:space="preserve"> imaće definiciju datu u Klijentovom ugovoru o količinskom licenciranju.</w:t>
      </w:r>
    </w:p>
    <w:p w:rsidR="00BE5CB0" w:rsidRDefault="00BE5CB0">
      <w:pPr>
        <w:pStyle w:val="ProductList-Body"/>
      </w:pPr>
    </w:p>
    <w:p w:rsidR="00BE5CB0" w:rsidRDefault="005C15F2">
      <w:pPr>
        <w:pStyle w:val="ProductList-ClauseHeading"/>
        <w:outlineLvl w:val="2"/>
      </w:pPr>
      <w:r>
        <w:t>2. Klijentova korisnička prava</w:t>
      </w:r>
    </w:p>
    <w:p w:rsidR="00BE5CB0" w:rsidRDefault="005C15F2">
      <w:pPr>
        <w:pStyle w:val="ProductList-Body"/>
      </w:pPr>
      <w:r>
        <w:t xml:space="preserve">Ako Klijent postupa u skladu sa svojim ugovorom o količinskom licenciranju, klijent može da koristi softver samo kako je izričito dozvoljeno ovim Uslovima za proizvode. Klijentu je potrebna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svaki Proizvod i posebna licenca za funkcije koje se koriste na uređaju ili od strane korisnika.</w:t>
      </w:r>
    </w:p>
    <w:p w:rsidR="00BE5CB0" w:rsidRDefault="00BE5CB0">
      <w:pPr>
        <w:pStyle w:val="ProductList-Body"/>
      </w:pPr>
    </w:p>
    <w:p w:rsidR="00BE5CB0" w:rsidRDefault="005C15F2">
      <w:pPr>
        <w:pStyle w:val="ProductList-ClauseHeading"/>
        <w:outlineLvl w:val="2"/>
      </w:pPr>
      <w:r>
        <w:t>3. Prava na korišćenje drugih verzija ili ranijih izdanja</w:t>
      </w:r>
    </w:p>
    <w:p w:rsidR="00BE5CB0" w:rsidRDefault="005C15F2">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rsidR="00BE5CB0" w:rsidRDefault="00BE5CB0">
      <w:pPr>
        <w:pStyle w:val="ProductList-Body"/>
      </w:pPr>
    </w:p>
    <w:p w:rsidR="00BE5CB0" w:rsidRDefault="005C15F2">
      <w:pPr>
        <w:pStyle w:val="ProductList-ClauseHeading"/>
        <w:outlineLvl w:val="2"/>
      </w:pPr>
      <w:r>
        <w:t>4. Softver trećih lica</w:t>
      </w:r>
    </w:p>
    <w:p w:rsidR="00BE5CB0" w:rsidRDefault="005C15F2">
      <w:pPr>
        <w:pStyle w:val="ProductList-Body"/>
      </w:pPr>
      <w:r>
        <w:t>Softver može da sadrži programe ili komponente u vlasništvu trećih lica ili open source programe ili open source komponente koji su licencirani pod zasebnim uslovima i predstavljeni Klijentu tokom instalacije ili u datoteci „ThirdPartyNotices“ koja je priložena uz softver. Softver može da obuhvata i open source programe trećih lica koje Klijentu Microsoft, a ne treće lice, licencira po osnovu Microsoft uslova licenciranja.</w:t>
      </w:r>
    </w:p>
    <w:p w:rsidR="00BE5CB0" w:rsidRDefault="00BE5CB0">
      <w:pPr>
        <w:pStyle w:val="ProductList-Body"/>
      </w:pPr>
    </w:p>
    <w:p w:rsidR="00BE5CB0" w:rsidRDefault="005C15F2">
      <w:pPr>
        <w:pStyle w:val="ProductList-ClauseHeading"/>
        <w:outlineLvl w:val="2"/>
      </w:pPr>
      <w:r>
        <w:t>5. Šifra beta verzije, nadogradnje ili dodaci, dodatna funkcionalnost</w:t>
      </w:r>
    </w:p>
    <w:p w:rsidR="00BE5CB0" w:rsidRPr="00787983" w:rsidRDefault="005C15F2">
      <w:pPr>
        <w:pStyle w:val="ProductList-Body"/>
        <w:rPr>
          <w:lang w:val="pt-BR"/>
        </w:rPr>
      </w:pPr>
      <w:r w:rsidRPr="00787983">
        <w:rPr>
          <w:lang w:val="pt-BR"/>
        </w:rP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rsidR="00BE5CB0" w:rsidRPr="00787983" w:rsidRDefault="00BE5CB0">
      <w:pPr>
        <w:pStyle w:val="ProductList-Body"/>
        <w:rPr>
          <w:lang w:val="pt-BR"/>
        </w:rPr>
      </w:pPr>
    </w:p>
    <w:p w:rsidR="00BE5CB0" w:rsidRPr="00787983" w:rsidRDefault="005C15F2">
      <w:pPr>
        <w:pStyle w:val="ProductList-ClauseHeading"/>
        <w:outlineLvl w:val="2"/>
        <w:rPr>
          <w:lang w:val="pt-BR"/>
        </w:rPr>
      </w:pPr>
      <w:r w:rsidRPr="00787983">
        <w:rPr>
          <w:lang w:val="pt-BR"/>
        </w:rPr>
        <w:t>6. Ograničenja</w:t>
      </w:r>
    </w:p>
    <w:p w:rsidR="00BE5CB0" w:rsidRPr="00787983" w:rsidRDefault="005C15F2">
      <w:pPr>
        <w:pStyle w:val="ProductList-Body"/>
        <w:rPr>
          <w:lang w:val="pt-BR"/>
        </w:rPr>
      </w:pPr>
      <w:r w:rsidRPr="00787983">
        <w:rPr>
          <w:lang w:val="pt-BR"/>
        </w:rP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rsidRPr="00787983">
        <w:rPr>
          <w:lang w:val="pt-BR"/>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787983">
        <w:rPr>
          <w:color w:val="0563C1"/>
          <w:lang w:val="pt-BR"/>
        </w:rPr>
        <w:t>okruženja operativnog sistema</w:t>
      </w:r>
      <w:r>
        <w:fldChar w:fldCharType="end"/>
      </w:r>
      <w:r w:rsidRPr="00787983">
        <w:rPr>
          <w:lang w:val="pt-BR"/>
        </w:rPr>
        <w:t xml:space="preserve"> pod jednom Licencom (čak i ako su okruženja operativnog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rsidR="00BE5CB0" w:rsidRPr="00787983" w:rsidRDefault="00BE5CB0">
      <w:pPr>
        <w:pStyle w:val="ProductList-Body"/>
        <w:rPr>
          <w:lang w:val="pt-BR"/>
        </w:rPr>
      </w:pPr>
    </w:p>
    <w:p w:rsidR="00BE5CB0" w:rsidRPr="00787983" w:rsidRDefault="005C15F2">
      <w:pPr>
        <w:pStyle w:val="ProductList-ClauseHeading"/>
        <w:outlineLvl w:val="2"/>
        <w:rPr>
          <w:lang w:val="pt-BR"/>
        </w:rPr>
      </w:pPr>
      <w:r w:rsidRPr="00787983">
        <w:rPr>
          <w:lang w:val="pt-BR"/>
        </w:rPr>
        <w:t>7. Software Assurance</w:t>
      </w:r>
    </w:p>
    <w:p w:rsidR="00BE5CB0" w:rsidRPr="00787983" w:rsidRDefault="005C15F2">
      <w:pPr>
        <w:pStyle w:val="ProductList-Body"/>
        <w:rPr>
          <w:lang w:val="pt-BR"/>
        </w:rPr>
      </w:pPr>
      <w:r w:rsidRPr="00787983">
        <w:rPr>
          <w:lang w:val="pt-BR"/>
        </w:rPr>
        <w:t xml:space="preserve">Klijentu se SA pokrićem mogu odobriti dodatna korisnička prava. Ova dodatna prava ističu istekom SA pokrića za tu </w:t>
      </w:r>
      <w:r>
        <w:fldChar w:fldCharType="begin"/>
      </w:r>
      <w:r w:rsidRPr="00787983">
        <w:rPr>
          <w:lang w:val="pt-BR"/>
        </w:rPr>
        <w:instrText xml:space="preserve"> AutoTextList   \s NoStyle \t "Licenca znači pravo da se Proizvod preuzme, instalira, da mu se pristupa i da se koristi." </w:instrText>
      </w:r>
      <w:r>
        <w:fldChar w:fldCharType="separate"/>
      </w:r>
      <w:r w:rsidRPr="00787983">
        <w:rPr>
          <w:color w:val="0563C1"/>
          <w:lang w:val="pt-BR"/>
        </w:rPr>
        <w:t>Licencu</w:t>
      </w:r>
      <w:r>
        <w:fldChar w:fldCharType="end"/>
      </w:r>
      <w:r w:rsidRPr="00787983">
        <w:rPr>
          <w:lang w:val="pt-BR"/>
        </w:rPr>
        <w:t>, osim ako nije drugačije navedeno u opisu pogodnosti.</w:t>
      </w:r>
    </w:p>
    <w:p w:rsidR="00BE5CB0" w:rsidRPr="00787983" w:rsidRDefault="00BE5CB0">
      <w:pPr>
        <w:pStyle w:val="ProductList-Body"/>
        <w:rPr>
          <w:lang w:val="pt-BR"/>
        </w:rPr>
      </w:pPr>
    </w:p>
    <w:p w:rsidR="00BE5CB0" w:rsidRPr="00787983" w:rsidRDefault="005C15F2">
      <w:pPr>
        <w:pStyle w:val="ProductList-ClauseHeading"/>
        <w:outlineLvl w:val="2"/>
        <w:rPr>
          <w:lang w:val="pt-BR"/>
        </w:rPr>
      </w:pPr>
      <w:r w:rsidRPr="00787983">
        <w:rPr>
          <w:lang w:val="pt-BR"/>
        </w:rPr>
        <w:t>8. Upravljanje softverom od strane spoljnih saradnika</w:t>
      </w:r>
    </w:p>
    <w:p w:rsidR="00BE5CB0" w:rsidRPr="00787983" w:rsidRDefault="005C15F2">
      <w:pPr>
        <w:pStyle w:val="ProductList-Body"/>
        <w:rPr>
          <w:lang w:val="pt-BR"/>
        </w:rPr>
      </w:pPr>
      <w:r w:rsidRPr="00787983">
        <w:rPr>
          <w:lang w:val="pt-BR"/>
        </w:rPr>
        <w:t xml:space="preserve">Licencirane kopije softvera Klijent može da instalira na </w:t>
      </w:r>
      <w:r>
        <w:fldChar w:fldCharType="begin"/>
      </w:r>
      <w:r w:rsidRPr="00787983">
        <w:rPr>
          <w:lang w:val="pt-BR"/>
        </w:rPr>
        <w:instrText xml:space="preserve"> AutoTextList   \s NoStyle \t "Server označava fizički hardverski sistem koji pokreće serverski softver." </w:instrText>
      </w:r>
      <w:r>
        <w:fldChar w:fldCharType="separate"/>
      </w:r>
      <w:r w:rsidRPr="00787983">
        <w:rPr>
          <w:color w:val="0563C1"/>
          <w:lang w:val="pt-BR"/>
        </w:rPr>
        <w:t>Servere</w:t>
      </w:r>
      <w:r>
        <w:fldChar w:fldCharType="end"/>
      </w:r>
      <w:r w:rsidRPr="00787983">
        <w:rPr>
          <w:lang w:val="pt-BR"/>
        </w:rP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rsidR="00BE5CB0" w:rsidRPr="00787983" w:rsidRDefault="00BE5CB0">
      <w:pPr>
        <w:pStyle w:val="ProductList-Body"/>
        <w:rPr>
          <w:lang w:val="pt-BR"/>
        </w:rPr>
      </w:pPr>
    </w:p>
    <w:p w:rsidR="00BE5CB0" w:rsidRPr="00787983" w:rsidRDefault="005C15F2">
      <w:pPr>
        <w:pStyle w:val="ProductList-ClauseHeading"/>
        <w:outlineLvl w:val="2"/>
        <w:rPr>
          <w:lang w:val="pt-BR"/>
        </w:rPr>
      </w:pPr>
      <w:r w:rsidRPr="00787983">
        <w:rPr>
          <w:lang w:val="pt-BR"/>
        </w:rPr>
        <w:t>9. Dodela i prenos Licence</w:t>
      </w:r>
    </w:p>
    <w:p w:rsidR="00BE5CB0" w:rsidRPr="00787983" w:rsidRDefault="005C15F2">
      <w:pPr>
        <w:pStyle w:val="ProductList-Body"/>
        <w:rPr>
          <w:lang w:val="pt-BR"/>
        </w:rPr>
      </w:pPr>
      <w:r w:rsidRPr="00787983">
        <w:rPr>
          <w:lang w:val="pt-BR"/>
        </w:rPr>
        <w:t xml:space="preserve">Pre nego što Klijent koristi softver pod </w:t>
      </w:r>
      <w:r>
        <w:fldChar w:fldCharType="begin"/>
      </w:r>
      <w:r w:rsidRPr="00787983">
        <w:rPr>
          <w:lang w:val="pt-BR"/>
        </w:rPr>
        <w:instrText xml:space="preserve"> AutoTextList   \s NoStyle \t "Licenca znači pravo da se Proizvod preuzme, instalira, da mu se pristupa i da se koristi." </w:instrText>
      </w:r>
      <w:r>
        <w:fldChar w:fldCharType="separate"/>
      </w:r>
      <w:r w:rsidRPr="00787983">
        <w:rPr>
          <w:color w:val="0563C1"/>
          <w:lang w:val="pt-BR"/>
        </w:rPr>
        <w:t>Licencom</w:t>
      </w:r>
      <w:r>
        <w:fldChar w:fldCharType="end"/>
      </w:r>
      <w:r w:rsidRPr="00787983">
        <w:rPr>
          <w:lang w:val="pt-BR"/>
        </w:rPr>
        <w:t xml:space="preserve">, mora da dodeli tu </w:t>
      </w:r>
      <w:r>
        <w:fldChar w:fldCharType="begin"/>
      </w:r>
      <w:r w:rsidRPr="00787983">
        <w:rPr>
          <w:lang w:val="pt-BR"/>
        </w:rPr>
        <w:instrText xml:space="preserve"> AutoTextList   \s NoStyle \t "Licenca znači pravo da se Proizvod preuzme, instalira, da mu se pristupa i da se koristi." </w:instrText>
      </w:r>
      <w:r>
        <w:fldChar w:fldCharType="separate"/>
      </w:r>
      <w:r w:rsidRPr="00787983">
        <w:rPr>
          <w:color w:val="0563C1"/>
          <w:lang w:val="pt-BR"/>
        </w:rPr>
        <w:t>Licencu</w:t>
      </w:r>
      <w:r>
        <w:fldChar w:fldCharType="end"/>
      </w:r>
      <w:r w:rsidRPr="00787983">
        <w:rPr>
          <w:lang w:val="pt-BR"/>
        </w:rPr>
        <w:t xml:space="preserve"> uređaju ili korisniku, prema potrebi. Klijent može da prenese </w:t>
      </w:r>
      <w:r>
        <w:fldChar w:fldCharType="begin"/>
      </w:r>
      <w:r w:rsidRPr="00787983">
        <w:rPr>
          <w:lang w:val="pt-BR"/>
        </w:rPr>
        <w:instrText xml:space="preserve"> AutoTextList   \s NoStyle \t "Licenca znači pravo da se Proizvod preuzme, instalira, da mu se pristupa i da se koristi." </w:instrText>
      </w:r>
      <w:r>
        <w:fldChar w:fldCharType="separate"/>
      </w:r>
      <w:r w:rsidRPr="00787983">
        <w:rPr>
          <w:color w:val="0563C1"/>
          <w:lang w:val="pt-BR"/>
        </w:rPr>
        <w:t>Licencu</w:t>
      </w:r>
      <w:r>
        <w:fldChar w:fldCharType="end"/>
      </w:r>
      <w:r w:rsidRPr="00787983">
        <w:rPr>
          <w:lang w:val="pt-BR"/>
        </w:rPr>
        <w:t xml:space="preserve"> na drugi uređaj ili korisnika, ali najranije 90 dana od poslednje dodele te iste </w:t>
      </w:r>
      <w:r>
        <w:fldChar w:fldCharType="begin"/>
      </w:r>
      <w:r w:rsidRPr="00787983">
        <w:rPr>
          <w:lang w:val="pt-BR"/>
        </w:rPr>
        <w:instrText xml:space="preserve"> AutoTextList   \s NoStyle \t "Licenca znači pravo da se Proizvod preuzme, instalira, da mu se pristupa i da se koristi." </w:instrText>
      </w:r>
      <w:r>
        <w:fldChar w:fldCharType="separate"/>
      </w:r>
      <w:r w:rsidRPr="00787983">
        <w:rPr>
          <w:color w:val="0563C1"/>
          <w:lang w:val="pt-BR"/>
        </w:rPr>
        <w:t>Licence</w:t>
      </w:r>
      <w:r>
        <w:fldChar w:fldCharType="end"/>
      </w:r>
      <w:r w:rsidRPr="00787983">
        <w:rPr>
          <w:lang w:val="pt-BR"/>
        </w:rPr>
        <w:t xml:space="preserve">, osim ako do prenosa ne dolazi zbog (i) stalnog kvara ili gubitka hardvera, (ii) prekida zaposlenja ili raskida ugovora korisnika ili (iii) privremene relokacije </w:t>
      </w:r>
      <w:r>
        <w:fldChar w:fldCharType="begin"/>
      </w:r>
      <w:r w:rsidRPr="00787983">
        <w:rPr>
          <w:lang w:val="pt-BR"/>
        </w:rPr>
        <w:instrText xml:space="preserve"> AutoTextList   \s NoStyle \t "CAL označava klijentovu licencu za pristup koju može da dodeli korisnik ili uređaj, prema potrebi. (Punu definiciju potražite u Rečniku)" </w:instrText>
      </w:r>
      <w:r>
        <w:fldChar w:fldCharType="separate"/>
      </w:r>
      <w:r w:rsidRPr="00787983">
        <w:rPr>
          <w:color w:val="0563C1"/>
          <w:lang w:val="pt-BR"/>
        </w:rPr>
        <w:t>CAL licenci</w:t>
      </w:r>
      <w:r>
        <w:fldChar w:fldCharType="end"/>
      </w:r>
      <w:r w:rsidRPr="00787983">
        <w:rPr>
          <w:lang w:val="pt-BR"/>
        </w:rPr>
        <w:t xml:space="preserve">, Klijentskih </w:t>
      </w:r>
      <w:r>
        <w:fldChar w:fldCharType="begin"/>
      </w:r>
      <w:r w:rsidRPr="00787983">
        <w:rPr>
          <w:lang w:val="pt-BR"/>
        </w:rP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sidRPr="00787983">
        <w:rPr>
          <w:color w:val="0563C1"/>
          <w:lang w:val="pt-BR"/>
        </w:rPr>
        <w:t>Licenci za upravljanje</w:t>
      </w:r>
      <w:r>
        <w:fldChar w:fldCharType="end"/>
      </w:r>
      <w:r w:rsidRPr="00787983">
        <w:rPr>
          <w:lang w:val="pt-BR"/>
        </w:rPr>
        <w:t xml:space="preserve"> i </w:t>
      </w:r>
      <w:r>
        <w:fldChar w:fldCharType="begin"/>
      </w:r>
      <w:r w:rsidRPr="00787983">
        <w:rPr>
          <w:lang w:val="pt-BR"/>
        </w:rPr>
        <w:instrText xml:space="preserve"> AutoTextList   \s NoStyle \t "SL označava Licencu za pretplatu kojom se omogućava pristup softveru ili hostovanoj usluzi tokom definisanog vremenskog perioda." </w:instrText>
      </w:r>
      <w:r>
        <w:fldChar w:fldCharType="separate"/>
      </w:r>
      <w:r w:rsidRPr="00787983">
        <w:rPr>
          <w:color w:val="0563C1"/>
          <w:lang w:val="pt-BR"/>
        </w:rPr>
        <w:t>SL licenci</w:t>
      </w:r>
      <w:r>
        <w:fldChar w:fldCharType="end"/>
      </w:r>
      <w:r w:rsidRPr="00787983">
        <w:rPr>
          <w:lang w:val="pt-BR"/>
        </w:rPr>
        <w:t xml:space="preserve"> za korisnika ili uređaj kako bi se pokrilo odsustvo korisnika ili nedostupnost uređaja koji je van funkcije. Klijent mora da ukloni softver ili da blokira dalji pristup sa prethodnog uređaja ili za prethodnog korisnika. SA pokriće i sve Licence odobrene ili stečene u vezi sa SA pokrićem mogu biti prenete jedino uz osnovnu kvalifikujuću </w:t>
      </w:r>
      <w:r>
        <w:fldChar w:fldCharType="begin"/>
      </w:r>
      <w:r w:rsidRPr="00787983">
        <w:rPr>
          <w:lang w:val="pt-BR"/>
        </w:rPr>
        <w:instrText xml:space="preserve"> AutoTextList   \s NoStyle \t "Licenca znači pravo da se Proizvod preuzme, instalira, da mu se pristupa i da se koristi." </w:instrText>
      </w:r>
      <w:r>
        <w:fldChar w:fldCharType="separate"/>
      </w:r>
      <w:r w:rsidRPr="00787983">
        <w:rPr>
          <w:color w:val="0563C1"/>
          <w:lang w:val="pt-BR"/>
        </w:rPr>
        <w:t>Licencu</w:t>
      </w:r>
      <w:r>
        <w:fldChar w:fldCharType="end"/>
      </w:r>
      <w:r w:rsidRPr="00787983">
        <w:rPr>
          <w:lang w:val="pt-BR"/>
        </w:rPr>
        <w:t xml:space="preserve">. Na prenos licenci po uređaju za operativni sistem Windows za desktop računare primenjuju se dodatni uslovi, kao što je detaljno navedeno u </w:t>
      </w:r>
      <w:hyperlink w:anchor="_Sec652">
        <w:r w:rsidRPr="00787983">
          <w:rPr>
            <w:color w:val="00467F"/>
            <w:u w:val="single"/>
            <w:lang w:val="pt-BR"/>
          </w:rPr>
          <w:t>Unosu proizvoda za Windows</w:t>
        </w:r>
      </w:hyperlink>
      <w:r w:rsidRPr="00787983">
        <w:rPr>
          <w:lang w:val="pt-BR"/>
        </w:rPr>
        <w:t>.</w:t>
      </w:r>
    </w:p>
    <w:p w:rsidR="00BE5CB0" w:rsidRPr="00787983" w:rsidRDefault="00BE5CB0">
      <w:pPr>
        <w:pStyle w:val="ProductList-Body"/>
        <w:rPr>
          <w:lang w:val="pt-BR"/>
        </w:rPr>
      </w:pPr>
    </w:p>
    <w:p w:rsidR="00BE5CB0" w:rsidRPr="00787983" w:rsidRDefault="005C15F2">
      <w:pPr>
        <w:pStyle w:val="ProductList-ClauseHeading"/>
        <w:outlineLvl w:val="2"/>
        <w:rPr>
          <w:lang w:val="pt-BR"/>
        </w:rPr>
      </w:pPr>
      <w:r w:rsidRPr="00787983">
        <w:rPr>
          <w:lang w:val="pt-BR"/>
        </w:rPr>
        <w:t>10. Tehničke mere</w:t>
      </w:r>
    </w:p>
    <w:p w:rsidR="00BE5CB0" w:rsidRPr="00787983" w:rsidRDefault="005C15F2">
      <w:pPr>
        <w:pStyle w:val="ProductList-Body"/>
        <w:rPr>
          <w:lang w:val="pt-BR"/>
        </w:rPr>
      </w:pPr>
      <w:r w:rsidRPr="00787983">
        <w:rPr>
          <w:lang w:val="pt-BR"/>
        </w:rP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rsidR="00BE5CB0" w:rsidRPr="00787983" w:rsidRDefault="00BE5CB0">
      <w:pPr>
        <w:pStyle w:val="ProductList-Body"/>
        <w:rPr>
          <w:lang w:val="pt-BR"/>
        </w:rPr>
      </w:pPr>
    </w:p>
    <w:p w:rsidR="00BE5CB0" w:rsidRPr="00787983" w:rsidRDefault="005C15F2">
      <w:pPr>
        <w:pStyle w:val="ProductList-SubClauseHeading"/>
        <w:outlineLvl w:val="3"/>
        <w:rPr>
          <w:lang w:val="pt-BR"/>
        </w:rPr>
      </w:pPr>
      <w:r w:rsidRPr="00787983">
        <w:rPr>
          <w:lang w:val="pt-BR"/>
        </w:rPr>
        <w:t>10.1 Aktivacija i validacija</w:t>
      </w:r>
    </w:p>
    <w:p w:rsidR="00BE5CB0" w:rsidRPr="00787983" w:rsidRDefault="005C15F2">
      <w:pPr>
        <w:pStyle w:val="ProductList-BodyIndented"/>
        <w:rPr>
          <w:lang w:val="pt-BR"/>
        </w:rPr>
      </w:pPr>
      <w:r w:rsidRPr="00787983">
        <w:rPr>
          <w:lang w:val="pt-BR"/>
        </w:rPr>
        <w:t>Klijent će koristiti odgovarajuću šifru proizvoda koju pruža Microsoft radi aktivacije i validacije softverskog Proizvoda koji Klijent instalira.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Key Management Service (KMS) mora da koristi Multiple Activation Key (MAK) ili aktivaciju po osnovu usluge Azure AD (engl. Azure Active Directory). Klijent ne sme da zaobilazi aktivaciju ili validaciju.</w:t>
      </w:r>
    </w:p>
    <w:p w:rsidR="00BE5CB0" w:rsidRPr="00787983" w:rsidRDefault="00BE5CB0">
      <w:pPr>
        <w:pStyle w:val="ProductList-BodyIndented"/>
        <w:rPr>
          <w:lang w:val="pt-BR"/>
        </w:rPr>
      </w:pPr>
    </w:p>
    <w:p w:rsidR="00BE5CB0" w:rsidRPr="00787983" w:rsidRDefault="005C15F2">
      <w:pPr>
        <w:pStyle w:val="ProductList-SubClauseHeading"/>
        <w:outlineLvl w:val="3"/>
        <w:rPr>
          <w:lang w:val="pt-BR"/>
        </w:rPr>
      </w:pPr>
      <w:r w:rsidRPr="00787983">
        <w:rPr>
          <w:lang w:val="pt-BR"/>
        </w:rPr>
        <w:t>10.2 Šifre proizvoda</w:t>
      </w:r>
    </w:p>
    <w:p w:rsidR="00BE5CB0" w:rsidRPr="00787983" w:rsidRDefault="005C15F2">
      <w:pPr>
        <w:pStyle w:val="ProductList-BodyIndented"/>
        <w:rPr>
          <w:lang w:val="pt-BR"/>
        </w:rPr>
      </w:pPr>
      <w:r w:rsidRPr="00787983">
        <w:rPr>
          <w:lang w:val="pt-BR"/>
        </w:rP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rsidR="00BE5CB0" w:rsidRPr="00787983" w:rsidRDefault="00BE5CB0">
      <w:pPr>
        <w:pStyle w:val="ProductList-BodyIndented"/>
        <w:rPr>
          <w:lang w:val="pt-BR"/>
        </w:rPr>
      </w:pPr>
    </w:p>
    <w:p w:rsidR="00BE5CB0" w:rsidRPr="00787983" w:rsidRDefault="005C15F2">
      <w:pPr>
        <w:pStyle w:val="ProductList-ClauseHeading"/>
        <w:outlineLvl w:val="2"/>
        <w:rPr>
          <w:lang w:val="pt-BR"/>
        </w:rPr>
      </w:pPr>
      <w:r w:rsidRPr="00787983">
        <w:rPr>
          <w:lang w:val="pt-BR"/>
        </w:rPr>
        <w:t>11. Obaveštenja</w:t>
      </w:r>
    </w:p>
    <w:p w:rsidR="00BE5CB0" w:rsidRPr="00787983" w:rsidRDefault="005C15F2">
      <w:pPr>
        <w:pStyle w:val="ProductList-Body"/>
        <w:rPr>
          <w:lang w:val="pt-BR"/>
        </w:rPr>
      </w:pPr>
      <w:r w:rsidRPr="00787983">
        <w:rPr>
          <w:lang w:val="pt-BR"/>
        </w:rPr>
        <w:t>Kada je naznačeno u odeljku Korisnička prava svakog Unosa proizvoda, primenjuju se naredna obaveštenja:</w:t>
      </w:r>
    </w:p>
    <w:p w:rsidR="00BE5CB0" w:rsidRPr="00787983" w:rsidRDefault="00BE5CB0">
      <w:pPr>
        <w:pStyle w:val="ProductList-Body"/>
        <w:rPr>
          <w:lang w:val="pt-BR"/>
        </w:rPr>
      </w:pPr>
    </w:p>
    <w:p w:rsidR="00BE5CB0" w:rsidRPr="00787983" w:rsidRDefault="005C15F2">
      <w:pPr>
        <w:pStyle w:val="ProductList-SubClauseHeading"/>
        <w:outlineLvl w:val="3"/>
        <w:rPr>
          <w:lang w:val="pt-BR"/>
        </w:rPr>
      </w:pPr>
      <w:r w:rsidRPr="00787983">
        <w:rPr>
          <w:lang w:val="pt-BR"/>
        </w:rPr>
        <w:t>11.1 Funkcije zasnovane na internetu</w:t>
      </w:r>
    </w:p>
    <w:p w:rsidR="00BE5CB0" w:rsidRPr="00787983" w:rsidRDefault="005C15F2">
      <w:pPr>
        <w:pStyle w:val="ProductList-BodyIndented"/>
        <w:rPr>
          <w:lang w:val="pt-BR"/>
        </w:rPr>
      </w:pPr>
      <w:r w:rsidRPr="00787983">
        <w:rPr>
          <w:lang w:val="pt-BR"/>
        </w:rPr>
        <w:t>Softverski proizvod može da sadrži funkcije koje se povezuju na internet ili kojima se šalju informacije preko interneta, bez dodatnog obaveštenja za Klijenta, Microsoft sisteme i sisteme Filijala i dobavljače usluga. Korišćenje tih informacija je opisano u izjavi o privatnosti dostupnoj u svakom softverskom Proizvodu.</w:t>
      </w:r>
    </w:p>
    <w:p w:rsidR="00BE5CB0" w:rsidRPr="00787983" w:rsidRDefault="00BE5CB0">
      <w:pPr>
        <w:pStyle w:val="ProductList-BodyIndented"/>
        <w:rPr>
          <w:lang w:val="pt-BR"/>
        </w:rPr>
      </w:pPr>
    </w:p>
    <w:p w:rsidR="00BE5CB0" w:rsidRPr="00787983" w:rsidRDefault="005C15F2">
      <w:pPr>
        <w:pStyle w:val="ProductList-SubClauseHeading"/>
        <w:outlineLvl w:val="3"/>
        <w:rPr>
          <w:lang w:val="pt-BR"/>
        </w:rPr>
      </w:pPr>
      <w:r w:rsidRPr="00787983">
        <w:rPr>
          <w:lang w:val="pt-BR"/>
        </w:rPr>
        <w:t>11.2 Bing mape</w:t>
      </w:r>
    </w:p>
    <w:p w:rsidR="00BE5CB0" w:rsidRPr="00787983" w:rsidRDefault="005C15F2">
      <w:pPr>
        <w:pStyle w:val="ProductList-BodyIndented"/>
        <w:rPr>
          <w:lang w:val="pt-BR"/>
        </w:rPr>
      </w:pPr>
      <w:r w:rsidRPr="00787983">
        <w:rPr>
          <w:lang w:val="pt-BR"/>
        </w:rPr>
        <w:t xml:space="preserve">Proizvod može obuhvatati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26">
        <w:r w:rsidRPr="00787983">
          <w:rPr>
            <w:color w:val="00467F"/>
            <w:u w:val="single"/>
            <w:lang w:val="pt-BR"/>
          </w:rPr>
          <w:t>http://go.microsoft.com/?linkid=9710837</w:t>
        </w:r>
      </w:hyperlink>
      <w:r w:rsidRPr="00787983">
        <w:rPr>
          <w:lang w:val="pt-BR"/>
        </w:rPr>
        <w:t xml:space="preserve"> i Izjavom o privatnosti za Bing mape dostupnoj na lokaciji </w:t>
      </w:r>
      <w:hyperlink r:id="rId27">
        <w:r w:rsidRPr="00787983">
          <w:rPr>
            <w:color w:val="00467F"/>
            <w:u w:val="single"/>
            <w:lang w:val="pt-BR"/>
          </w:rPr>
          <w:t>http://go.microsoft.com/fwlink/?LinkID=248686</w:t>
        </w:r>
      </w:hyperlink>
      <w:r w:rsidRPr="00787983">
        <w:rPr>
          <w:lang w:val="pt-BR"/>
        </w:rPr>
        <w:t>.</w:t>
      </w:r>
    </w:p>
    <w:p w:rsidR="00BE5CB0" w:rsidRPr="00787983" w:rsidRDefault="00BE5CB0">
      <w:pPr>
        <w:pStyle w:val="ProductList-BodyIndented"/>
        <w:rPr>
          <w:lang w:val="pt-BR"/>
        </w:rPr>
      </w:pPr>
    </w:p>
    <w:p w:rsidR="00BE5CB0" w:rsidRPr="00787983" w:rsidRDefault="005C15F2">
      <w:pPr>
        <w:pStyle w:val="ProductList-SubClauseHeading"/>
        <w:outlineLvl w:val="3"/>
        <w:rPr>
          <w:lang w:val="pt-BR"/>
        </w:rPr>
      </w:pPr>
      <w:r w:rsidRPr="00787983">
        <w:rPr>
          <w:lang w:val="pt-BR"/>
        </w:rPr>
        <w:t>11.3 H.264/AVC vizuelni standard, VC-1 video standard i MPEG-4 Part 2 vizuelni standard</w:t>
      </w:r>
    </w:p>
    <w:p w:rsidR="00BE5CB0" w:rsidRPr="00787983" w:rsidRDefault="005C15F2">
      <w:pPr>
        <w:pStyle w:val="ProductList-BodyIndented"/>
        <w:rPr>
          <w:lang w:val="pt-BR"/>
        </w:rPr>
      </w:pPr>
      <w:r w:rsidRPr="00787983">
        <w:rPr>
          <w:lang w:val="pt-BR"/>
        </w:rP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28">
        <w:r w:rsidRPr="00787983">
          <w:rPr>
            <w:color w:val="00467F"/>
            <w:u w:val="single"/>
            <w:lang w:val="pt-BR"/>
          </w:rPr>
          <w:t>www.mpegla.com</w:t>
        </w:r>
      </w:hyperlink>
      <w:r w:rsidRPr="00787983">
        <w:rPr>
          <w:lang w:val="pt-BR"/>
        </w:rP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rsidR="00BE5CB0" w:rsidRPr="00787983" w:rsidRDefault="00BE5CB0">
      <w:pPr>
        <w:pStyle w:val="ProductList-BodyIndented"/>
        <w:rPr>
          <w:lang w:val="pt-BR"/>
        </w:rPr>
      </w:pPr>
    </w:p>
    <w:p w:rsidR="00BE5CB0" w:rsidRPr="00787983" w:rsidRDefault="005C15F2">
      <w:pPr>
        <w:pStyle w:val="ProductList-ClauseHeading"/>
        <w:outlineLvl w:val="2"/>
        <w:rPr>
          <w:lang w:val="pt-BR"/>
        </w:rPr>
      </w:pPr>
      <w:r w:rsidRPr="00787983">
        <w:rPr>
          <w:lang w:val="pt-BR"/>
        </w:rPr>
        <w:t>12. Komponente fontova, slike i zvuci</w:t>
      </w:r>
    </w:p>
    <w:p w:rsidR="00BE5CB0" w:rsidRPr="00787983" w:rsidRDefault="005C15F2">
      <w:pPr>
        <w:pStyle w:val="ProductList-Body"/>
        <w:rPr>
          <w:lang w:val="pt-BR"/>
        </w:rPr>
      </w:pPr>
      <w:r w:rsidRPr="00787983">
        <w:rPr>
          <w:lang w:val="pt-BR"/>
        </w:rPr>
        <w:t xml:space="preserve">Dok Klijent koristi softver, on može da pristupi ikonama, slikama, zvucima i medijima uključenim sa softverom i da ih koristi samo sa </w:t>
      </w:r>
      <w:r>
        <w:fldChar w:fldCharType="begin"/>
      </w:r>
      <w:r w:rsidRPr="00787983">
        <w:rPr>
          <w:lang w:val="pt-BR"/>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87983">
        <w:rPr>
          <w:color w:val="0563C1"/>
          <w:lang w:val="pt-BR"/>
        </w:rPr>
        <w:t>Licenciranog uređaja</w:t>
      </w:r>
      <w:r>
        <w:fldChar w:fldCharType="end"/>
      </w:r>
      <w:r w:rsidRPr="00787983">
        <w:rPr>
          <w:lang w:val="pt-BR"/>
        </w:rP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rsidR="00BE5CB0" w:rsidRPr="00787983" w:rsidRDefault="00BE5CB0">
      <w:pPr>
        <w:pStyle w:val="ProductList-Body"/>
        <w:rPr>
          <w:lang w:val="pt-BR"/>
        </w:rPr>
      </w:pPr>
    </w:p>
    <w:p w:rsidR="00BE5CB0" w:rsidRPr="00787983" w:rsidRDefault="005C15F2">
      <w:pPr>
        <w:pStyle w:val="ProductList-ClauseHeading"/>
        <w:outlineLvl w:val="2"/>
        <w:rPr>
          <w:lang w:val="pt-BR"/>
        </w:rPr>
      </w:pPr>
      <w:r w:rsidRPr="00787983">
        <w:rPr>
          <w:lang w:val="pt-BR"/>
        </w:rPr>
        <w:t>13. Obuhvaćene tehnologije</w:t>
      </w:r>
    </w:p>
    <w:p w:rsidR="00BE5CB0" w:rsidRPr="00787983" w:rsidRDefault="005C15F2">
      <w:pPr>
        <w:pStyle w:val="ProductList-Body"/>
        <w:rPr>
          <w:lang w:val="pt-BR"/>
        </w:rPr>
      </w:pPr>
      <w:r w:rsidRPr="00787983">
        <w:rPr>
          <w:lang w:val="pt-BR"/>
        </w:rP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rsidR="00BE5CB0" w:rsidRPr="00787983" w:rsidRDefault="00BE5CB0">
      <w:pPr>
        <w:pStyle w:val="ProductList-Body"/>
        <w:rPr>
          <w:lang w:val="pt-BR"/>
        </w:rPr>
      </w:pPr>
    </w:p>
    <w:p w:rsidR="00BE5CB0" w:rsidRPr="00787983" w:rsidRDefault="005C15F2">
      <w:pPr>
        <w:pStyle w:val="ProductList-ClauseHeading"/>
        <w:outlineLvl w:val="2"/>
        <w:rPr>
          <w:lang w:val="pt-BR"/>
        </w:rPr>
      </w:pPr>
      <w:r w:rsidRPr="00787983">
        <w:rPr>
          <w:lang w:val="pt-BR"/>
        </w:rPr>
        <w:t>14. Merenje performansi</w:t>
      </w:r>
    </w:p>
    <w:p w:rsidR="00BE5CB0" w:rsidRPr="00787983" w:rsidRDefault="005C15F2">
      <w:pPr>
        <w:pStyle w:val="ProductList-Body"/>
        <w:rPr>
          <w:lang w:val="pt-BR"/>
        </w:rPr>
      </w:pPr>
      <w:r w:rsidRPr="00787983">
        <w:rPr>
          <w:lang w:val="pt-BR"/>
        </w:rPr>
        <w:t xml:space="preserve">Klijent mora da dobije pismeno odobrenje od korporacije Microsoft pre nego što trećem licu otkrije rezultate merenja performansi bilo kog </w:t>
      </w:r>
      <w:r>
        <w:fldChar w:fldCharType="begin"/>
      </w:r>
      <w:r w:rsidRPr="00787983">
        <w:rPr>
          <w:lang w:val="pt-BR"/>
        </w:rPr>
        <w:instrText xml:space="preserve"> AutoTextList   \s NoStyle \t "Server označava fizički hardverski sistem koji pokreće serverski softver." </w:instrText>
      </w:r>
      <w:r>
        <w:fldChar w:fldCharType="separate"/>
      </w:r>
      <w:r w:rsidRPr="00787983">
        <w:rPr>
          <w:color w:val="0563C1"/>
          <w:lang w:val="pt-BR"/>
        </w:rPr>
        <w:t>Serverskog</w:t>
      </w:r>
      <w:r>
        <w:fldChar w:fldCharType="end"/>
      </w:r>
      <w:r w:rsidRPr="00787983">
        <w:rPr>
          <w:lang w:val="pt-BR"/>
        </w:rPr>
        <w:t xml:space="preserve"> proizvoda ili Microsoft Desktop Optimization Pack paketa. Ovo se ne primenjuje na Windows Server.</w:t>
      </w:r>
    </w:p>
    <w:p w:rsidR="00BE5CB0" w:rsidRPr="00787983" w:rsidRDefault="00BE5CB0">
      <w:pPr>
        <w:pStyle w:val="ProductList-Body"/>
        <w:rPr>
          <w:lang w:val="pt-BR"/>
        </w:rPr>
      </w:pPr>
    </w:p>
    <w:p w:rsidR="00BE5CB0" w:rsidRPr="00787983" w:rsidRDefault="005C15F2">
      <w:pPr>
        <w:pStyle w:val="ProductList-ClauseHeading"/>
        <w:outlineLvl w:val="2"/>
        <w:rPr>
          <w:lang w:val="pt-BR"/>
        </w:rPr>
      </w:pPr>
      <w:r w:rsidRPr="00787983">
        <w:rPr>
          <w:lang w:val="pt-BR"/>
        </w:rPr>
        <w:t>15. Multiplikovanje</w:t>
      </w:r>
    </w:p>
    <w:p w:rsidR="00BE5CB0" w:rsidRPr="00787983" w:rsidRDefault="005C15F2">
      <w:pPr>
        <w:pStyle w:val="ProductList-Body"/>
        <w:rPr>
          <w:lang w:val="pt-BR"/>
        </w:rPr>
      </w:pPr>
      <w:r w:rsidRPr="00787983">
        <w:rPr>
          <w:lang w:val="pt-BR"/>
        </w:rPr>
        <w:t xml:space="preserve">Multiplikovanje ili grupisanje radi smanjenja direktnih veza sa softverom ne smanjuje broj potrebnih </w:t>
      </w:r>
      <w:r>
        <w:fldChar w:fldCharType="begin"/>
      </w:r>
      <w:r w:rsidRPr="00787983">
        <w:rPr>
          <w:lang w:val="pt-BR"/>
        </w:rPr>
        <w:instrText xml:space="preserve"> AutoTextList   \s NoStyle \t "Licenca znači pravo da se Proizvod preuzme, instalira, da mu se pristupa i da se koristi." </w:instrText>
      </w:r>
      <w:r>
        <w:fldChar w:fldCharType="separate"/>
      </w:r>
      <w:r w:rsidRPr="00787983">
        <w:rPr>
          <w:color w:val="0563C1"/>
          <w:lang w:val="pt-BR"/>
        </w:rPr>
        <w:t>Licenci</w:t>
      </w:r>
      <w:r>
        <w:fldChar w:fldCharType="end"/>
      </w:r>
      <w:r w:rsidRPr="00787983">
        <w:rPr>
          <w:lang w:val="pt-BR"/>
        </w:rPr>
        <w:t>.</w:t>
      </w:r>
    </w:p>
    <w:p w:rsidR="00BE5CB0" w:rsidRPr="00787983" w:rsidRDefault="00BE5CB0">
      <w:pPr>
        <w:pStyle w:val="ProductList-Body"/>
        <w:rPr>
          <w:lang w:val="pt-BR"/>
        </w:rPr>
      </w:pPr>
    </w:p>
    <w:p w:rsidR="00BE5CB0" w:rsidRPr="00787983" w:rsidRDefault="005C15F2">
      <w:pPr>
        <w:pStyle w:val="ProductList-ClauseHeading"/>
        <w:outlineLvl w:val="2"/>
        <w:rPr>
          <w:lang w:val="pt-BR"/>
        </w:rPr>
      </w:pPr>
      <w:r w:rsidRPr="00787983">
        <w:rPr>
          <w:lang w:val="pt-BR"/>
        </w:rPr>
        <w:t>16. Administrativna prava i prava na podršku</w:t>
      </w:r>
    </w:p>
    <w:p w:rsidR="00BE5CB0" w:rsidRPr="00787983" w:rsidRDefault="005C15F2">
      <w:pPr>
        <w:pStyle w:val="ProductList-Body"/>
        <w:rPr>
          <w:lang w:val="pt-BR"/>
        </w:rPr>
      </w:pPr>
      <w:r w:rsidRPr="00787983">
        <w:rPr>
          <w:lang w:val="pt-BR"/>
        </w:rPr>
        <w:t xml:space="preserve">Klijent može da dozvoli Pristup serverskom softveru koji pokreće neko dozvoljeno </w:t>
      </w:r>
      <w:r>
        <w:fldChar w:fldCharType="begin"/>
      </w:r>
      <w:r w:rsidRPr="00787983">
        <w:rPr>
          <w:lang w:val="pt-BR"/>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787983">
        <w:rPr>
          <w:color w:val="0563C1"/>
          <w:lang w:val="pt-BR"/>
        </w:rPr>
        <w:t>OSE okruženje</w:t>
      </w:r>
      <w:r>
        <w:fldChar w:fldCharType="end"/>
      </w:r>
      <w:r w:rsidRPr="00787983">
        <w:rPr>
          <w:lang w:val="pt-BR"/>
        </w:rPr>
        <w:t xml:space="preserve"> za dva korisnika bez CAL licenci isključivo u administrativne svrhe. Klijent takođe može da dozvoli pristup sa udaljene tačke drugim Proizvodima isključivo u svrhe pružanja tehničke podrške za proizvod </w:t>
      </w:r>
      <w:r>
        <w:fldChar w:fldCharType="begin"/>
      </w:r>
      <w:r w:rsidRPr="00787983">
        <w:rPr>
          <w:lang w:val="pt-BR"/>
        </w:rPr>
        <w:instrText xml:space="preserve"> AutoTextList   \s NoStyle \t "Licencirani korisnik označava jednu osobu kojoj je dodeljena Licenca." </w:instrText>
      </w:r>
      <w:r>
        <w:fldChar w:fldCharType="separate"/>
      </w:r>
      <w:r w:rsidRPr="00787983">
        <w:rPr>
          <w:color w:val="0563C1"/>
          <w:lang w:val="pt-BR"/>
        </w:rPr>
        <w:t>Licenciranim korisnicima</w:t>
      </w:r>
      <w:r>
        <w:fldChar w:fldCharType="end"/>
      </w:r>
      <w:r w:rsidRPr="00787983">
        <w:rPr>
          <w:lang w:val="pt-BR"/>
        </w:rPr>
        <w:t xml:space="preserve"> ili na </w:t>
      </w:r>
      <w:r>
        <w:fldChar w:fldCharType="begin"/>
      </w:r>
      <w:r w:rsidRPr="00787983">
        <w:rPr>
          <w:lang w:val="pt-BR"/>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87983">
        <w:rPr>
          <w:color w:val="0563C1"/>
          <w:lang w:val="pt-BR"/>
        </w:rPr>
        <w:t>Licenciranim uređajima</w:t>
      </w:r>
      <w:r>
        <w:fldChar w:fldCharType="end"/>
      </w:r>
      <w:r w:rsidRPr="00787983">
        <w:rPr>
          <w:lang w:val="pt-BR"/>
        </w:rPr>
        <w:t>.</w:t>
      </w:r>
    </w:p>
    <w:p w:rsidR="00BE5CB0" w:rsidRPr="00787983" w:rsidRDefault="00BE5CB0">
      <w:pPr>
        <w:pStyle w:val="ProductList-Body"/>
        <w:rPr>
          <w:lang w:val="pt-BR"/>
        </w:rPr>
      </w:pPr>
    </w:p>
    <w:p w:rsidR="00BE5CB0" w:rsidRPr="00787983" w:rsidRDefault="005C15F2">
      <w:pPr>
        <w:pStyle w:val="ProductList-ClauseHeading"/>
        <w:outlineLvl w:val="2"/>
        <w:rPr>
          <w:lang w:val="pt-BR"/>
        </w:rPr>
      </w:pPr>
      <w:r w:rsidRPr="00787983">
        <w:rPr>
          <w:lang w:val="pt-BR"/>
        </w:rPr>
        <w:t>17. Kôd za distribuciju</w:t>
      </w:r>
    </w:p>
    <w:p w:rsidR="00BE5CB0" w:rsidRPr="00787983" w:rsidRDefault="005C15F2">
      <w:pPr>
        <w:pStyle w:val="ProductList-Body"/>
        <w:rPr>
          <w:lang w:val="pt-BR"/>
        </w:rPr>
      </w:pPr>
      <w:r w:rsidRPr="00787983">
        <w:rPr>
          <w:lang w:val="pt-BR"/>
        </w:rPr>
        <w:t xml:space="preserve">Softver može da uključuje kôd koji Klijent sme da distribuira u programima koje razvija ako klijent ispunjava dolenavedene uslove. </w:t>
      </w:r>
    </w:p>
    <w:p w:rsidR="00BE5CB0" w:rsidRPr="00787983" w:rsidRDefault="00BE5CB0">
      <w:pPr>
        <w:pStyle w:val="ProductList-Body"/>
        <w:rPr>
          <w:lang w:val="pt-BR"/>
        </w:rPr>
      </w:pPr>
    </w:p>
    <w:p w:rsidR="00BE5CB0" w:rsidRDefault="005C15F2">
      <w:pPr>
        <w:pStyle w:val="ProductList-SubClauseHeading"/>
        <w:outlineLvl w:val="3"/>
      </w:pPr>
      <w:r>
        <w:t>17.1 Pravo korišćenja i distribucije</w:t>
      </w:r>
    </w:p>
    <w:p w:rsidR="00BE5CB0" w:rsidRDefault="005C15F2">
      <w:pPr>
        <w:pStyle w:val="ProductList-BodyIndented"/>
      </w:pPr>
      <w:r>
        <w:t xml:space="preserve">Datoteke sa kodom i tekstom date dole su „Kôd za distribuciju“. </w:t>
      </w:r>
    </w:p>
    <w:p w:rsidR="00BE5CB0" w:rsidRDefault="005C15F2" w:rsidP="005C15F2">
      <w:pPr>
        <w:pStyle w:val="ProductList-Bullet"/>
        <w:numPr>
          <w:ilvl w:val="1"/>
          <w:numId w:val="4"/>
        </w:numPr>
      </w:pPr>
      <w:r>
        <w:t xml:space="preserve">REDIST.TXT datoteke: Klijent može da kopira i distribuira kôd u obliku objektnog koda navedenog u datotekama REDIST.TXT i OTHER-DIST.TXT kao i bilo koji kôd obeležen kao „Silverlight biblioteke“, Silverlight „klijentske biblioteke“ i Silverlight „serverske biblioteke“. </w:t>
      </w:r>
    </w:p>
    <w:p w:rsidR="00BE5CB0" w:rsidRDefault="005C15F2" w:rsidP="005C15F2">
      <w:pPr>
        <w:pStyle w:val="ProductList-Bullet"/>
        <w:numPr>
          <w:ilvl w:val="1"/>
          <w:numId w:val="4"/>
        </w:numPr>
      </w:pPr>
      <w:r>
        <w:t>Uzorak koda, predlošci i stilovi: Klijent može da menja, kopira i distribuira izvorni kôd i kôd u obliku objekta označene kao „uzorak“, „predložak“, „jednostavni stilovi“ i „nacrtni stilovi“.</w:t>
      </w:r>
    </w:p>
    <w:p w:rsidR="00BE5CB0" w:rsidRDefault="005C15F2" w:rsidP="005C15F2">
      <w:pPr>
        <w:pStyle w:val="ProductList-Bullet"/>
        <w:numPr>
          <w:ilvl w:val="1"/>
          <w:numId w:val="4"/>
        </w:numPr>
      </w:pPr>
      <w:r>
        <w:t xml:space="preserve">Distribucija od strane trećih lica: Klijent sme da dozvoli distributerima svojih programa da kopiraju i distribuiraju kôd za distribuciju kao deo tih programa. </w:t>
      </w:r>
    </w:p>
    <w:p w:rsidR="00BE5CB0" w:rsidRDefault="005C15F2" w:rsidP="005C15F2">
      <w:pPr>
        <w:pStyle w:val="ProductList-Bullet"/>
        <w:numPr>
          <w:ilvl w:val="1"/>
          <w:numId w:val="4"/>
        </w:numPr>
      </w:pPr>
      <w:r>
        <w:t>Biblioteka slika: Klijent može da kopira i distribuira slike, grafikone i animacije u Biblioteci slika kao što je opisano u softverskoj dokumentaciji.</w:t>
      </w:r>
    </w:p>
    <w:p w:rsidR="00BE5CB0" w:rsidRDefault="00BE5CB0">
      <w:pPr>
        <w:pStyle w:val="ProductList-BodyIndented"/>
      </w:pPr>
    </w:p>
    <w:p w:rsidR="00BE5CB0" w:rsidRDefault="005C15F2">
      <w:pPr>
        <w:pStyle w:val="ProductList-SubClauseHeading"/>
        <w:outlineLvl w:val="3"/>
      </w:pPr>
      <w:r>
        <w:t>17.2 Zahtevi u pogledu distribucije</w:t>
      </w:r>
    </w:p>
    <w:p w:rsidR="00BE5CB0" w:rsidRDefault="005C15F2">
      <w:pPr>
        <w:pStyle w:val="ProductList-BodyIndented"/>
      </w:pPr>
      <w:r>
        <w:t>Za svaki kôd za distribuciju koji klijent distribuira, Klijent mora:</w:t>
      </w:r>
    </w:p>
    <w:p w:rsidR="00BE5CB0" w:rsidRDefault="005C15F2" w:rsidP="005C15F2">
      <w:pPr>
        <w:pStyle w:val="ProductList-Bullet"/>
        <w:numPr>
          <w:ilvl w:val="1"/>
          <w:numId w:val="5"/>
        </w:numPr>
      </w:pPr>
      <w:r>
        <w:t xml:space="preserve">Da ga distribuira samo sa Klijentovim programima kada Klijentovi programi obezbeđuju značajnu primarnu funkcionalnost koda za distribuciju; </w:t>
      </w:r>
    </w:p>
    <w:p w:rsidR="00BE5CB0" w:rsidRDefault="005C15F2" w:rsidP="005C15F2">
      <w:pPr>
        <w:pStyle w:val="ProductList-Bullet"/>
        <w:numPr>
          <w:ilvl w:val="1"/>
          <w:numId w:val="5"/>
        </w:numPr>
      </w:pPr>
      <w:r>
        <w:t>da zahteva od distributera i spoljnih krajnjih korisnika da prihvate odredbe koje štite kôd za distribuciju u najmanjoj meri koliko i Klijentov ugovor o količinskom licenciranju, uključujući ove Uslove za proizvode;</w:t>
      </w:r>
    </w:p>
    <w:p w:rsidR="00BE5CB0" w:rsidRDefault="005C15F2" w:rsidP="005C15F2">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rsidR="00BE5CB0" w:rsidRDefault="00BE5CB0">
      <w:pPr>
        <w:pStyle w:val="ProductList-BodyIndented"/>
      </w:pPr>
    </w:p>
    <w:p w:rsidR="00BE5CB0" w:rsidRDefault="005C15F2">
      <w:pPr>
        <w:pStyle w:val="ProductList-SubClauseHeading"/>
        <w:outlineLvl w:val="3"/>
      </w:pPr>
      <w:r>
        <w:t>17.3 Ograničenja distribucije</w:t>
      </w:r>
    </w:p>
    <w:p w:rsidR="00BE5CB0" w:rsidRDefault="005C15F2">
      <w:pPr>
        <w:pStyle w:val="ProductList-BodyIndented"/>
      </w:pPr>
      <w:r>
        <w:t>Klijent ne sme:</w:t>
      </w:r>
    </w:p>
    <w:p w:rsidR="00BE5CB0" w:rsidRPr="00787983" w:rsidRDefault="005C15F2" w:rsidP="005C15F2">
      <w:pPr>
        <w:pStyle w:val="ProductList-Bullet"/>
        <w:numPr>
          <w:ilvl w:val="1"/>
          <w:numId w:val="6"/>
        </w:numPr>
        <w:rPr>
          <w:lang w:val="pt-BR"/>
        </w:rPr>
      </w:pPr>
      <w:r w:rsidRPr="00787983">
        <w:rPr>
          <w:lang w:val="pt-BR"/>
        </w:rPr>
        <w:t>menjate bilo koje obaveštenje o autorskom pravu, žigu ili patentu na kodu za distribuciju,</w:t>
      </w:r>
    </w:p>
    <w:p w:rsidR="00BE5CB0" w:rsidRPr="00787983" w:rsidRDefault="005C15F2" w:rsidP="005C15F2">
      <w:pPr>
        <w:pStyle w:val="ProductList-Bullet"/>
        <w:numPr>
          <w:ilvl w:val="1"/>
          <w:numId w:val="6"/>
        </w:numPr>
        <w:rPr>
          <w:lang w:val="pt-BR"/>
        </w:rPr>
      </w:pPr>
      <w:r w:rsidRPr="00787983">
        <w:rPr>
          <w:lang w:val="pt-BR"/>
        </w:rPr>
        <w:t>koristiti Microsoftove žigove u imenima svojih programa ili na način na kojim se sugeriše da klijentovi programi dolaze od Microsofta ili ih prihvata Microsoft;</w:t>
      </w:r>
    </w:p>
    <w:p w:rsidR="00BE5CB0" w:rsidRPr="00787983" w:rsidRDefault="005C15F2" w:rsidP="005C15F2">
      <w:pPr>
        <w:pStyle w:val="ProductList-Bullet"/>
        <w:numPr>
          <w:ilvl w:val="1"/>
          <w:numId w:val="6"/>
        </w:numPr>
        <w:rPr>
          <w:lang w:val="pt-BR"/>
        </w:rPr>
      </w:pPr>
      <w:r w:rsidRPr="00787983">
        <w:rPr>
          <w:lang w:val="pt-BR"/>
        </w:rPr>
        <w:t xml:space="preserve">distribuirati kôd za distribuciju u bilo kojim zlonamernim ili obmanjujućim programima ili zajedno sa njima niti na nezakonit način; ili </w:t>
      </w:r>
    </w:p>
    <w:p w:rsidR="00BE5CB0" w:rsidRPr="00787983" w:rsidRDefault="005C15F2" w:rsidP="005C15F2">
      <w:pPr>
        <w:pStyle w:val="ProductList-Bullet"/>
        <w:numPr>
          <w:ilvl w:val="1"/>
          <w:numId w:val="6"/>
        </w:numPr>
        <w:rPr>
          <w:lang w:val="pt-BR"/>
        </w:rPr>
      </w:pPr>
      <w:r w:rsidRPr="00787983">
        <w:rPr>
          <w:lang w:val="pt-BR"/>
        </w:rPr>
        <w:t xml:space="preserve">menjate i distribuirate izvorni kôd ma kojeg Koda za distribuciju tako da ma koji njegov deo postane podložan Isključivoj licenci. Isključiva licenca je licenca koja zahteva, kao uslov za korišćenje, menjanje ili distribuciju, da kôd bude otkriven ili distribuiran u obliku izvornog koda ili da drugi imaju pravo da ga menjaju. </w:t>
      </w:r>
    </w:p>
    <w:p w:rsidR="00BE5CB0" w:rsidRPr="00787983" w:rsidRDefault="00BE5CB0">
      <w:pPr>
        <w:pStyle w:val="ProductList-BodyIndented"/>
        <w:rPr>
          <w:lang w:val="pt-BR"/>
        </w:rPr>
      </w:pPr>
    </w:p>
    <w:p w:rsidR="00BE5CB0" w:rsidRPr="00787983" w:rsidRDefault="005C15F2">
      <w:pPr>
        <w:pStyle w:val="ProductList-ClauseHeading"/>
        <w:outlineLvl w:val="2"/>
        <w:rPr>
          <w:lang w:val="pt-BR"/>
        </w:rPr>
      </w:pPr>
      <w:r w:rsidRPr="00787983">
        <w:rPr>
          <w:lang w:val="pt-BR"/>
        </w:rPr>
        <w:t>18. Software plus usluge</w:t>
      </w:r>
    </w:p>
    <w:p w:rsidR="00BE5CB0" w:rsidRPr="00787983" w:rsidRDefault="005C15F2">
      <w:pPr>
        <w:pStyle w:val="ProductList-Body"/>
        <w:rPr>
          <w:lang w:val="de-DE"/>
        </w:rPr>
      </w:pPr>
      <w:r w:rsidRPr="00787983">
        <w:rPr>
          <w:lang w:val="pt-BR"/>
        </w:rPr>
        <w:t xml:space="preserve">Microsoft može da pruža usluge zajedno sa proizvodima preko funkcija softvera koje se povezuju sa računarskim sistemima kompanije Microsoft ili dobavljača usluga putem interneta. </w:t>
      </w:r>
      <w:r w:rsidRPr="00787983">
        <w:rPr>
          <w:lang w:val="de-DE"/>
        </w:rPr>
        <w:t>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rsidR="00BE5CB0" w:rsidRPr="00787983" w:rsidRDefault="00BE5CB0">
      <w:pPr>
        <w:pStyle w:val="ProductList-Body"/>
        <w:rPr>
          <w:lang w:val="de-DE"/>
        </w:rPr>
      </w:pPr>
    </w:p>
    <w:p w:rsidR="00BE5CB0" w:rsidRPr="00787983" w:rsidRDefault="005C15F2">
      <w:pPr>
        <w:pStyle w:val="ProductList-ClauseHeading"/>
        <w:outlineLvl w:val="2"/>
        <w:rPr>
          <w:lang w:val="de-DE"/>
        </w:rPr>
      </w:pPr>
      <w:r w:rsidRPr="00787983">
        <w:rPr>
          <w:lang w:val="de-DE"/>
        </w:rPr>
        <w:t>19. Obrada ličnih podataka, GDPR</w:t>
      </w:r>
    </w:p>
    <w:p w:rsidR="00BE5CB0" w:rsidRPr="00787983" w:rsidRDefault="005C15F2">
      <w:pPr>
        <w:pStyle w:val="ProductList-Body"/>
        <w:rPr>
          <w:lang w:val="de-DE"/>
        </w:rPr>
      </w:pPr>
      <w:r w:rsidRPr="00787983">
        <w:rPr>
          <w:lang w:val="de-DE"/>
        </w:rPr>
        <w:t xml:space="preserve">U meri u kojoj je Microsoft obrađivač ili podobrađivač podataka o ličnosti u vezi sa softverskim Proizvodom, Microsoft se svim klijentima, od 25. maja 2018. kao datuma stupanja na snagu, obavezuje (a) po osnovu odredbe „Obrada podataka o ličnosti, GDPR“ u odeljku „Uslovi zaštite podataka“ u </w:t>
      </w:r>
      <w:hyperlink r:id="rId29">
        <w:r w:rsidRPr="00787983">
          <w:rPr>
            <w:color w:val="00467F"/>
            <w:u w:val="single"/>
            <w:lang w:val="de-DE"/>
          </w:rPr>
          <w:t>Uslovima za Online usluge</w:t>
        </w:r>
      </w:hyperlink>
      <w:r w:rsidRPr="00787983">
        <w:rPr>
          <w:lang w:val="de-DE"/>
        </w:rPr>
        <w:t xml:space="preserve"> i (b) po osnovu Uslova Opšte uredbe o zaštiti podataka Evropske unije u Prilogu 4 u </w:t>
      </w:r>
      <w:hyperlink r:id="rId30">
        <w:r w:rsidRPr="00787983">
          <w:rPr>
            <w:color w:val="00467F"/>
            <w:u w:val="single"/>
            <w:lang w:val="de-DE"/>
          </w:rPr>
          <w:t>Uslovima za Online usluge</w:t>
        </w:r>
      </w:hyperlink>
      <w:r w:rsidRPr="00787983">
        <w:rPr>
          <w:lang w:val="de-DE"/>
        </w:rPr>
        <w:t xml:space="preserve">. </w:t>
      </w:r>
    </w:p>
    <w:p w:rsidR="00BE5CB0" w:rsidRPr="00787983" w:rsidRDefault="00BE5CB0">
      <w:pPr>
        <w:pStyle w:val="ProductList-Body"/>
        <w:jc w:val="right"/>
        <w:rPr>
          <w:lang w:val="de-DE"/>
        </w:rPr>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GroupHeading"/>
        <w:outlineLvl w:val="1"/>
      </w:pPr>
      <w:bookmarkStart w:id="16" w:name="_Sec538"/>
      <w:r>
        <w:t>Uslovi modela licenciranja</w:t>
      </w:r>
      <w:bookmarkEnd w:id="16"/>
      <w:r>
        <w:fldChar w:fldCharType="begin"/>
      </w:r>
      <w:r>
        <w:instrText xml:space="preserve"> TC "</w:instrText>
      </w:r>
      <w:bookmarkStart w:id="17" w:name="_Toc512609327"/>
      <w:r>
        <w:instrText>Uslovi modela licenciranja</w:instrText>
      </w:r>
      <w:bookmarkEnd w:id="17"/>
      <w:r>
        <w:instrText>" \l 2</w:instrText>
      </w:r>
      <w:r>
        <w:fldChar w:fldCharType="end"/>
      </w:r>
    </w:p>
    <w:p w:rsidR="00BE5CB0" w:rsidRDefault="005C15F2">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rsidR="00BE5CB0" w:rsidRDefault="005C15F2">
      <w:pPr>
        <w:pStyle w:val="ProductList-Offering2Heading"/>
        <w:outlineLvl w:val="2"/>
      </w:pPr>
      <w:bookmarkStart w:id="18" w:name="_Sec539"/>
      <w:r>
        <w:t>Aplikacije za desktop računare</w:t>
      </w:r>
      <w:bookmarkEnd w:id="18"/>
      <w:r>
        <w:fldChar w:fldCharType="begin"/>
      </w:r>
      <w:r>
        <w:instrText xml:space="preserve"> TC "</w:instrText>
      </w:r>
      <w:bookmarkStart w:id="19" w:name="_Toc512609328"/>
      <w:r>
        <w:instrText>Aplikacije za desktop računare</w:instrText>
      </w:r>
      <w:bookmarkEnd w:id="19"/>
      <w:r>
        <w:instrText>" \l 3</w:instrText>
      </w:r>
      <w:r>
        <w:fldChar w:fldCharType="end"/>
      </w:r>
    </w:p>
    <w:p w:rsidR="00BE5CB0" w:rsidRDefault="005C15F2">
      <w:pPr>
        <w:pStyle w:val="ProductList-ClauseHeading"/>
        <w:outlineLvl w:val="3"/>
      </w:pPr>
      <w:r>
        <w:t>Licenca za uređaj</w:t>
      </w:r>
    </w:p>
    <w:p w:rsidR="00BE5CB0" w:rsidRDefault="005C15F2" w:rsidP="005C15F2">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dobije. </w:t>
      </w:r>
    </w:p>
    <w:p w:rsidR="00BE5CB0" w:rsidRDefault="005C15F2" w:rsidP="005C15F2">
      <w:pPr>
        <w:pStyle w:val="ProductList-Bullet"/>
        <w:numPr>
          <w:ilvl w:val="0"/>
          <w:numId w:val="7"/>
        </w:numPr>
      </w:pPr>
      <w:r>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BE5CB0" w:rsidRDefault="005C15F2" w:rsidP="005C15F2">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rsidR="00BE5CB0" w:rsidRDefault="005C15F2" w:rsidP="005C15F2">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BE5CB0" w:rsidRDefault="005C15F2" w:rsidP="005C15F2">
      <w:pPr>
        <w:pStyle w:val="ProductList-Bullet"/>
        <w:numPr>
          <w:ilvl w:val="0"/>
          <w:numId w:val="7"/>
        </w:numPr>
      </w:pPr>
      <w:r>
        <w:t xml:space="preserve">Korišćenje softvera pokrenutog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BE5CB0" w:rsidRDefault="00BE5CB0">
      <w:pPr>
        <w:pStyle w:val="ProductList-Body"/>
      </w:pPr>
    </w:p>
    <w:p w:rsidR="00BE5CB0" w:rsidRDefault="005C15F2">
      <w:pPr>
        <w:pStyle w:val="ProductList-ClauseHeading"/>
        <w:outlineLvl w:val="3"/>
      </w:pPr>
      <w:r>
        <w:t>Medijski elementi i predlošci</w:t>
      </w:r>
    </w:p>
    <w:p w:rsidR="00BE5CB0" w:rsidRDefault="005C15F2">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rsidR="00BE5CB0" w:rsidRDefault="005C15F2">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512609329"/>
      <w:r>
        <w:instrText>Operativni sistemi desktop računara</w:instrText>
      </w:r>
      <w:bookmarkEnd w:id="21"/>
      <w:r>
        <w:instrText>" \l 3</w:instrText>
      </w:r>
      <w:r>
        <w:fldChar w:fldCharType="end"/>
      </w:r>
    </w:p>
    <w:p w:rsidR="00BE5CB0" w:rsidRDefault="005C15F2">
      <w:pPr>
        <w:pStyle w:val="ProductList-ClauseHeading"/>
        <w:outlineLvl w:val="3"/>
      </w:pPr>
      <w:r>
        <w:t>Licenca za uređaj</w:t>
      </w:r>
    </w:p>
    <w:p w:rsidR="00BE5CB0" w:rsidRDefault="005C15F2" w:rsidP="005C15F2">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rsidR="00BE5CB0" w:rsidRDefault="005C15F2" w:rsidP="005C15F2">
      <w:pPr>
        <w:pStyle w:val="ProductList-Bullet"/>
        <w:numPr>
          <w:ilvl w:val="0"/>
          <w:numId w:val="8"/>
        </w:numPr>
      </w:pPr>
      <w:r>
        <w:t>Klijent može da koristi softver na najviše dva procesora.</w:t>
      </w:r>
    </w:p>
    <w:p w:rsidR="00BE5CB0" w:rsidRDefault="005C15F2" w:rsidP="005C15F2">
      <w:pPr>
        <w:pStyle w:val="ProductList-Bullet"/>
        <w:numPr>
          <w:ilvl w:val="0"/>
          <w:numId w:val="8"/>
        </w:numPr>
      </w:pPr>
      <w:r>
        <w:t>Lokalno korišćenje je dozvoljeno za bilo kog korisnika.</w:t>
      </w:r>
    </w:p>
    <w:p w:rsidR="00BE5CB0" w:rsidRDefault="005C15F2" w:rsidP="005C15F2">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BE5CB0" w:rsidRPr="00787983" w:rsidRDefault="005C15F2" w:rsidP="005C15F2">
      <w:pPr>
        <w:pStyle w:val="ProductList-Bullet"/>
        <w:numPr>
          <w:ilvl w:val="0"/>
          <w:numId w:val="8"/>
        </w:numPr>
        <w:rPr>
          <w:lang w:val="pt-BR"/>
        </w:rPr>
      </w:pPr>
      <w:r w:rsidRPr="00787983">
        <w:rPr>
          <w:lang w:val="pt-BR"/>
        </w:rPr>
        <w:t>Samo jedan korisnik može istovremeno da pristupa softveru i da ga koristi.</w:t>
      </w:r>
    </w:p>
    <w:p w:rsidR="00BE5CB0" w:rsidRPr="00787983" w:rsidRDefault="005C15F2" w:rsidP="005C15F2">
      <w:pPr>
        <w:pStyle w:val="ProductList-Bullet"/>
        <w:numPr>
          <w:ilvl w:val="0"/>
          <w:numId w:val="8"/>
        </w:numPr>
        <w:rPr>
          <w:lang w:val="pt-BR"/>
        </w:rPr>
      </w:pPr>
      <w:r w:rsidRPr="00787983">
        <w:rPr>
          <w:lang w:val="pt-BR"/>
        </w:rPr>
        <w:t xml:space="preserve">Klijent može da poveže najviše 20 uređaja sa </w:t>
      </w:r>
      <w:r>
        <w:fldChar w:fldCharType="begin"/>
      </w:r>
      <w:r w:rsidRPr="00787983">
        <w:rPr>
          <w:lang w:val="pt-BR"/>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87983">
        <w:rPr>
          <w:color w:val="0563C1"/>
          <w:lang w:val="pt-BR"/>
        </w:rPr>
        <w:t>Licenciranim uređajem</w:t>
      </w:r>
      <w:r>
        <w:fldChar w:fldCharType="end"/>
      </w:r>
      <w:r w:rsidRPr="00787983">
        <w:rPr>
          <w:lang w:val="pt-BR"/>
        </w:rPr>
        <w:t xml:space="preserve"> isključivo radi deljenja datoteka, štampanja, informativnih internet usluga, deljenja internet veza ili telefonskih usluga.</w:t>
      </w:r>
    </w:p>
    <w:p w:rsidR="00BE5CB0" w:rsidRPr="00787983" w:rsidRDefault="005C15F2" w:rsidP="005C15F2">
      <w:pPr>
        <w:pStyle w:val="ProductList-Bullet"/>
        <w:numPr>
          <w:ilvl w:val="0"/>
          <w:numId w:val="8"/>
        </w:numPr>
        <w:rPr>
          <w:lang w:val="pt-BR"/>
        </w:rPr>
      </w:pPr>
      <w:r w:rsidRPr="00787983">
        <w:rPr>
          <w:lang w:val="pt-BR"/>
        </w:rPr>
        <w:t>Dozvoljen je neograničeni broj veza radi aktiviranja pomoću usluga upravljanja šiframa (KMS) ili sličnih tehnologija.</w:t>
      </w:r>
    </w:p>
    <w:p w:rsidR="00BE5CB0" w:rsidRPr="00787983" w:rsidRDefault="00BE5CB0">
      <w:pPr>
        <w:pStyle w:val="ProductList-Body"/>
        <w:rPr>
          <w:lang w:val="pt-BR"/>
        </w:rPr>
      </w:pPr>
    </w:p>
    <w:p w:rsidR="00BE5CB0" w:rsidRDefault="005C15F2">
      <w:pPr>
        <w:pStyle w:val="ProductList-ClauseHeading"/>
        <w:outlineLvl w:val="3"/>
      </w:pPr>
      <w:r>
        <w:t>Adobe Flash Player</w:t>
      </w:r>
    </w:p>
    <w:p w:rsidR="00BE5CB0" w:rsidRDefault="005C15F2">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31">
        <w:r>
          <w:rPr>
            <w:color w:val="00467F"/>
            <w:u w:val="single"/>
          </w:rPr>
          <w:t>http://go.microsoft.com/fwlink/?linkid=248532</w:t>
        </w:r>
      </w:hyperlink>
      <w:r>
        <w:t>. Adobe i Flash su registrovani žigovi ili žigovi kompanije Adobe Systems Incorporated u Sjedinjenim Državama i/ili drugim zemljama.</w:t>
      </w:r>
    </w:p>
    <w:p w:rsidR="00BE5CB0" w:rsidRDefault="005C15F2">
      <w:pPr>
        <w:pStyle w:val="ProductList-Offering2Heading"/>
        <w:outlineLvl w:val="2"/>
      </w:pPr>
      <w:bookmarkStart w:id="22" w:name="_Sec541"/>
      <w:r>
        <w:t>Po jezgru/CAL-u</w:t>
      </w:r>
      <w:bookmarkEnd w:id="22"/>
      <w:r>
        <w:fldChar w:fldCharType="begin"/>
      </w:r>
      <w:r>
        <w:instrText xml:space="preserve"> TC "</w:instrText>
      </w:r>
      <w:bookmarkStart w:id="23" w:name="_Toc512609330"/>
      <w:r>
        <w:instrText>Po jezgru/CAL-u</w:instrText>
      </w:r>
      <w:bookmarkEnd w:id="23"/>
      <w:r>
        <w:instrText>" \l 3</w:instrText>
      </w:r>
      <w:r>
        <w:fldChar w:fldCharType="end"/>
      </w:r>
    </w:p>
    <w:p w:rsidR="00BE5CB0" w:rsidRDefault="005C15F2">
      <w:pPr>
        <w:pStyle w:val="ProductList-ClauseHeading"/>
        <w:outlineLvl w:val="3"/>
      </w:pPr>
      <w:r>
        <w:t>Licence za server (po jezgru)</w:t>
      </w:r>
    </w:p>
    <w:p w:rsidR="00BE5CB0" w:rsidRPr="00787983" w:rsidRDefault="005C15F2" w:rsidP="005C15F2">
      <w:pPr>
        <w:pStyle w:val="ProductList-Bullet"/>
        <w:numPr>
          <w:ilvl w:val="0"/>
          <w:numId w:val="9"/>
        </w:numPr>
        <w:rPr>
          <w:lang w:val="pt-BR"/>
        </w:rPr>
      </w:pPr>
      <w:r w:rsidRPr="00787983">
        <w:rPr>
          <w:lang w:val="pt-BR"/>
        </w:rPr>
        <w:t xml:space="preserve">Klijent može da koristi serverski softver na </w:t>
      </w:r>
      <w:r>
        <w:fldChar w:fldCharType="begin"/>
      </w:r>
      <w:r w:rsidRPr="00787983">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87983">
        <w:rPr>
          <w:color w:val="0563C1"/>
          <w:lang w:val="pt-BR"/>
        </w:rPr>
        <w:t>Licenciranom serveru</w:t>
      </w:r>
      <w:r>
        <w:fldChar w:fldCharType="end"/>
      </w:r>
      <w:r w:rsidRPr="00787983">
        <w:rPr>
          <w:lang w:val="pt-BR"/>
        </w:rPr>
        <w:t xml:space="preserve">, pod uslovom da nabavi dovoljno Licenci za </w:t>
      </w:r>
      <w:r>
        <w:fldChar w:fldCharType="begin"/>
      </w:r>
      <w:r w:rsidRPr="00787983">
        <w:rPr>
          <w:lang w:val="pt-BR"/>
        </w:rPr>
        <w:instrText xml:space="preserve"> AutoTextList   \s NoStyle \t "Server označava fizički hardverski sistem koji pokreće serverski softver." </w:instrText>
      </w:r>
      <w:r>
        <w:fldChar w:fldCharType="separate"/>
      </w:r>
      <w:r w:rsidRPr="00787983">
        <w:rPr>
          <w:color w:val="0563C1"/>
          <w:lang w:val="pt-BR"/>
        </w:rPr>
        <w:t>server</w:t>
      </w:r>
      <w:r>
        <w:fldChar w:fldCharType="end"/>
      </w:r>
      <w:r w:rsidRPr="00787983">
        <w:rPr>
          <w:lang w:val="pt-BR"/>
        </w:rPr>
        <w:t xml:space="preserve"> na dole opisan način. </w:t>
      </w:r>
    </w:p>
    <w:p w:rsidR="00BE5CB0" w:rsidRPr="00787983" w:rsidRDefault="005C15F2" w:rsidP="005C15F2">
      <w:pPr>
        <w:pStyle w:val="ProductList-Bullet"/>
        <w:numPr>
          <w:ilvl w:val="0"/>
          <w:numId w:val="9"/>
        </w:numPr>
        <w:rPr>
          <w:lang w:val="pt-BR"/>
        </w:rPr>
      </w:pPr>
      <w:r w:rsidRPr="00787983">
        <w:rPr>
          <w:lang w:val="pt-BR"/>
        </w:rPr>
        <w:t xml:space="preserve">Broj potrebnih </w:t>
      </w:r>
      <w:r>
        <w:fldChar w:fldCharType="begin"/>
      </w:r>
      <w:r w:rsidRPr="00787983">
        <w:rPr>
          <w:lang w:val="pt-BR"/>
        </w:rPr>
        <w:instrText xml:space="preserve"> AutoTextList   \s NoStyle \t "Licenca znači pravo da se Proizvod preuzme, instalira, da mu se pristupa i da se koristi." </w:instrText>
      </w:r>
      <w:r>
        <w:fldChar w:fldCharType="separate"/>
      </w:r>
      <w:r w:rsidRPr="00787983">
        <w:rPr>
          <w:color w:val="0563C1"/>
          <w:lang w:val="pt-BR"/>
        </w:rPr>
        <w:t>Licenci</w:t>
      </w:r>
      <w:r>
        <w:fldChar w:fldCharType="end"/>
      </w:r>
      <w:r w:rsidRPr="00787983">
        <w:rPr>
          <w:lang w:val="pt-BR"/>
        </w:rPr>
        <w:t xml:space="preserve"> jednak je broju </w:t>
      </w:r>
      <w:r>
        <w:fldChar w:fldCharType="begin"/>
      </w:r>
      <w:r w:rsidRPr="00787983">
        <w:rPr>
          <w:lang w:val="pt-BR"/>
        </w:rPr>
        <w:instrText xml:space="preserve"> AutoTextList   \s NoStyle \t "Fizičko jezgro označava jezgro u Fizičkom procesoru." </w:instrText>
      </w:r>
      <w:r>
        <w:fldChar w:fldCharType="separate"/>
      </w:r>
      <w:r w:rsidRPr="00787983">
        <w:rPr>
          <w:color w:val="0563C1"/>
          <w:lang w:val="pt-BR"/>
        </w:rPr>
        <w:t>Fizičkih jezgara</w:t>
      </w:r>
      <w:r>
        <w:fldChar w:fldCharType="end"/>
      </w:r>
      <w:r w:rsidRPr="00787983">
        <w:rPr>
          <w:lang w:val="pt-BR"/>
        </w:rPr>
        <w:t xml:space="preserve"> na </w:t>
      </w:r>
      <w:r>
        <w:fldChar w:fldCharType="begin"/>
      </w:r>
      <w:r w:rsidRPr="00787983">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87983">
        <w:rPr>
          <w:color w:val="0563C1"/>
          <w:lang w:val="pt-BR"/>
        </w:rPr>
        <w:t>Licenciranom serveru</w:t>
      </w:r>
      <w:r>
        <w:fldChar w:fldCharType="end"/>
      </w:r>
      <w:r w:rsidRPr="00787983">
        <w:rPr>
          <w:lang w:val="pt-BR"/>
        </w:rPr>
        <w:t xml:space="preserve">, pri čemu je potrebno najmanje osam </w:t>
      </w:r>
      <w:r>
        <w:fldChar w:fldCharType="begin"/>
      </w:r>
      <w:r w:rsidRPr="00787983">
        <w:rPr>
          <w:lang w:val="pt-BR"/>
        </w:rPr>
        <w:instrText xml:space="preserve"> AutoTextList   \s NoStyle \t "Licenca znači pravo da se Proizvod preuzme, instalira, da mu se pristupa i da se koristi." </w:instrText>
      </w:r>
      <w:r>
        <w:fldChar w:fldCharType="separate"/>
      </w:r>
      <w:r w:rsidRPr="00787983">
        <w:rPr>
          <w:color w:val="0563C1"/>
          <w:lang w:val="pt-BR"/>
        </w:rPr>
        <w:t>Licenci</w:t>
      </w:r>
      <w:r>
        <w:fldChar w:fldCharType="end"/>
      </w:r>
      <w:r w:rsidRPr="00787983">
        <w:rPr>
          <w:lang w:val="pt-BR"/>
        </w:rPr>
        <w:t xml:space="preserve"> po </w:t>
      </w:r>
      <w:r>
        <w:fldChar w:fldCharType="begin"/>
      </w:r>
      <w:r w:rsidRPr="00787983">
        <w:rPr>
          <w:lang w:val="pt-BR"/>
        </w:rPr>
        <w:instrText xml:space="preserve"> AutoTextList   \s NoStyle \t "Fizički procesor označava procesor u fizičkom hardverskom sistemu." </w:instrText>
      </w:r>
      <w:r>
        <w:fldChar w:fldCharType="separate"/>
      </w:r>
      <w:r w:rsidRPr="00787983">
        <w:rPr>
          <w:color w:val="0563C1"/>
          <w:lang w:val="pt-BR"/>
        </w:rPr>
        <w:t>Fizičkom procesoru</w:t>
      </w:r>
      <w:r>
        <w:fldChar w:fldCharType="end"/>
      </w:r>
      <w:r w:rsidRPr="00787983">
        <w:rPr>
          <w:lang w:val="pt-BR"/>
        </w:rPr>
        <w:t xml:space="preserve"> i najmanje 16 </w:t>
      </w:r>
      <w:r>
        <w:fldChar w:fldCharType="begin"/>
      </w:r>
      <w:r w:rsidRPr="00787983">
        <w:rPr>
          <w:lang w:val="pt-BR"/>
        </w:rPr>
        <w:instrText xml:space="preserve"> AutoTextList   \s NoStyle \t "Licenca znači pravo da se Proizvod preuzme, instalira, da mu se pristupa i da se koristi." </w:instrText>
      </w:r>
      <w:r>
        <w:fldChar w:fldCharType="separate"/>
      </w:r>
      <w:r w:rsidRPr="00787983">
        <w:rPr>
          <w:color w:val="0563C1"/>
          <w:lang w:val="pt-BR"/>
        </w:rPr>
        <w:t>Licenci</w:t>
      </w:r>
      <w:r>
        <w:fldChar w:fldCharType="end"/>
      </w:r>
      <w:r w:rsidRPr="00787983">
        <w:rPr>
          <w:lang w:val="pt-BR"/>
        </w:rPr>
        <w:t xml:space="preserve"> po </w:t>
      </w:r>
      <w:r>
        <w:fldChar w:fldCharType="begin"/>
      </w:r>
      <w:r w:rsidRPr="00787983">
        <w:rPr>
          <w:lang w:val="pt-BR"/>
        </w:rPr>
        <w:instrText xml:space="preserve"> AutoTextList   \s NoStyle \t "Server označava fizički hardverski sistem koji pokreće serverski softver." </w:instrText>
      </w:r>
      <w:r>
        <w:fldChar w:fldCharType="separate"/>
      </w:r>
      <w:r w:rsidRPr="00787983">
        <w:rPr>
          <w:color w:val="0563C1"/>
          <w:lang w:val="pt-BR"/>
        </w:rPr>
        <w:t>Serveru</w:t>
      </w:r>
      <w:r>
        <w:fldChar w:fldCharType="end"/>
      </w:r>
      <w:r w:rsidRPr="00787983">
        <w:rPr>
          <w:lang w:val="pt-BR"/>
        </w:rPr>
        <w:t>.</w:t>
      </w:r>
    </w:p>
    <w:p w:rsidR="00BE5CB0" w:rsidRPr="00787983" w:rsidRDefault="005C15F2" w:rsidP="005C15F2">
      <w:pPr>
        <w:pStyle w:val="ProductList-Bullet"/>
        <w:numPr>
          <w:ilvl w:val="0"/>
          <w:numId w:val="9"/>
        </w:numPr>
        <w:rPr>
          <w:lang w:val="pt-BR"/>
        </w:rPr>
      </w:pPr>
      <w:r w:rsidRPr="00787983">
        <w:rPr>
          <w:lang w:val="pt-BR"/>
        </w:rPr>
        <w:t xml:space="preserve">Datacenter izdanje dozvoljava korišćenje serverskog softvera za upravljanje neograničenim brojem </w:t>
      </w:r>
      <w:r>
        <w:fldChar w:fldCharType="begin"/>
      </w:r>
      <w:r w:rsidRPr="00787983">
        <w:rPr>
          <w:lang w:val="pt-BR"/>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787983">
        <w:rPr>
          <w:color w:val="0563C1"/>
          <w:lang w:val="pt-BR"/>
        </w:rPr>
        <w:t>okruženja operativnog sistema (OSE-ova)</w:t>
      </w:r>
      <w:r>
        <w:fldChar w:fldCharType="end"/>
      </w:r>
      <w:r w:rsidRPr="00787983">
        <w:rPr>
          <w:lang w:val="pt-BR"/>
        </w:rPr>
        <w:t xml:space="preserve"> na </w:t>
      </w:r>
      <w:r>
        <w:fldChar w:fldCharType="begin"/>
      </w:r>
      <w:r w:rsidRPr="00787983">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87983">
        <w:rPr>
          <w:color w:val="0563C1"/>
          <w:lang w:val="pt-BR"/>
        </w:rPr>
        <w:t>Licenciranom serveru</w:t>
      </w:r>
      <w:r>
        <w:fldChar w:fldCharType="end"/>
      </w:r>
      <w:r w:rsidRPr="00787983">
        <w:rPr>
          <w:lang w:val="pt-BR"/>
        </w:rPr>
        <w:t>.</w:t>
      </w:r>
    </w:p>
    <w:p w:rsidR="00BE5CB0" w:rsidRDefault="005C15F2" w:rsidP="005C15F2">
      <w:pPr>
        <w:pStyle w:val="ProductList-Bullet"/>
        <w:numPr>
          <w:ilvl w:val="0"/>
          <w:numId w:val="9"/>
        </w:numPr>
      </w:pPr>
      <w:r>
        <w:t>Standardno izdanje:</w:t>
      </w:r>
    </w:p>
    <w:p w:rsidR="00BE5CB0" w:rsidRPr="00787983" w:rsidRDefault="005C15F2" w:rsidP="005C15F2">
      <w:pPr>
        <w:pStyle w:val="ProductList-Bullet"/>
        <w:numPr>
          <w:ilvl w:val="1"/>
          <w:numId w:val="9"/>
        </w:numPr>
        <w:rPr>
          <w:lang w:val="pt-BR"/>
        </w:rPr>
      </w:pPr>
      <w:r w:rsidRPr="00787983">
        <w:rPr>
          <w:lang w:val="pt-BR"/>
        </w:rPr>
        <w:t xml:space="preserve">Standardno izdanje dozvoljava korišćenje serverskog softvera u dva </w:t>
      </w:r>
      <w:r>
        <w:fldChar w:fldCharType="begin"/>
      </w:r>
      <w:r w:rsidRPr="00787983">
        <w:rPr>
          <w:lang w:val="pt-BR"/>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787983">
        <w:rPr>
          <w:color w:val="0563C1"/>
          <w:lang w:val="pt-BR"/>
        </w:rPr>
        <w:t>okruženja operativnog sistema (OSE-a)</w:t>
      </w:r>
      <w:r>
        <w:fldChar w:fldCharType="end"/>
      </w:r>
      <w:r w:rsidRPr="00787983">
        <w:rPr>
          <w:lang w:val="pt-BR"/>
        </w:rPr>
        <w:t xml:space="preserve"> na </w:t>
      </w:r>
      <w:r>
        <w:fldChar w:fldCharType="begin"/>
      </w:r>
      <w:r w:rsidRPr="00787983">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87983">
        <w:rPr>
          <w:color w:val="0563C1"/>
          <w:lang w:val="pt-BR"/>
        </w:rPr>
        <w:t>Licenciranom serveru</w:t>
      </w:r>
      <w:r>
        <w:fldChar w:fldCharType="end"/>
      </w:r>
      <w:r w:rsidRPr="00787983">
        <w:rPr>
          <w:lang w:val="pt-BR"/>
        </w:rPr>
        <w:t xml:space="preserve">. </w:t>
      </w:r>
    </w:p>
    <w:p w:rsidR="00BE5CB0" w:rsidRPr="00787983" w:rsidRDefault="005C15F2" w:rsidP="005C15F2">
      <w:pPr>
        <w:pStyle w:val="ProductList-Bullet"/>
        <w:numPr>
          <w:ilvl w:val="1"/>
          <w:numId w:val="9"/>
        </w:numPr>
        <w:rPr>
          <w:lang w:val="pt-BR"/>
        </w:rPr>
      </w:pPr>
      <w:r w:rsidRPr="00787983">
        <w:rPr>
          <w:lang w:val="pt-BR"/>
        </w:rPr>
        <w:t xml:space="preserve">Standardno izdanje dozvoljava korišćenje jedne </w:t>
      </w:r>
      <w:r>
        <w:fldChar w:fldCharType="begin"/>
      </w:r>
      <w:r w:rsidRPr="00787983">
        <w:rPr>
          <w:lang w:val="pt-BR"/>
        </w:rPr>
        <w:instrText xml:space="preserve"> AutoTextList   \s NoStyle \t "Pokrenuta instanca označava Instancu softvera učitanog u memoriju za koji je izvršeno jedno uputstvo ili više njih. (Punu definiciju potražite u Rečniku)" </w:instrText>
      </w:r>
      <w:r>
        <w:fldChar w:fldCharType="separate"/>
      </w:r>
      <w:r w:rsidRPr="00787983">
        <w:rPr>
          <w:color w:val="0563C1"/>
          <w:lang w:val="pt-BR"/>
        </w:rPr>
        <w:t>Pokrenute instance</w:t>
      </w:r>
      <w:r>
        <w:fldChar w:fldCharType="end"/>
      </w:r>
      <w:r w:rsidRPr="00787983">
        <w:rPr>
          <w:lang w:val="pt-BR"/>
        </w:rPr>
        <w:t xml:space="preserve"> serverskog softvera u </w:t>
      </w:r>
      <w:r>
        <w:fldChar w:fldCharType="begin"/>
      </w:r>
      <w:r w:rsidRPr="00787983">
        <w:rPr>
          <w:lang w:val="pt-BR"/>
        </w:rP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sidRPr="00787983">
        <w:rPr>
          <w:color w:val="0563C1"/>
          <w:lang w:val="pt-BR"/>
        </w:rPr>
        <w:t>Fizičkom OSE-u</w:t>
      </w:r>
      <w:r>
        <w:fldChar w:fldCharType="end"/>
      </w:r>
      <w:r w:rsidRPr="00787983">
        <w:rPr>
          <w:lang w:val="pt-BR"/>
        </w:rPr>
        <w:t xml:space="preserve"> na </w:t>
      </w:r>
      <w:r>
        <w:fldChar w:fldCharType="begin"/>
      </w:r>
      <w:r w:rsidRPr="00787983">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87983">
        <w:rPr>
          <w:color w:val="0563C1"/>
          <w:lang w:val="pt-BR"/>
        </w:rPr>
        <w:t>Licenciranom serveru</w:t>
      </w:r>
      <w:r>
        <w:fldChar w:fldCharType="end"/>
      </w:r>
      <w:r w:rsidRPr="00787983">
        <w:rPr>
          <w:lang w:val="pt-BR"/>
        </w:rPr>
        <w:t xml:space="preserve"> (pored dva </w:t>
      </w:r>
      <w:r>
        <w:fldChar w:fldCharType="begin"/>
      </w:r>
      <w:r w:rsidRPr="00787983">
        <w:rPr>
          <w:lang w:val="pt-BR"/>
        </w:rPr>
        <w:instrText xml:space="preserve"> AutoTextList   \s NoStyle \t "Virtuelni OSE označava OSE konfigurisan za korišćenje na virtuelnom hardverskom sistemu" </w:instrText>
      </w:r>
      <w:r>
        <w:fldChar w:fldCharType="separate"/>
      </w:r>
      <w:r w:rsidRPr="00787983">
        <w:rPr>
          <w:color w:val="0563C1"/>
          <w:lang w:val="pt-BR"/>
        </w:rPr>
        <w:t>Virtuelna OSE-a</w:t>
      </w:r>
      <w:r>
        <w:fldChar w:fldCharType="end"/>
      </w:r>
      <w:r w:rsidRPr="00787983">
        <w:rPr>
          <w:lang w:val="pt-BR"/>
        </w:rPr>
        <w:t xml:space="preserve">), ako se </w:t>
      </w:r>
      <w:r>
        <w:fldChar w:fldCharType="begin"/>
      </w:r>
      <w:r w:rsidRPr="00787983">
        <w:rPr>
          <w:lang w:val="pt-BR"/>
        </w:rP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sidRPr="00787983">
        <w:rPr>
          <w:color w:val="0563C1"/>
          <w:lang w:val="pt-BR"/>
        </w:rPr>
        <w:t>Fizički OSE</w:t>
      </w:r>
      <w:r>
        <w:fldChar w:fldCharType="end"/>
      </w:r>
      <w:r w:rsidRPr="00787983">
        <w:rPr>
          <w:lang w:val="pt-BR"/>
        </w:rPr>
        <w:t xml:space="preserve"> koristi samo za pružanje usluge hostinga i upravljanje </w:t>
      </w:r>
      <w:r>
        <w:fldChar w:fldCharType="begin"/>
      </w:r>
      <w:r w:rsidRPr="00787983">
        <w:rPr>
          <w:lang w:val="pt-BR"/>
        </w:rPr>
        <w:instrText xml:space="preserve"> AutoTextList   \s NoStyle \t "Virtuelni OSE označava OSE konfigurisan za korišćenje na virtuelnom hardverskom sistemu" </w:instrText>
      </w:r>
      <w:r>
        <w:fldChar w:fldCharType="separate"/>
      </w:r>
      <w:r w:rsidRPr="00787983">
        <w:rPr>
          <w:color w:val="0563C1"/>
          <w:lang w:val="pt-BR"/>
        </w:rPr>
        <w:t>Virtuelnim OSE-om</w:t>
      </w:r>
      <w:r>
        <w:fldChar w:fldCharType="end"/>
      </w:r>
      <w:r w:rsidRPr="00787983">
        <w:rPr>
          <w:lang w:val="pt-BR"/>
        </w:rPr>
        <w:t xml:space="preserve">. </w:t>
      </w:r>
    </w:p>
    <w:p w:rsidR="00BE5CB0" w:rsidRPr="00787983" w:rsidRDefault="005C15F2" w:rsidP="005C15F2">
      <w:pPr>
        <w:pStyle w:val="ProductList-Bullet"/>
        <w:numPr>
          <w:ilvl w:val="1"/>
          <w:numId w:val="9"/>
        </w:numPr>
        <w:rPr>
          <w:lang w:val="pt-BR"/>
        </w:rPr>
      </w:pPr>
      <w:r w:rsidRPr="00787983">
        <w:rPr>
          <w:lang w:val="pt-BR"/>
        </w:rPr>
        <w:t xml:space="preserve">Klijent može preneti dodatne </w:t>
      </w:r>
      <w:r>
        <w:fldChar w:fldCharType="begin"/>
      </w:r>
      <w:r w:rsidRPr="00787983">
        <w:rPr>
          <w:lang w:val="pt-BR"/>
        </w:rPr>
        <w:instrText xml:space="preserve"> AutoTextList   \s NoStyle \t "Licenca znači pravo da se Proizvod preuzme, instalira, da mu se pristupa i da se koristi." </w:instrText>
      </w:r>
      <w:r>
        <w:fldChar w:fldCharType="separate"/>
      </w:r>
      <w:r w:rsidRPr="00787983">
        <w:rPr>
          <w:color w:val="0563C1"/>
          <w:lang w:val="pt-BR"/>
        </w:rPr>
        <w:t>Licence</w:t>
      </w:r>
      <w:r>
        <w:fldChar w:fldCharType="end"/>
      </w:r>
      <w:r w:rsidRPr="00787983">
        <w:rPr>
          <w:lang w:val="pt-BR"/>
        </w:rPr>
        <w:t xml:space="preserve"> za standardno izdanje na </w:t>
      </w:r>
      <w:r>
        <w:fldChar w:fldCharType="begin"/>
      </w:r>
      <w:r w:rsidRPr="00787983">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87983">
        <w:rPr>
          <w:color w:val="0563C1"/>
          <w:lang w:val="pt-BR"/>
        </w:rPr>
        <w:t>Licencirani server</w:t>
      </w:r>
      <w:r>
        <w:fldChar w:fldCharType="end"/>
      </w:r>
      <w:r w:rsidRPr="00787983">
        <w:rPr>
          <w:lang w:val="pt-BR"/>
        </w:rPr>
        <w:t xml:space="preserve"> kojih će biti onoliko koliko je određeno u gorenavedenom stavu 2 i koristiti serverski softver u dva dodatna </w:t>
      </w:r>
      <w:r>
        <w:fldChar w:fldCharType="begin"/>
      </w:r>
      <w:r w:rsidRPr="00787983">
        <w:rPr>
          <w:lang w:val="pt-BR"/>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787983">
        <w:rPr>
          <w:color w:val="0563C1"/>
          <w:lang w:val="pt-BR"/>
        </w:rPr>
        <w:t>OSE-a</w:t>
      </w:r>
      <w:r>
        <w:fldChar w:fldCharType="end"/>
      </w:r>
      <w:r w:rsidRPr="00787983">
        <w:rPr>
          <w:lang w:val="pt-BR"/>
        </w:rPr>
        <w:t xml:space="preserve"> na </w:t>
      </w:r>
      <w:r>
        <w:fldChar w:fldCharType="begin"/>
      </w:r>
      <w:r w:rsidRPr="00787983">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87983">
        <w:rPr>
          <w:color w:val="0563C1"/>
          <w:lang w:val="pt-BR"/>
        </w:rPr>
        <w:t>Licenciranom serveru</w:t>
      </w:r>
      <w:r>
        <w:fldChar w:fldCharType="end"/>
      </w:r>
      <w:r w:rsidRPr="00787983">
        <w:rPr>
          <w:lang w:val="pt-BR"/>
        </w:rPr>
        <w:t>.</w:t>
      </w:r>
    </w:p>
    <w:p w:rsidR="00BE5CB0" w:rsidRPr="00787983" w:rsidRDefault="005C15F2" w:rsidP="005C15F2">
      <w:pPr>
        <w:pStyle w:val="ProductList-Bullet"/>
        <w:numPr>
          <w:ilvl w:val="0"/>
          <w:numId w:val="9"/>
        </w:numPr>
        <w:rPr>
          <w:lang w:val="pt-BR"/>
        </w:rPr>
      </w:pPr>
      <w:r w:rsidRPr="00787983">
        <w:rPr>
          <w:lang w:val="pt-BR"/>
        </w:rPr>
        <w:t xml:space="preserve">Sve dok ukupan broj </w:t>
      </w:r>
      <w:r>
        <w:fldChar w:fldCharType="begin"/>
      </w:r>
      <w:r w:rsidRPr="00787983">
        <w:rPr>
          <w:lang w:val="pt-BR"/>
        </w:rPr>
        <w:instrText xml:space="preserve"> AutoTextList   \s NoStyle \t "Licenca znači pravo da se Proizvod preuzme, instalira, da mu se pristupa i da se koristi." </w:instrText>
      </w:r>
      <w:r>
        <w:fldChar w:fldCharType="separate"/>
      </w:r>
      <w:r w:rsidRPr="00787983">
        <w:rPr>
          <w:color w:val="0563C1"/>
          <w:lang w:val="pt-BR"/>
        </w:rPr>
        <w:t>Licenci</w:t>
      </w:r>
      <w:r>
        <w:fldChar w:fldCharType="end"/>
      </w:r>
      <w:r w:rsidRPr="00787983">
        <w:rPr>
          <w:lang w:val="pt-BR"/>
        </w:rPr>
        <w:t xml:space="preserve"> i </w:t>
      </w:r>
      <w:r>
        <w:fldChar w:fldCharType="begin"/>
      </w:r>
      <w:r w:rsidRPr="00787983">
        <w:rPr>
          <w:lang w:val="pt-BR"/>
        </w:rPr>
        <w:instrText xml:space="preserve"> AutoTextList   \s NoStyle \t "Fizičko jezgro označava jezgro u Fizičkom procesoru." </w:instrText>
      </w:r>
      <w:r>
        <w:fldChar w:fldCharType="separate"/>
      </w:r>
      <w:r w:rsidRPr="00787983">
        <w:rPr>
          <w:color w:val="0563C1"/>
          <w:lang w:val="pt-BR"/>
        </w:rPr>
        <w:t>Fizičkih jezgara</w:t>
      </w:r>
      <w:r>
        <w:fldChar w:fldCharType="end"/>
      </w:r>
      <w:r w:rsidRPr="00787983">
        <w:rPr>
          <w:lang w:val="pt-BR"/>
        </w:rPr>
        <w:t xml:space="preserve"> ostaje isti, prenos </w:t>
      </w:r>
      <w:r>
        <w:fldChar w:fldCharType="begin"/>
      </w:r>
      <w:r w:rsidRPr="00787983">
        <w:rPr>
          <w:lang w:val="pt-BR"/>
        </w:rPr>
        <w:instrText xml:space="preserve"> AutoTextList   \s NoStyle \t "Licenca znači pravo da se Proizvod preuzme, instalira, da mu se pristupa i da se koristi." </w:instrText>
      </w:r>
      <w:r>
        <w:fldChar w:fldCharType="separate"/>
      </w:r>
      <w:r w:rsidRPr="00787983">
        <w:rPr>
          <w:color w:val="0563C1"/>
          <w:lang w:val="pt-BR"/>
        </w:rPr>
        <w:t>Licenci</w:t>
      </w:r>
      <w:r>
        <w:fldChar w:fldCharType="end"/>
      </w:r>
      <w:r w:rsidRPr="00787983">
        <w:rPr>
          <w:lang w:val="pt-BR"/>
        </w:rPr>
        <w:t xml:space="preserve"> je dozvoljen svaki put kada Klijent napravi nove particije na jednom hardveru. </w:t>
      </w:r>
    </w:p>
    <w:p w:rsidR="00BE5CB0" w:rsidRPr="00787983" w:rsidRDefault="005C15F2" w:rsidP="005C15F2">
      <w:pPr>
        <w:pStyle w:val="ProductList-Bullet"/>
        <w:numPr>
          <w:ilvl w:val="0"/>
          <w:numId w:val="9"/>
        </w:numPr>
        <w:rPr>
          <w:lang w:val="pt-BR"/>
        </w:rPr>
      </w:pPr>
      <w:r w:rsidRPr="00787983">
        <w:rPr>
          <w:lang w:val="pt-BR"/>
        </w:rPr>
        <w:t xml:space="preserve">Kao jednokratna alternativa dodeljivanju osnovnih </w:t>
      </w:r>
      <w:r>
        <w:fldChar w:fldCharType="begin"/>
      </w:r>
      <w:r w:rsidRPr="00787983">
        <w:rPr>
          <w:lang w:val="pt-BR"/>
        </w:rPr>
        <w:instrText xml:space="preserve"> AutoTextList   \s NoStyle \t "CAL označava klijentovu licencu za pristup koju može da dodeli korisnik ili uređaj, prema potrebi. (Punu definiciju potražite u Rečniku)" </w:instrText>
      </w:r>
      <w:r>
        <w:fldChar w:fldCharType="separate"/>
      </w:r>
      <w:r w:rsidRPr="00787983">
        <w:rPr>
          <w:color w:val="0563C1"/>
          <w:lang w:val="pt-BR"/>
        </w:rPr>
        <w:t>CAL licenci</w:t>
      </w:r>
      <w:r>
        <w:fldChar w:fldCharType="end"/>
      </w:r>
      <w:r w:rsidRPr="00787983">
        <w:rPr>
          <w:lang w:val="pt-BR"/>
        </w:rPr>
        <w:t xml:space="preserve"> po korisniku ili po uređaju, određeni broj osnovnih </w:t>
      </w:r>
      <w:r>
        <w:fldChar w:fldCharType="begin"/>
      </w:r>
      <w:r w:rsidRPr="00787983">
        <w:rPr>
          <w:lang w:val="pt-BR"/>
        </w:rPr>
        <w:instrText xml:space="preserve"> AutoTextList   \s NoStyle \t "CAL označava klijentovu licencu za pristup koju može da dodeli korisnik ili uređaj, prema potrebi. (Punu definiciju potražite u Rečniku)" </w:instrText>
      </w:r>
      <w:r>
        <w:fldChar w:fldCharType="separate"/>
      </w:r>
      <w:r w:rsidRPr="00787983">
        <w:rPr>
          <w:color w:val="0563C1"/>
          <w:lang w:val="pt-BR"/>
        </w:rPr>
        <w:t>CAL licenci</w:t>
      </w:r>
      <w:r>
        <w:fldChar w:fldCharType="end"/>
      </w:r>
      <w:r w:rsidRPr="00787983">
        <w:rPr>
          <w:lang w:val="pt-BR"/>
        </w:rPr>
        <w:t xml:space="preserve"> mogu da se dodeljuju </w:t>
      </w:r>
      <w:r>
        <w:fldChar w:fldCharType="begin"/>
      </w:r>
      <w:r w:rsidRPr="00787983">
        <w:rPr>
          <w:lang w:val="pt-BR"/>
        </w:rPr>
        <w:instrText xml:space="preserve"> AutoTextList   \s NoStyle \t "Instanca označava sliku softvera kreiranu izvršavanjem postupka za instalaciju softvera ili dupliranjem postojeće Instance." </w:instrText>
      </w:r>
      <w:r>
        <w:fldChar w:fldCharType="separate"/>
      </w:r>
      <w:r w:rsidRPr="00787983">
        <w:rPr>
          <w:color w:val="0563C1"/>
          <w:lang w:val="pt-BR"/>
        </w:rPr>
        <w:t>Instanci</w:t>
      </w:r>
      <w:r>
        <w:fldChar w:fldCharType="end"/>
      </w:r>
      <w:r w:rsidRPr="00787983">
        <w:rPr>
          <w:lang w:val="pt-BR"/>
        </w:rPr>
        <w:t xml:space="preserve"> serverskog softvera na jednom </w:t>
      </w:r>
      <w:r>
        <w:fldChar w:fldCharType="begin"/>
      </w:r>
      <w:r w:rsidRPr="00787983">
        <w:rPr>
          <w:lang w:val="pt-BR"/>
        </w:rPr>
        <w:instrText xml:space="preserve"> AutoTextList   \s NoStyle \t "Server označava fizički hardverski sistem koji pokreće serverski softver." </w:instrText>
      </w:r>
      <w:r>
        <w:fldChar w:fldCharType="separate"/>
      </w:r>
      <w:r w:rsidRPr="00787983">
        <w:rPr>
          <w:color w:val="0563C1"/>
          <w:lang w:val="pt-BR"/>
        </w:rPr>
        <w:t>Serveru</w:t>
      </w:r>
      <w:r>
        <w:fldChar w:fldCharType="end"/>
      </w:r>
      <w:r w:rsidRPr="00787983">
        <w:rPr>
          <w:lang w:val="pt-BR"/>
        </w:rPr>
        <w:t xml:space="preserve"> (režim po serveru) kako bi bilo dozvoljeno da najviše isti broj korisnika ili uređaja istovremeno pristupa toj </w:t>
      </w:r>
      <w:r>
        <w:fldChar w:fldCharType="begin"/>
      </w:r>
      <w:r w:rsidRPr="00787983">
        <w:rPr>
          <w:lang w:val="pt-BR"/>
        </w:rPr>
        <w:instrText xml:space="preserve"> AutoTextList   \s NoStyle \t "Instanca označava sliku softvera kreiranu izvršavanjem postupka za instalaciju softvera ili dupliranjem postojeće Instance." </w:instrText>
      </w:r>
      <w:r>
        <w:fldChar w:fldCharType="separate"/>
      </w:r>
      <w:r w:rsidRPr="00787983">
        <w:rPr>
          <w:color w:val="0563C1"/>
          <w:lang w:val="pt-BR"/>
        </w:rPr>
        <w:t>Instanci</w:t>
      </w:r>
      <w:r>
        <w:fldChar w:fldCharType="end"/>
      </w:r>
      <w:r w:rsidRPr="00787983">
        <w:rPr>
          <w:lang w:val="pt-BR"/>
        </w:rPr>
        <w:t>.</w:t>
      </w:r>
    </w:p>
    <w:p w:rsidR="00BE5CB0" w:rsidRPr="00787983" w:rsidRDefault="00BE5CB0">
      <w:pPr>
        <w:pStyle w:val="ProductList-Body"/>
        <w:rPr>
          <w:lang w:val="pt-BR"/>
        </w:rPr>
      </w:pPr>
    </w:p>
    <w:p w:rsidR="00BE5CB0" w:rsidRDefault="005C15F2">
      <w:pPr>
        <w:pStyle w:val="ProductList-ClauseHeading"/>
        <w:outlineLvl w:val="3"/>
      </w:pPr>
      <w:r>
        <w:t>Licence za pristup</w:t>
      </w:r>
    </w:p>
    <w:p w:rsidR="00BE5CB0" w:rsidRDefault="005C15F2" w:rsidP="005C15F2">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BE5CB0" w:rsidRDefault="005C15F2" w:rsidP="005C15F2">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BE5CB0" w:rsidRDefault="005C15F2" w:rsidP="005C15F2">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rsidR="00BE5CB0" w:rsidRDefault="005C15F2" w:rsidP="005C15F2">
      <w:pPr>
        <w:pStyle w:val="ProductList-Bullet"/>
        <w:numPr>
          <w:ilvl w:val="0"/>
          <w:numId w:val="10"/>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rsidR="00BE5CB0" w:rsidRDefault="005C15F2">
      <w:pPr>
        <w:pStyle w:val="ProductList-Offering2Heading"/>
        <w:outlineLvl w:val="2"/>
      </w:pPr>
      <w:bookmarkStart w:id="24" w:name="_Sec542"/>
      <w:r>
        <w:t>Serverske/CAL licence</w:t>
      </w:r>
      <w:bookmarkEnd w:id="24"/>
      <w:r>
        <w:fldChar w:fldCharType="begin"/>
      </w:r>
      <w:r>
        <w:instrText xml:space="preserve"> TC "</w:instrText>
      </w:r>
      <w:bookmarkStart w:id="25" w:name="_Toc512609331"/>
      <w:r>
        <w:instrText>Serverske/CAL licence</w:instrText>
      </w:r>
      <w:bookmarkEnd w:id="25"/>
      <w:r>
        <w:instrText>" \l 3</w:instrText>
      </w:r>
      <w:r>
        <w:fldChar w:fldCharType="end"/>
      </w:r>
    </w:p>
    <w:p w:rsidR="00BE5CB0" w:rsidRDefault="005C15F2">
      <w:pPr>
        <w:pStyle w:val="ProductList-ClauseHeading"/>
        <w:outlineLvl w:val="3"/>
      </w:pPr>
      <w:r>
        <w:t>Licence za server (po Instanci)</w:t>
      </w:r>
    </w:p>
    <w:p w:rsidR="00BE5CB0" w:rsidRDefault="005C15F2">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koju nabavi.</w:t>
      </w:r>
    </w:p>
    <w:p w:rsidR="00BE5CB0" w:rsidRDefault="00BE5CB0">
      <w:pPr>
        <w:pStyle w:val="ProductList-Body"/>
      </w:pPr>
    </w:p>
    <w:p w:rsidR="00BE5CB0" w:rsidRDefault="005C15F2">
      <w:pPr>
        <w:pStyle w:val="ProductList-ClauseHeading"/>
        <w:outlineLvl w:val="3"/>
      </w:pPr>
      <w:r>
        <w:t>Licence za pristup</w:t>
      </w:r>
    </w:p>
    <w:p w:rsidR="00BE5CB0" w:rsidRDefault="005C15F2" w:rsidP="005C15F2">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BE5CB0" w:rsidRDefault="005C15F2" w:rsidP="005C15F2">
      <w:pPr>
        <w:pStyle w:val="ProductList-Bullet"/>
        <w:numPr>
          <w:ilvl w:val="0"/>
          <w:numId w:val="11"/>
        </w:numPr>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rsidR="00BE5CB0" w:rsidRDefault="005C15F2">
      <w:pPr>
        <w:pStyle w:val="ProductList-Offering2Heading"/>
        <w:outlineLvl w:val="2"/>
      </w:pPr>
      <w:bookmarkStart w:id="26" w:name="_Sec543"/>
      <w:r>
        <w:t>Po jezgru</w:t>
      </w:r>
      <w:bookmarkEnd w:id="26"/>
      <w:r>
        <w:fldChar w:fldCharType="begin"/>
      </w:r>
      <w:r>
        <w:instrText xml:space="preserve"> TC "</w:instrText>
      </w:r>
      <w:bookmarkStart w:id="27" w:name="_Toc512609332"/>
      <w:r>
        <w:instrText>Po jezgru</w:instrText>
      </w:r>
      <w:bookmarkEnd w:id="27"/>
      <w:r>
        <w:instrText>" \l 3</w:instrText>
      </w:r>
      <w:r>
        <w:fldChar w:fldCharType="end"/>
      </w:r>
    </w:p>
    <w:p w:rsidR="00BE5CB0" w:rsidRDefault="005C15F2">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Uslovi za svaku stavku su utvrđeni ispod.</w:t>
      </w:r>
    </w:p>
    <w:p w:rsidR="00BE5CB0" w:rsidRDefault="00BE5CB0">
      <w:pPr>
        <w:pStyle w:val="ProductList-Body"/>
      </w:pPr>
    </w:p>
    <w:p w:rsidR="00BE5CB0" w:rsidRDefault="005C15F2">
      <w:pPr>
        <w:pStyle w:val="ProductList-ClauseHeading"/>
        <w:outlineLvl w:val="3"/>
      </w:pPr>
      <w:r>
        <w:t>Licence za server (po jezgru) – Licenciranje po Fizičkom jezgru na Serveru</w:t>
      </w:r>
    </w:p>
    <w:p w:rsidR="00BE5CB0" w:rsidRPr="00787983" w:rsidRDefault="005C15F2" w:rsidP="005C15F2">
      <w:pPr>
        <w:pStyle w:val="ProductList-Bullet"/>
        <w:numPr>
          <w:ilvl w:val="0"/>
          <w:numId w:val="12"/>
        </w:numPr>
        <w:rPr>
          <w:lang w:val="pt-BR"/>
        </w:rPr>
      </w:pPr>
      <w:r w:rsidRPr="00787983">
        <w:rPr>
          <w:lang w:val="pt-BR"/>
        </w:rPr>
        <w:t xml:space="preserve">Klijent može da koristi serverski softver na </w:t>
      </w:r>
      <w:r>
        <w:fldChar w:fldCharType="begin"/>
      </w:r>
      <w:r w:rsidRPr="00787983">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87983">
        <w:rPr>
          <w:color w:val="0563C1"/>
          <w:lang w:val="pt-BR"/>
        </w:rPr>
        <w:t>Licenciranom serveru</w:t>
      </w:r>
      <w:r>
        <w:fldChar w:fldCharType="end"/>
      </w:r>
      <w:r w:rsidRPr="00787983">
        <w:rPr>
          <w:lang w:val="pt-BR"/>
        </w:rPr>
        <w:t xml:space="preserve">, pod uslovom da nabavi dovoljno Licenci za </w:t>
      </w:r>
      <w:r>
        <w:fldChar w:fldCharType="begin"/>
      </w:r>
      <w:r w:rsidRPr="00787983">
        <w:rPr>
          <w:lang w:val="pt-BR"/>
        </w:rPr>
        <w:instrText xml:space="preserve"> AutoTextList   \s NoStyle \t "Server označava fizički hardverski sistem koji pokreće serverski softver." </w:instrText>
      </w:r>
      <w:r>
        <w:fldChar w:fldCharType="separate"/>
      </w:r>
      <w:r w:rsidRPr="00787983">
        <w:rPr>
          <w:color w:val="0563C1"/>
          <w:lang w:val="pt-BR"/>
        </w:rPr>
        <w:t>server</w:t>
      </w:r>
      <w:r>
        <w:fldChar w:fldCharType="end"/>
      </w:r>
      <w:r w:rsidRPr="00787983">
        <w:rPr>
          <w:lang w:val="pt-BR"/>
        </w:rPr>
        <w:t xml:space="preserve"> na dole opisan način.</w:t>
      </w:r>
    </w:p>
    <w:p w:rsidR="00BE5CB0" w:rsidRPr="00787983" w:rsidRDefault="005C15F2" w:rsidP="005C15F2">
      <w:pPr>
        <w:pStyle w:val="ProductList-Bullet"/>
        <w:numPr>
          <w:ilvl w:val="0"/>
          <w:numId w:val="12"/>
        </w:numPr>
        <w:rPr>
          <w:lang w:val="pt-BR"/>
        </w:rPr>
      </w:pPr>
      <w:r w:rsidRPr="00787983">
        <w:rPr>
          <w:lang w:val="pt-BR"/>
        </w:rPr>
        <w:t xml:space="preserve">Broj potrebnih </w:t>
      </w:r>
      <w:r>
        <w:fldChar w:fldCharType="begin"/>
      </w:r>
      <w:r w:rsidRPr="00787983">
        <w:rPr>
          <w:lang w:val="pt-BR"/>
        </w:rPr>
        <w:instrText xml:space="preserve"> AutoTextList   \s NoStyle \t "Licenca znači pravo da se Proizvod preuzme, instalira, da mu se pristupa i da se koristi." </w:instrText>
      </w:r>
      <w:r>
        <w:fldChar w:fldCharType="separate"/>
      </w:r>
      <w:r w:rsidRPr="00787983">
        <w:rPr>
          <w:color w:val="0563C1"/>
          <w:lang w:val="pt-BR"/>
        </w:rPr>
        <w:t>Licenci</w:t>
      </w:r>
      <w:r>
        <w:fldChar w:fldCharType="end"/>
      </w:r>
      <w:r w:rsidRPr="00787983">
        <w:rPr>
          <w:lang w:val="pt-BR"/>
        </w:rPr>
        <w:t xml:space="preserve"> jednak je broju </w:t>
      </w:r>
      <w:r>
        <w:fldChar w:fldCharType="begin"/>
      </w:r>
      <w:r w:rsidRPr="00787983">
        <w:rPr>
          <w:lang w:val="pt-BR"/>
        </w:rPr>
        <w:instrText xml:space="preserve"> AutoTextList   \s NoStyle \t "Fizičko jezgro označava jezgro u Fizičkom procesoru." </w:instrText>
      </w:r>
      <w:r>
        <w:fldChar w:fldCharType="separate"/>
      </w:r>
      <w:r w:rsidRPr="00787983">
        <w:rPr>
          <w:color w:val="0563C1"/>
          <w:lang w:val="pt-BR"/>
        </w:rPr>
        <w:t>Fizičkih jezgara</w:t>
      </w:r>
      <w:r>
        <w:fldChar w:fldCharType="end"/>
      </w:r>
      <w:r w:rsidRPr="00787983">
        <w:rPr>
          <w:lang w:val="pt-BR"/>
        </w:rPr>
        <w:t xml:space="preserve"> na </w:t>
      </w:r>
      <w:r>
        <w:fldChar w:fldCharType="begin"/>
      </w:r>
      <w:r w:rsidRPr="00787983">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87983">
        <w:rPr>
          <w:color w:val="0563C1"/>
          <w:lang w:val="pt-BR"/>
        </w:rPr>
        <w:t>Licenciranom serveru</w:t>
      </w:r>
      <w:r>
        <w:fldChar w:fldCharType="end"/>
      </w:r>
      <w:r w:rsidRPr="00787983">
        <w:rPr>
          <w:lang w:val="pt-BR"/>
        </w:rPr>
        <w:t xml:space="preserve">, pri čemu je potrebno najmanje četiri </w:t>
      </w:r>
      <w:r>
        <w:fldChar w:fldCharType="begin"/>
      </w:r>
      <w:r w:rsidRPr="00787983">
        <w:rPr>
          <w:lang w:val="pt-BR"/>
        </w:rPr>
        <w:instrText xml:space="preserve"> AutoTextList   \s NoStyle \t "Licenca znači pravo da se Proizvod preuzme, instalira, da mu se pristupa i da se koristi." </w:instrText>
      </w:r>
      <w:r>
        <w:fldChar w:fldCharType="separate"/>
      </w:r>
      <w:r w:rsidRPr="00787983">
        <w:rPr>
          <w:color w:val="0563C1"/>
          <w:lang w:val="pt-BR"/>
        </w:rPr>
        <w:t>Licence</w:t>
      </w:r>
      <w:r>
        <w:fldChar w:fldCharType="end"/>
      </w:r>
      <w:r w:rsidRPr="00787983">
        <w:rPr>
          <w:lang w:val="pt-BR"/>
        </w:rPr>
        <w:t xml:space="preserve"> po Fizičkom procesoru.</w:t>
      </w:r>
    </w:p>
    <w:p w:rsidR="00BE5CB0" w:rsidRPr="00787983" w:rsidRDefault="005C15F2" w:rsidP="005C15F2">
      <w:pPr>
        <w:pStyle w:val="ProductList-Bullet"/>
        <w:numPr>
          <w:ilvl w:val="0"/>
          <w:numId w:val="12"/>
        </w:numPr>
        <w:rPr>
          <w:lang w:val="pt-BR"/>
        </w:rPr>
      </w:pPr>
      <w:r w:rsidRPr="00787983">
        <w:rPr>
          <w:lang w:val="pt-BR"/>
        </w:rPr>
        <w:t xml:space="preserve">Za izdanje Enterprise, Klijent može da koristi neograničen broj </w:t>
      </w:r>
      <w:r>
        <w:fldChar w:fldCharType="begin"/>
      </w:r>
      <w:r w:rsidRPr="00787983">
        <w:rPr>
          <w:lang w:val="pt-BR"/>
        </w:rPr>
        <w:instrText xml:space="preserve"> AutoTextList   \s NoStyle \t "Pokrenuta instanca označava Instancu softvera učitanog u memoriju za koji je izvršeno jedno uputstvo ili više njih. (Punu definiciju potražite u Rečniku)" </w:instrText>
      </w:r>
      <w:r>
        <w:fldChar w:fldCharType="separate"/>
      </w:r>
      <w:r w:rsidRPr="00787983">
        <w:rPr>
          <w:color w:val="0563C1"/>
          <w:lang w:val="pt-BR"/>
        </w:rPr>
        <w:t>Pokrenutih instanci</w:t>
      </w:r>
      <w:r>
        <w:fldChar w:fldCharType="end"/>
      </w:r>
      <w:r w:rsidRPr="00787983">
        <w:rPr>
          <w:lang w:val="pt-BR"/>
        </w:rPr>
        <w:t xml:space="preserve"> serverskog softvera na </w:t>
      </w:r>
      <w:r>
        <w:fldChar w:fldCharType="begin"/>
      </w:r>
      <w:r w:rsidRPr="00787983">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87983">
        <w:rPr>
          <w:color w:val="0563C1"/>
          <w:lang w:val="pt-BR"/>
        </w:rPr>
        <w:t>Licenciranom serveru</w:t>
      </w:r>
      <w:r>
        <w:fldChar w:fldCharType="end"/>
      </w:r>
      <w:r w:rsidRPr="00787983">
        <w:rPr>
          <w:lang w:val="pt-BR"/>
        </w:rPr>
        <w:t xml:space="preserve"> u onom broju </w:t>
      </w:r>
      <w:r>
        <w:fldChar w:fldCharType="begin"/>
      </w:r>
      <w:r w:rsidRPr="00787983">
        <w:rPr>
          <w:lang w:val="pt-BR"/>
        </w:rP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sidRPr="00787983">
        <w:rPr>
          <w:color w:val="0563C1"/>
          <w:lang w:val="pt-BR"/>
        </w:rPr>
        <w:t>Fizičkih</w:t>
      </w:r>
      <w:r>
        <w:fldChar w:fldCharType="end"/>
      </w:r>
      <w:r w:rsidRPr="00787983">
        <w:rPr>
          <w:lang w:val="pt-BR"/>
        </w:rPr>
        <w:t xml:space="preserve"> i/ili </w:t>
      </w:r>
      <w:r>
        <w:fldChar w:fldCharType="begin"/>
      </w:r>
      <w:r w:rsidRPr="00787983">
        <w:rPr>
          <w:lang w:val="pt-BR"/>
        </w:rPr>
        <w:instrText xml:space="preserve"> AutoTextList   \s NoStyle \t "Virtuelni OSE označava OSE konfigurisan za korišćenje na virtuelnom hardverskom sistemu" </w:instrText>
      </w:r>
      <w:r>
        <w:fldChar w:fldCharType="separate"/>
      </w:r>
      <w:r w:rsidRPr="00787983">
        <w:rPr>
          <w:color w:val="0563C1"/>
          <w:lang w:val="pt-BR"/>
        </w:rPr>
        <w:t>Virtuelnih OSE-ova</w:t>
      </w:r>
      <w:r>
        <w:fldChar w:fldCharType="end"/>
      </w:r>
      <w:r w:rsidRPr="00787983">
        <w:rPr>
          <w:lang w:val="pt-BR"/>
        </w:rPr>
        <w:t xml:space="preserve"> koji je jednak broju licenci prenetih na taj server.</w:t>
      </w:r>
    </w:p>
    <w:p w:rsidR="00BE5CB0" w:rsidRPr="00787983" w:rsidRDefault="005C15F2" w:rsidP="005C15F2">
      <w:pPr>
        <w:pStyle w:val="ProductList-Bullet"/>
        <w:numPr>
          <w:ilvl w:val="0"/>
          <w:numId w:val="12"/>
        </w:numPr>
        <w:rPr>
          <w:lang w:val="pt-BR"/>
        </w:rPr>
      </w:pPr>
      <w:r w:rsidRPr="00787983">
        <w:rPr>
          <w:lang w:val="pt-BR"/>
        </w:rPr>
        <w:t xml:space="preserve">Za svaku dodatnu </w:t>
      </w:r>
      <w:r>
        <w:fldChar w:fldCharType="begin"/>
      </w:r>
      <w:r w:rsidRPr="00787983">
        <w:rPr>
          <w:lang w:val="pt-BR"/>
        </w:rPr>
        <w:instrText xml:space="preserve"> AutoTextList   \s NoStyle \t "Licenca znači pravo da se Proizvod preuzme, instalira, da mu se pristupa i da se koristi." </w:instrText>
      </w:r>
      <w:r>
        <w:fldChar w:fldCharType="separate"/>
      </w:r>
      <w:r w:rsidRPr="00787983">
        <w:rPr>
          <w:color w:val="0563C1"/>
          <w:lang w:val="pt-BR"/>
        </w:rPr>
        <w:t>Licencu</w:t>
      </w:r>
      <w:r>
        <w:fldChar w:fldCharType="end"/>
      </w:r>
      <w:r w:rsidRPr="00787983">
        <w:rPr>
          <w:lang w:val="pt-BR"/>
        </w:rPr>
        <w:t xml:space="preserve"> za Enterprise izdanje koju Klijent dodeli preko broja </w:t>
      </w:r>
      <w:r>
        <w:fldChar w:fldCharType="begin"/>
      </w:r>
      <w:r w:rsidRPr="00787983">
        <w:rPr>
          <w:lang w:val="pt-BR"/>
        </w:rPr>
        <w:instrText xml:space="preserve"> AutoTextList   \s NoStyle \t "Licenca znači pravo da se Proizvod preuzme, instalira, da mu se pristupa i da se koristi." </w:instrText>
      </w:r>
      <w:r>
        <w:fldChar w:fldCharType="separate"/>
      </w:r>
      <w:r w:rsidRPr="00787983">
        <w:rPr>
          <w:color w:val="0563C1"/>
          <w:lang w:val="pt-BR"/>
        </w:rPr>
        <w:t>Licenci</w:t>
      </w:r>
      <w:r>
        <w:fldChar w:fldCharType="end"/>
      </w:r>
      <w:r w:rsidRPr="00787983">
        <w:rPr>
          <w:lang w:val="pt-BR"/>
        </w:rPr>
        <w:t xml:space="preserve"> potrebnih prema gorenavedenom stavu 2, Klijent može da koristi serverski softver u jednom dodatnom </w:t>
      </w:r>
      <w:r>
        <w:fldChar w:fldCharType="begin"/>
      </w:r>
      <w:r w:rsidRPr="00787983">
        <w:rPr>
          <w:lang w:val="pt-BR"/>
        </w:rP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sidRPr="00787983">
        <w:rPr>
          <w:color w:val="0563C1"/>
          <w:lang w:val="pt-BR"/>
        </w:rPr>
        <w:t>OSE-u</w:t>
      </w:r>
      <w:r>
        <w:fldChar w:fldCharType="end"/>
      </w:r>
      <w:r w:rsidRPr="00787983">
        <w:rPr>
          <w:lang w:val="pt-BR"/>
        </w:rPr>
        <w:t xml:space="preserve"> na </w:t>
      </w:r>
      <w:r>
        <w:fldChar w:fldCharType="begin"/>
      </w:r>
      <w:r w:rsidRPr="00787983">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87983">
        <w:rPr>
          <w:color w:val="0563C1"/>
          <w:lang w:val="pt-BR"/>
        </w:rPr>
        <w:t>Licenciranom serveru</w:t>
      </w:r>
      <w:r>
        <w:fldChar w:fldCharType="end"/>
      </w:r>
      <w:r w:rsidRPr="00787983">
        <w:rPr>
          <w:lang w:val="pt-BR"/>
        </w:rPr>
        <w:t>.</w:t>
      </w:r>
    </w:p>
    <w:p w:rsidR="00BE5CB0" w:rsidRPr="00787983" w:rsidRDefault="005C15F2" w:rsidP="005C15F2">
      <w:pPr>
        <w:pStyle w:val="ProductList-Bullet"/>
        <w:numPr>
          <w:ilvl w:val="0"/>
          <w:numId w:val="12"/>
        </w:numPr>
        <w:rPr>
          <w:lang w:val="pt-BR"/>
        </w:rPr>
      </w:pPr>
      <w:r w:rsidRPr="00787983">
        <w:rPr>
          <w:lang w:val="pt-BR"/>
        </w:rPr>
        <w:t xml:space="preserve">Za druga izdanja, Klijent može da koristi neograničen broj </w:t>
      </w:r>
      <w:r>
        <w:fldChar w:fldCharType="begin"/>
      </w:r>
      <w:r w:rsidRPr="00787983">
        <w:rPr>
          <w:lang w:val="pt-BR"/>
        </w:rPr>
        <w:instrText xml:space="preserve"> AutoTextList   \s NoStyle \t "Pokrenuta instanca označava Instancu softvera učitanog u memoriju za koji je izvršeno jedno uputstvo ili više njih. (Punu definiciju potražite u Rečniku)" </w:instrText>
      </w:r>
      <w:r>
        <w:fldChar w:fldCharType="separate"/>
      </w:r>
      <w:r w:rsidRPr="00787983">
        <w:rPr>
          <w:color w:val="0563C1"/>
          <w:lang w:val="pt-BR"/>
        </w:rPr>
        <w:t>Pokrenutih instanci</w:t>
      </w:r>
      <w:r>
        <w:fldChar w:fldCharType="end"/>
      </w:r>
      <w:r w:rsidRPr="00787983">
        <w:rPr>
          <w:lang w:val="pt-BR"/>
        </w:rPr>
        <w:t xml:space="preserve"> serverskog softvera samo u </w:t>
      </w:r>
      <w:r>
        <w:fldChar w:fldCharType="begin"/>
      </w:r>
      <w:r w:rsidRPr="00787983">
        <w:rPr>
          <w:lang w:val="pt-BR"/>
        </w:rP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sidRPr="00787983">
        <w:rPr>
          <w:color w:val="0563C1"/>
          <w:lang w:val="pt-BR"/>
        </w:rPr>
        <w:t>Fizičkom OSE okruženju</w:t>
      </w:r>
      <w:r>
        <w:fldChar w:fldCharType="end"/>
      </w:r>
      <w:r w:rsidRPr="00787983">
        <w:rPr>
          <w:lang w:val="pt-BR"/>
        </w:rPr>
        <w:t xml:space="preserve"> na </w:t>
      </w:r>
      <w:r>
        <w:fldChar w:fldCharType="begin"/>
      </w:r>
      <w:r w:rsidRPr="00787983">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87983">
        <w:rPr>
          <w:color w:val="0563C1"/>
          <w:lang w:val="pt-BR"/>
        </w:rPr>
        <w:t>Licenciranom serveru</w:t>
      </w:r>
      <w:r>
        <w:fldChar w:fldCharType="end"/>
      </w:r>
      <w:r w:rsidRPr="00787983">
        <w:rPr>
          <w:lang w:val="pt-BR"/>
        </w:rPr>
        <w:t>.</w:t>
      </w:r>
    </w:p>
    <w:p w:rsidR="00BE5CB0" w:rsidRPr="00787983" w:rsidRDefault="00BE5CB0">
      <w:pPr>
        <w:pStyle w:val="ProductList-Body"/>
        <w:rPr>
          <w:lang w:val="pt-BR"/>
        </w:rPr>
      </w:pPr>
    </w:p>
    <w:p w:rsidR="00BE5CB0" w:rsidRPr="00787983" w:rsidRDefault="005C15F2">
      <w:pPr>
        <w:pStyle w:val="ProductList-ClauseHeading"/>
        <w:outlineLvl w:val="3"/>
        <w:rPr>
          <w:lang w:val="pt-BR"/>
        </w:rPr>
      </w:pPr>
      <w:r w:rsidRPr="00787983">
        <w:rPr>
          <w:lang w:val="pt-BR"/>
        </w:rPr>
        <w:t>Licence za server (po jezgru) – Licenciranje po pojedinačnom Virtuelnom OSE okruženju</w:t>
      </w:r>
    </w:p>
    <w:p w:rsidR="00BE5CB0" w:rsidRPr="00787983" w:rsidRDefault="005C15F2" w:rsidP="005C15F2">
      <w:pPr>
        <w:pStyle w:val="ProductList-Bullet"/>
        <w:numPr>
          <w:ilvl w:val="0"/>
          <w:numId w:val="13"/>
        </w:numPr>
        <w:rPr>
          <w:lang w:val="pt-BR"/>
        </w:rPr>
      </w:pPr>
      <w:r w:rsidRPr="00787983">
        <w:rPr>
          <w:lang w:val="pt-BR"/>
        </w:rPr>
        <w:t xml:space="preserve">Klijent može da koristi neograničeni broj </w:t>
      </w:r>
      <w:r>
        <w:fldChar w:fldCharType="begin"/>
      </w:r>
      <w:r w:rsidRPr="00787983">
        <w:rPr>
          <w:lang w:val="pt-BR"/>
        </w:rPr>
        <w:instrText xml:space="preserve"> AutoTextList   \s NoStyle \t "Pokrenuta instanca označava Instancu softvera učitanog u memoriju za koji je izvršeno jedno uputstvo ili više njih. (Punu definiciju potražite u Rečniku)" </w:instrText>
      </w:r>
      <w:r>
        <w:fldChar w:fldCharType="separate"/>
      </w:r>
      <w:r w:rsidRPr="00787983">
        <w:rPr>
          <w:color w:val="0563C1"/>
          <w:lang w:val="pt-BR"/>
        </w:rPr>
        <w:t>Pokrenutih instanci</w:t>
      </w:r>
      <w:r>
        <w:fldChar w:fldCharType="end"/>
      </w:r>
      <w:r w:rsidRPr="00787983">
        <w:rPr>
          <w:lang w:val="pt-BR"/>
        </w:rPr>
        <w:t xml:space="preserve"> serverskog softvera u bilo kom </w:t>
      </w:r>
      <w:r>
        <w:fldChar w:fldCharType="begin"/>
      </w:r>
      <w:r w:rsidRPr="00787983">
        <w:rPr>
          <w:lang w:val="pt-BR"/>
        </w:rPr>
        <w:instrText xml:space="preserve"> AutoTextList   \s NoStyle \t "Virtuelni OSE označava OSE konfigurisan za korišćenje na virtuelnom hardverskom sistemu" </w:instrText>
      </w:r>
      <w:r>
        <w:fldChar w:fldCharType="separate"/>
      </w:r>
      <w:r w:rsidRPr="00787983">
        <w:rPr>
          <w:color w:val="0563C1"/>
          <w:lang w:val="pt-BR"/>
        </w:rPr>
        <w:t>Virtuelnom OSE okruženju</w:t>
      </w:r>
      <w:r>
        <w:fldChar w:fldCharType="end"/>
      </w:r>
      <w:r w:rsidRPr="00787983">
        <w:rPr>
          <w:lang w:val="pt-BR"/>
        </w:rPr>
        <w:t xml:space="preserve"> na </w:t>
      </w:r>
      <w:r>
        <w:fldChar w:fldCharType="begin"/>
      </w:r>
      <w:r w:rsidRPr="00787983">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87983">
        <w:rPr>
          <w:color w:val="0563C1"/>
          <w:lang w:val="pt-BR"/>
        </w:rPr>
        <w:t>Licenciranom serveru</w:t>
      </w:r>
      <w:r>
        <w:fldChar w:fldCharType="end"/>
      </w:r>
      <w:r w:rsidRPr="00787983">
        <w:rPr>
          <w:lang w:val="pt-BR"/>
        </w:rPr>
        <w:t xml:space="preserve">, pod uslovom da nabavi dovoljno </w:t>
      </w:r>
      <w:r>
        <w:fldChar w:fldCharType="begin"/>
      </w:r>
      <w:r w:rsidRPr="00787983">
        <w:rPr>
          <w:lang w:val="pt-BR"/>
        </w:rPr>
        <w:instrText xml:space="preserve"> AutoTextList   \s NoStyle \t "Licenca znači pravo da se Proizvod preuzme, instalira, da mu se pristupa i da se koristi." </w:instrText>
      </w:r>
      <w:r>
        <w:fldChar w:fldCharType="separate"/>
      </w:r>
      <w:r w:rsidRPr="00787983">
        <w:rPr>
          <w:color w:val="0563C1"/>
          <w:lang w:val="pt-BR"/>
        </w:rPr>
        <w:t>Licenci</w:t>
      </w:r>
      <w:r>
        <w:fldChar w:fldCharType="end"/>
      </w:r>
      <w:r w:rsidRPr="00787983">
        <w:rPr>
          <w:lang w:val="pt-BR"/>
        </w:rPr>
        <w:t xml:space="preserve"> na dole opisan način.</w:t>
      </w:r>
    </w:p>
    <w:p w:rsidR="00BE5CB0" w:rsidRPr="00787983" w:rsidRDefault="005C15F2" w:rsidP="005C15F2">
      <w:pPr>
        <w:pStyle w:val="ProductList-Bullet"/>
        <w:numPr>
          <w:ilvl w:val="0"/>
          <w:numId w:val="13"/>
        </w:numPr>
        <w:rPr>
          <w:lang w:val="pt-BR"/>
        </w:rPr>
      </w:pPr>
      <w:r w:rsidRPr="00787983">
        <w:rPr>
          <w:lang w:val="pt-BR"/>
        </w:rPr>
        <w:t xml:space="preserve">Broj potrebnih </w:t>
      </w:r>
      <w:r>
        <w:fldChar w:fldCharType="begin"/>
      </w:r>
      <w:r w:rsidRPr="00787983">
        <w:rPr>
          <w:lang w:val="pt-BR"/>
        </w:rPr>
        <w:instrText xml:space="preserve"> AutoTextList   \s NoStyle \t "Licenca znači pravo da se Proizvod preuzme, instalira, da mu se pristupa i da se koristi." </w:instrText>
      </w:r>
      <w:r>
        <w:fldChar w:fldCharType="separate"/>
      </w:r>
      <w:r w:rsidRPr="00787983">
        <w:rPr>
          <w:color w:val="0563C1"/>
          <w:lang w:val="pt-BR"/>
        </w:rPr>
        <w:t>Licenci</w:t>
      </w:r>
      <w:r>
        <w:fldChar w:fldCharType="end"/>
      </w:r>
      <w:r w:rsidRPr="00787983">
        <w:rPr>
          <w:lang w:val="pt-BR"/>
        </w:rPr>
        <w:t xml:space="preserve"> jednak je broju </w:t>
      </w:r>
      <w:r>
        <w:fldChar w:fldCharType="begin"/>
      </w:r>
      <w:r w:rsidRPr="00787983">
        <w:rPr>
          <w:lang w:val="pt-BR"/>
        </w:rPr>
        <w:instrText xml:space="preserve"> AutoTextList   \s NoStyle \t "Virtuelno jezgro označava jedinicu snage obrade u virtuelnom hardverskom sistemu. Virtuelno jezgro je virtualno predstavljanje jedne ili više hardverskih niti." </w:instrText>
      </w:r>
      <w:r>
        <w:fldChar w:fldCharType="separate"/>
      </w:r>
      <w:r w:rsidRPr="00787983">
        <w:rPr>
          <w:color w:val="0563C1"/>
          <w:lang w:val="pt-BR"/>
        </w:rPr>
        <w:t>Virtuelnih jezgara</w:t>
      </w:r>
      <w:r>
        <w:fldChar w:fldCharType="end"/>
      </w:r>
      <w:r w:rsidRPr="00787983">
        <w:rPr>
          <w:lang w:val="pt-BR"/>
        </w:rPr>
        <w:t xml:space="preserve"> u </w:t>
      </w:r>
      <w:r>
        <w:fldChar w:fldCharType="begin"/>
      </w:r>
      <w:r w:rsidRPr="00787983">
        <w:rPr>
          <w:lang w:val="pt-BR"/>
        </w:rPr>
        <w:instrText xml:space="preserve"> AutoTextList   \s NoStyle \t "Virtuelni OSE označava OSE konfigurisan za korišćenje na virtuelnom hardverskom sistemu" </w:instrText>
      </w:r>
      <w:r>
        <w:fldChar w:fldCharType="separate"/>
      </w:r>
      <w:r w:rsidRPr="00787983">
        <w:rPr>
          <w:color w:val="0563C1"/>
          <w:lang w:val="pt-BR"/>
        </w:rPr>
        <w:t>Virtuelnom OSE okruženju</w:t>
      </w:r>
      <w:r>
        <w:fldChar w:fldCharType="end"/>
      </w:r>
      <w:r w:rsidRPr="00787983">
        <w:rPr>
          <w:lang w:val="pt-BR"/>
        </w:rPr>
        <w:t xml:space="preserve">, a potrebno je najmanje četiri </w:t>
      </w:r>
      <w:r>
        <w:fldChar w:fldCharType="begin"/>
      </w:r>
      <w:r w:rsidRPr="00787983">
        <w:rPr>
          <w:lang w:val="pt-BR"/>
        </w:rPr>
        <w:instrText xml:space="preserve"> AutoTextList   \s NoStyle \t "Licenca znači pravo da se Proizvod preuzme, instalira, da mu se pristupa i da se koristi." </w:instrText>
      </w:r>
      <w:r>
        <w:fldChar w:fldCharType="separate"/>
      </w:r>
      <w:r w:rsidRPr="00787983">
        <w:rPr>
          <w:color w:val="0563C1"/>
          <w:lang w:val="pt-BR"/>
        </w:rPr>
        <w:t>Licenci</w:t>
      </w:r>
      <w:r>
        <w:fldChar w:fldCharType="end"/>
      </w:r>
      <w:r w:rsidRPr="00787983">
        <w:rPr>
          <w:lang w:val="pt-BR"/>
        </w:rPr>
        <w:t xml:space="preserve"> po </w:t>
      </w:r>
      <w:r>
        <w:fldChar w:fldCharType="begin"/>
      </w:r>
      <w:r w:rsidRPr="00787983">
        <w:rPr>
          <w:lang w:val="pt-BR"/>
        </w:rPr>
        <w:instrText xml:space="preserve"> AutoTextList   \s NoStyle \t "Virtuelni OSE označava OSE konfigurisan za korišćenje na virtuelnom hardverskom sistemu" </w:instrText>
      </w:r>
      <w:r>
        <w:fldChar w:fldCharType="separate"/>
      </w:r>
      <w:r w:rsidRPr="00787983">
        <w:rPr>
          <w:color w:val="0563C1"/>
          <w:lang w:val="pt-BR"/>
        </w:rPr>
        <w:t>Virtuelnom OSE okruženju</w:t>
      </w:r>
      <w:r>
        <w:fldChar w:fldCharType="end"/>
      </w:r>
      <w:r w:rsidRPr="00787983">
        <w:rPr>
          <w:lang w:val="pt-BR"/>
        </w:rPr>
        <w:t>.</w:t>
      </w:r>
    </w:p>
    <w:p w:rsidR="00BE5CB0" w:rsidRPr="00787983" w:rsidRDefault="005C15F2" w:rsidP="005C15F2">
      <w:pPr>
        <w:pStyle w:val="ProductList-Bullet"/>
        <w:numPr>
          <w:ilvl w:val="0"/>
          <w:numId w:val="13"/>
        </w:numPr>
        <w:rPr>
          <w:lang w:val="pt-BR"/>
        </w:rPr>
      </w:pPr>
      <w:r w:rsidRPr="00787983">
        <w:rPr>
          <w:lang w:val="pt-BR"/>
        </w:rPr>
        <w:t xml:space="preserve">Ako se neko od tih </w:t>
      </w:r>
      <w:r>
        <w:fldChar w:fldCharType="begin"/>
      </w:r>
      <w:r w:rsidRPr="00787983">
        <w:rPr>
          <w:lang w:val="pt-BR"/>
        </w:rPr>
        <w:instrText xml:space="preserve"> AutoTextList   \s NoStyle \t "Virtuelno jezgro označava jedinicu snage obrade u virtuelnom hardverskom sistemu. Virtuelno jezgro je virtualno predstavljanje jedne ili više hardverskih niti." </w:instrText>
      </w:r>
      <w:r>
        <w:fldChar w:fldCharType="separate"/>
      </w:r>
      <w:r w:rsidRPr="00787983">
        <w:rPr>
          <w:color w:val="0563C1"/>
          <w:lang w:val="pt-BR"/>
        </w:rPr>
        <w:t>Virtuelnih jezgara</w:t>
      </w:r>
      <w:r>
        <w:fldChar w:fldCharType="end"/>
      </w:r>
      <w:r w:rsidRPr="00787983">
        <w:rPr>
          <w:lang w:val="pt-BR"/>
        </w:rPr>
        <w:t xml:space="preserve"> u bilo kom trenutku mapira na više od jedne </w:t>
      </w:r>
      <w:r>
        <w:fldChar w:fldCharType="begin"/>
      </w:r>
      <w:r w:rsidRPr="00787983">
        <w:rPr>
          <w:lang w:val="pt-BR"/>
        </w:rPr>
        <w:instrText xml:space="preserve"> AutoTextList   \s NoStyle \t "Hardverska nit označava Fizičko jezgro ili hiper nit u Fizičkom procesoru." </w:instrText>
      </w:r>
      <w:r>
        <w:fldChar w:fldCharType="separate"/>
      </w:r>
      <w:r w:rsidRPr="00787983">
        <w:rPr>
          <w:color w:val="0563C1"/>
          <w:lang w:val="pt-BR"/>
        </w:rPr>
        <w:t>Hardverske niti</w:t>
      </w:r>
      <w:r>
        <w:fldChar w:fldCharType="end"/>
      </w:r>
      <w:r w:rsidRPr="00787983">
        <w:rPr>
          <w:lang w:val="pt-BR"/>
        </w:rPr>
        <w:t xml:space="preserve">, Klijentu će biti potrebna Licenca za svaku dodatnu </w:t>
      </w:r>
      <w:r>
        <w:fldChar w:fldCharType="begin"/>
      </w:r>
      <w:r w:rsidRPr="00787983">
        <w:rPr>
          <w:lang w:val="pt-BR"/>
        </w:rPr>
        <w:instrText xml:space="preserve"> AutoTextList   \s NoStyle \t "Hardverska nit označava Fizičko jezgro ili hiper nit u Fizičkom procesoru." </w:instrText>
      </w:r>
      <w:r>
        <w:fldChar w:fldCharType="separate"/>
      </w:r>
      <w:r w:rsidRPr="00787983">
        <w:rPr>
          <w:color w:val="0563C1"/>
          <w:lang w:val="pt-BR"/>
        </w:rPr>
        <w:t>Hardversku nit</w:t>
      </w:r>
      <w:r>
        <w:fldChar w:fldCharType="end"/>
      </w:r>
      <w:r w:rsidRPr="00787983">
        <w:rPr>
          <w:lang w:val="pt-BR"/>
        </w:rPr>
        <w:t xml:space="preserve"> za koju se mapira. </w:t>
      </w:r>
    </w:p>
    <w:p w:rsidR="00BE5CB0" w:rsidRPr="00787983" w:rsidRDefault="005C15F2">
      <w:pPr>
        <w:pStyle w:val="ProductList-Offering2Heading"/>
        <w:outlineLvl w:val="2"/>
        <w:rPr>
          <w:lang w:val="pt-BR"/>
        </w:rPr>
      </w:pPr>
      <w:bookmarkStart w:id="28" w:name="_Sec544"/>
      <w:r w:rsidRPr="00787983">
        <w:rPr>
          <w:lang w:val="pt-BR"/>
        </w:rPr>
        <w:t>Serveri za upravljanje</w:t>
      </w:r>
      <w:bookmarkEnd w:id="28"/>
      <w:r>
        <w:fldChar w:fldCharType="begin"/>
      </w:r>
      <w:r w:rsidRPr="00787983">
        <w:rPr>
          <w:lang w:val="pt-BR"/>
        </w:rPr>
        <w:instrText xml:space="preserve"> TC "</w:instrText>
      </w:r>
      <w:bookmarkStart w:id="29" w:name="_Toc512609333"/>
      <w:r w:rsidRPr="00787983">
        <w:rPr>
          <w:lang w:val="pt-BR"/>
        </w:rPr>
        <w:instrText>Serveri za upravljanje</w:instrText>
      </w:r>
      <w:bookmarkEnd w:id="29"/>
      <w:r w:rsidRPr="00787983">
        <w:rPr>
          <w:lang w:val="pt-BR"/>
        </w:rPr>
        <w:instrText>" \l 3</w:instrText>
      </w:r>
      <w:r>
        <w:fldChar w:fldCharType="end"/>
      </w:r>
    </w:p>
    <w:p w:rsidR="00BE5CB0" w:rsidRPr="00787983" w:rsidRDefault="005C15F2">
      <w:pPr>
        <w:pStyle w:val="ProductList-ClauseHeading"/>
        <w:outlineLvl w:val="3"/>
        <w:rPr>
          <w:lang w:val="pt-BR"/>
        </w:rPr>
      </w:pPr>
      <w:r w:rsidRPr="00787983">
        <w:rPr>
          <w:lang w:val="pt-BR"/>
        </w:rPr>
        <w:t>Licence za upravljanje</w:t>
      </w:r>
    </w:p>
    <w:p w:rsidR="00BE5CB0" w:rsidRPr="00787983" w:rsidRDefault="005C15F2">
      <w:pPr>
        <w:pStyle w:val="ProductList-Body"/>
        <w:rPr>
          <w:lang w:val="pt-BR"/>
        </w:rPr>
      </w:pPr>
      <w:r w:rsidRPr="00787983">
        <w:rPr>
          <w:lang w:val="pt-BR"/>
        </w:rPr>
        <w:t xml:space="preserve">Verzija Licence za upravljanje, a ne upotrebljena verzija softvera, određuje verziju primenjivih Uslova licenciranja (uključujući prava na korišćenje i prelazak na stariju verziju bez obzira na uslove koji mogu da budu u suprotnosti). </w:t>
      </w:r>
    </w:p>
    <w:p w:rsidR="00BE5CB0" w:rsidRPr="00787983" w:rsidRDefault="00BE5CB0">
      <w:pPr>
        <w:pStyle w:val="ProductList-Body"/>
        <w:rPr>
          <w:lang w:val="pt-BR"/>
        </w:rPr>
      </w:pPr>
    </w:p>
    <w:p w:rsidR="00BE5CB0" w:rsidRPr="00787983" w:rsidRDefault="005C15F2">
      <w:pPr>
        <w:pStyle w:val="ProductList-ClauseHeading"/>
        <w:outlineLvl w:val="3"/>
        <w:rPr>
          <w:lang w:val="pt-BR"/>
        </w:rPr>
      </w:pPr>
      <w:r w:rsidRPr="00787983">
        <w:rPr>
          <w:lang w:val="pt-BR"/>
        </w:rPr>
        <w:t>Licence za upravljanje serverom (po jezgru)</w:t>
      </w:r>
    </w:p>
    <w:p w:rsidR="00BE5CB0" w:rsidRPr="00787983" w:rsidRDefault="005C15F2" w:rsidP="005C15F2">
      <w:pPr>
        <w:pStyle w:val="ProductList-Bullet"/>
        <w:numPr>
          <w:ilvl w:val="0"/>
          <w:numId w:val="14"/>
        </w:numPr>
        <w:rPr>
          <w:lang w:val="pt-BR"/>
        </w:rPr>
      </w:pPr>
      <w:r w:rsidRPr="00787983">
        <w:rPr>
          <w:lang w:val="pt-BR"/>
        </w:rPr>
        <w:t xml:space="preserve">Klijent može da koristi softver na bilo kom </w:t>
      </w:r>
      <w:r>
        <w:fldChar w:fldCharType="begin"/>
      </w:r>
      <w:r w:rsidRPr="00787983">
        <w:rPr>
          <w:lang w:val="pt-BR"/>
        </w:rPr>
        <w:instrText xml:space="preserve"> AutoTextList   \s NoStyle \t "Server označava fizički hardverski sistem koji pokreće serverski softver." </w:instrText>
      </w:r>
      <w:r>
        <w:fldChar w:fldCharType="separate"/>
      </w:r>
      <w:r w:rsidRPr="00787983">
        <w:rPr>
          <w:color w:val="0563C1"/>
          <w:lang w:val="pt-BR"/>
        </w:rPr>
        <w:t>Serveru</w:t>
      </w:r>
      <w:r>
        <w:fldChar w:fldCharType="end"/>
      </w:r>
      <w:r w:rsidRPr="00787983">
        <w:rPr>
          <w:lang w:val="pt-BR"/>
        </w:rPr>
        <w:t xml:space="preserve"> namenjenom njegovom korišćenju radi </w:t>
      </w:r>
      <w:r>
        <w:fldChar w:fldCharType="begin"/>
      </w:r>
      <w:r w:rsidRPr="00787983">
        <w:rPr>
          <w:lang w:val="pt-BR"/>
        </w:rP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sidRPr="00787983">
        <w:rPr>
          <w:color w:val="0563C1"/>
          <w:lang w:val="pt-BR"/>
        </w:rPr>
        <w:t>Upravljanja OSE okruženjima</w:t>
      </w:r>
      <w:r>
        <w:fldChar w:fldCharType="end"/>
      </w:r>
      <w:r w:rsidRPr="00787983">
        <w:rPr>
          <w:lang w:val="pt-BR"/>
        </w:rPr>
        <w:t xml:space="preserve"> na </w:t>
      </w:r>
      <w:r>
        <w:fldChar w:fldCharType="begin"/>
      </w:r>
      <w:r w:rsidRPr="00787983">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87983">
        <w:rPr>
          <w:color w:val="0563C1"/>
          <w:lang w:val="pt-BR"/>
        </w:rPr>
        <w:t>Licenciranom serveru</w:t>
      </w:r>
      <w:r>
        <w:fldChar w:fldCharType="end"/>
      </w:r>
      <w:r w:rsidRPr="00787983">
        <w:rPr>
          <w:lang w:val="pt-BR"/>
        </w:rPr>
        <w:t xml:space="preserve">, pod uslovom da nabavi dovoljno Licenci za </w:t>
      </w:r>
      <w:r>
        <w:fldChar w:fldCharType="begin"/>
      </w:r>
      <w:r w:rsidRPr="00787983">
        <w:rPr>
          <w:lang w:val="pt-BR"/>
        </w:rPr>
        <w:instrText xml:space="preserve"> AutoTextList   \s NoStyle \t "Server označava fizički hardverski sistem koji pokreće serverski softver." </w:instrText>
      </w:r>
      <w:r>
        <w:fldChar w:fldCharType="separate"/>
      </w:r>
      <w:r w:rsidRPr="00787983">
        <w:rPr>
          <w:color w:val="0563C1"/>
          <w:lang w:val="pt-BR"/>
        </w:rPr>
        <w:t>server</w:t>
      </w:r>
      <w:r>
        <w:fldChar w:fldCharType="end"/>
      </w:r>
      <w:r w:rsidRPr="00787983">
        <w:rPr>
          <w:lang w:val="pt-BR"/>
        </w:rPr>
        <w:t xml:space="preserve"> na dole opisan način.</w:t>
      </w:r>
    </w:p>
    <w:p w:rsidR="00BE5CB0" w:rsidRPr="00787983" w:rsidRDefault="005C15F2" w:rsidP="005C15F2">
      <w:pPr>
        <w:pStyle w:val="ProductList-Bullet"/>
        <w:numPr>
          <w:ilvl w:val="0"/>
          <w:numId w:val="14"/>
        </w:numPr>
        <w:rPr>
          <w:lang w:val="pt-BR"/>
        </w:rPr>
      </w:pPr>
      <w:r w:rsidRPr="00787983">
        <w:rPr>
          <w:lang w:val="pt-BR"/>
        </w:rPr>
        <w:t xml:space="preserve">Broj potrebnih </w:t>
      </w:r>
      <w:r>
        <w:fldChar w:fldCharType="begin"/>
      </w:r>
      <w:r w:rsidRPr="00787983">
        <w:rPr>
          <w:lang w:val="pt-BR"/>
        </w:rPr>
        <w:instrText xml:space="preserve"> AutoTextList   \s NoStyle \t "Licenca znači pravo da se Proizvod preuzme, instalira, da mu se pristupa i da se koristi." </w:instrText>
      </w:r>
      <w:r>
        <w:fldChar w:fldCharType="separate"/>
      </w:r>
      <w:r w:rsidRPr="00787983">
        <w:rPr>
          <w:color w:val="0563C1"/>
          <w:lang w:val="pt-BR"/>
        </w:rPr>
        <w:t>Licenci</w:t>
      </w:r>
      <w:r>
        <w:fldChar w:fldCharType="end"/>
      </w:r>
      <w:r w:rsidRPr="00787983">
        <w:rPr>
          <w:lang w:val="pt-BR"/>
        </w:rPr>
        <w:t xml:space="preserve"> jednak je broju </w:t>
      </w:r>
      <w:r>
        <w:fldChar w:fldCharType="begin"/>
      </w:r>
      <w:r w:rsidRPr="00787983">
        <w:rPr>
          <w:lang w:val="pt-BR"/>
        </w:rPr>
        <w:instrText xml:space="preserve"> AutoTextList   \s NoStyle \t "Fizičko jezgro označava jezgro u Fizičkom procesoru." </w:instrText>
      </w:r>
      <w:r>
        <w:fldChar w:fldCharType="separate"/>
      </w:r>
      <w:r w:rsidRPr="00787983">
        <w:rPr>
          <w:color w:val="0563C1"/>
          <w:lang w:val="pt-BR"/>
        </w:rPr>
        <w:t>Fizičkih jezgara</w:t>
      </w:r>
      <w:r>
        <w:fldChar w:fldCharType="end"/>
      </w:r>
      <w:r w:rsidRPr="00787983">
        <w:rPr>
          <w:lang w:val="pt-BR"/>
        </w:rPr>
        <w:t xml:space="preserve"> na </w:t>
      </w:r>
      <w:r>
        <w:fldChar w:fldCharType="begin"/>
      </w:r>
      <w:r w:rsidRPr="00787983">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87983">
        <w:rPr>
          <w:color w:val="0563C1"/>
          <w:lang w:val="pt-BR"/>
        </w:rPr>
        <w:t>Licenciranom serveru</w:t>
      </w:r>
      <w:r>
        <w:fldChar w:fldCharType="end"/>
      </w:r>
      <w:r w:rsidRPr="00787983">
        <w:rPr>
          <w:lang w:val="pt-BR"/>
        </w:rPr>
        <w:t xml:space="preserve">, pri čemu je potrebno najmanje osam </w:t>
      </w:r>
      <w:r>
        <w:fldChar w:fldCharType="begin"/>
      </w:r>
      <w:r w:rsidRPr="00787983">
        <w:rPr>
          <w:lang w:val="pt-BR"/>
        </w:rPr>
        <w:instrText xml:space="preserve"> AutoTextList   \s NoStyle \t "Licenca znači pravo da se Proizvod preuzme, instalira, da mu se pristupa i da se koristi." </w:instrText>
      </w:r>
      <w:r>
        <w:fldChar w:fldCharType="separate"/>
      </w:r>
      <w:r w:rsidRPr="00787983">
        <w:rPr>
          <w:color w:val="0563C1"/>
          <w:lang w:val="pt-BR"/>
        </w:rPr>
        <w:t>Licenci</w:t>
      </w:r>
      <w:r>
        <w:fldChar w:fldCharType="end"/>
      </w:r>
      <w:r w:rsidRPr="00787983">
        <w:rPr>
          <w:lang w:val="pt-BR"/>
        </w:rPr>
        <w:t xml:space="preserve"> po </w:t>
      </w:r>
      <w:r>
        <w:fldChar w:fldCharType="begin"/>
      </w:r>
      <w:r w:rsidRPr="00787983">
        <w:rPr>
          <w:lang w:val="pt-BR"/>
        </w:rPr>
        <w:instrText xml:space="preserve"> AutoTextList   \s NoStyle \t "Fizički procesor označava procesor u fizičkom hardverskom sistemu." </w:instrText>
      </w:r>
      <w:r>
        <w:fldChar w:fldCharType="separate"/>
      </w:r>
      <w:r w:rsidRPr="00787983">
        <w:rPr>
          <w:color w:val="0563C1"/>
          <w:lang w:val="pt-BR"/>
        </w:rPr>
        <w:t>Fizičkom procesoru</w:t>
      </w:r>
      <w:r>
        <w:fldChar w:fldCharType="end"/>
      </w:r>
      <w:r w:rsidRPr="00787983">
        <w:rPr>
          <w:lang w:val="pt-BR"/>
        </w:rPr>
        <w:t xml:space="preserve"> i najmanje 16 </w:t>
      </w:r>
      <w:r>
        <w:fldChar w:fldCharType="begin"/>
      </w:r>
      <w:r w:rsidRPr="00787983">
        <w:rPr>
          <w:lang w:val="pt-BR"/>
        </w:rPr>
        <w:instrText xml:space="preserve"> AutoTextList   \s NoStyle \t "Licenca znači pravo da se Proizvod preuzme, instalira, da mu se pristupa i da se koristi." </w:instrText>
      </w:r>
      <w:r>
        <w:fldChar w:fldCharType="separate"/>
      </w:r>
      <w:r w:rsidRPr="00787983">
        <w:rPr>
          <w:color w:val="0563C1"/>
          <w:lang w:val="pt-BR"/>
        </w:rPr>
        <w:t>Licenci</w:t>
      </w:r>
      <w:r>
        <w:fldChar w:fldCharType="end"/>
      </w:r>
      <w:r w:rsidRPr="00787983">
        <w:rPr>
          <w:lang w:val="pt-BR"/>
        </w:rPr>
        <w:t xml:space="preserve"> po </w:t>
      </w:r>
      <w:r>
        <w:fldChar w:fldCharType="begin"/>
      </w:r>
      <w:r w:rsidRPr="00787983">
        <w:rPr>
          <w:lang w:val="pt-BR"/>
        </w:rPr>
        <w:instrText xml:space="preserve"> AutoTextList   \s NoStyle \t "Server označava fizički hardverski sistem koji pokreće serverski softver." </w:instrText>
      </w:r>
      <w:r>
        <w:fldChar w:fldCharType="separate"/>
      </w:r>
      <w:r w:rsidRPr="00787983">
        <w:rPr>
          <w:color w:val="0563C1"/>
          <w:lang w:val="pt-BR"/>
        </w:rPr>
        <w:t>Serveru</w:t>
      </w:r>
      <w:r>
        <w:fldChar w:fldCharType="end"/>
      </w:r>
      <w:r w:rsidRPr="00787983">
        <w:rPr>
          <w:lang w:val="pt-BR"/>
        </w:rPr>
        <w:t>.</w:t>
      </w:r>
    </w:p>
    <w:p w:rsidR="00BE5CB0" w:rsidRPr="00787983" w:rsidRDefault="005C15F2" w:rsidP="005C15F2">
      <w:pPr>
        <w:pStyle w:val="ProductList-Bullet"/>
        <w:numPr>
          <w:ilvl w:val="0"/>
          <w:numId w:val="14"/>
        </w:numPr>
        <w:rPr>
          <w:lang w:val="pt-BR"/>
        </w:rPr>
      </w:pPr>
      <w:r w:rsidRPr="00787983">
        <w:rPr>
          <w:lang w:val="pt-BR"/>
        </w:rPr>
        <w:t xml:space="preserve">Datacenter izdanje dozvoljava korišćenje serverskog softvera za upravljanje neograničenim brojem </w:t>
      </w:r>
      <w:r>
        <w:fldChar w:fldCharType="begin"/>
      </w:r>
      <w:r w:rsidRPr="00787983">
        <w:rPr>
          <w:lang w:val="pt-BR"/>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787983">
        <w:rPr>
          <w:color w:val="0563C1"/>
          <w:lang w:val="pt-BR"/>
        </w:rPr>
        <w:t>OSE-ova</w:t>
      </w:r>
      <w:r>
        <w:fldChar w:fldCharType="end"/>
      </w:r>
      <w:r w:rsidRPr="00787983">
        <w:rPr>
          <w:lang w:val="pt-BR"/>
        </w:rPr>
        <w:t xml:space="preserve"> na </w:t>
      </w:r>
      <w:r>
        <w:fldChar w:fldCharType="begin"/>
      </w:r>
      <w:r w:rsidRPr="00787983">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87983">
        <w:rPr>
          <w:color w:val="0563C1"/>
          <w:lang w:val="pt-BR"/>
        </w:rPr>
        <w:t>Licenciranom serveru</w:t>
      </w:r>
      <w:r>
        <w:fldChar w:fldCharType="end"/>
      </w:r>
      <w:r w:rsidRPr="00787983">
        <w:rPr>
          <w:lang w:val="pt-BR"/>
        </w:rPr>
        <w:t>.</w:t>
      </w:r>
    </w:p>
    <w:p w:rsidR="00BE5CB0" w:rsidRDefault="005C15F2" w:rsidP="005C15F2">
      <w:pPr>
        <w:pStyle w:val="ProductList-Bullet"/>
        <w:numPr>
          <w:ilvl w:val="0"/>
          <w:numId w:val="14"/>
        </w:numPr>
      </w:pPr>
      <w:r>
        <w:t>Standardno izdanje:</w:t>
      </w:r>
    </w:p>
    <w:p w:rsidR="00BE5CB0" w:rsidRPr="00787983" w:rsidRDefault="005C15F2" w:rsidP="005C15F2">
      <w:pPr>
        <w:pStyle w:val="ProductList-Bullet"/>
        <w:numPr>
          <w:ilvl w:val="1"/>
          <w:numId w:val="14"/>
        </w:numPr>
        <w:rPr>
          <w:lang w:val="pt-BR"/>
        </w:rPr>
      </w:pPr>
      <w:r w:rsidRPr="00787983">
        <w:rPr>
          <w:lang w:val="pt-BR"/>
        </w:rPr>
        <w:t xml:space="preserve">Standardno izdanje dozvoljava korišćenje softvera za upravljanje do dva </w:t>
      </w:r>
      <w:r>
        <w:fldChar w:fldCharType="begin"/>
      </w:r>
      <w:r w:rsidRPr="00787983">
        <w:rPr>
          <w:lang w:val="pt-BR"/>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787983">
        <w:rPr>
          <w:color w:val="0563C1"/>
          <w:lang w:val="pt-BR"/>
        </w:rPr>
        <w:t>OSE-a</w:t>
      </w:r>
      <w:r>
        <w:fldChar w:fldCharType="end"/>
      </w:r>
      <w:r w:rsidRPr="00787983">
        <w:rPr>
          <w:lang w:val="pt-BR"/>
        </w:rPr>
        <w:t xml:space="preserve"> na </w:t>
      </w:r>
      <w:r>
        <w:fldChar w:fldCharType="begin"/>
      </w:r>
      <w:r w:rsidRPr="00787983">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87983">
        <w:rPr>
          <w:color w:val="0563C1"/>
          <w:lang w:val="pt-BR"/>
        </w:rPr>
        <w:t>Licenciranom serveru</w:t>
      </w:r>
      <w:r>
        <w:fldChar w:fldCharType="end"/>
      </w:r>
      <w:r w:rsidRPr="00787983">
        <w:rPr>
          <w:lang w:val="pt-BR"/>
        </w:rPr>
        <w:t>.</w:t>
      </w:r>
    </w:p>
    <w:p w:rsidR="00BE5CB0" w:rsidRPr="00787983" w:rsidRDefault="005C15F2" w:rsidP="005C15F2">
      <w:pPr>
        <w:pStyle w:val="ProductList-Bullet"/>
        <w:numPr>
          <w:ilvl w:val="1"/>
          <w:numId w:val="14"/>
        </w:numPr>
        <w:rPr>
          <w:lang w:val="pt-BR"/>
        </w:rPr>
      </w:pPr>
      <w:r w:rsidRPr="00787983">
        <w:rPr>
          <w:lang w:val="pt-BR"/>
        </w:rPr>
        <w:t xml:space="preserve">Standardno izdanje dozvoljava upravljanje </w:t>
      </w:r>
      <w:r>
        <w:fldChar w:fldCharType="begin"/>
      </w:r>
      <w:r w:rsidRPr="00787983">
        <w:rPr>
          <w:lang w:val="pt-BR"/>
        </w:rP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sidRPr="00787983">
        <w:rPr>
          <w:color w:val="0563C1"/>
          <w:lang w:val="pt-BR"/>
        </w:rPr>
        <w:t>Fizičkim OSE-ovima</w:t>
      </w:r>
      <w:r>
        <w:fldChar w:fldCharType="end"/>
      </w:r>
      <w:r w:rsidRPr="00787983">
        <w:rPr>
          <w:lang w:val="pt-BR"/>
        </w:rPr>
        <w:t xml:space="preserve"> na </w:t>
      </w:r>
      <w:r>
        <w:fldChar w:fldCharType="begin"/>
      </w:r>
      <w:r w:rsidRPr="00787983">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87983">
        <w:rPr>
          <w:color w:val="0563C1"/>
          <w:lang w:val="pt-BR"/>
        </w:rPr>
        <w:t>Licenciranom serveru</w:t>
      </w:r>
      <w:r>
        <w:fldChar w:fldCharType="end"/>
      </w:r>
      <w:r w:rsidRPr="00787983">
        <w:rPr>
          <w:lang w:val="pt-BR"/>
        </w:rPr>
        <w:t xml:space="preserve"> (pored dva druga Virtuelna </w:t>
      </w:r>
      <w:r>
        <w:fldChar w:fldCharType="begin"/>
      </w:r>
      <w:r w:rsidRPr="00787983">
        <w:rPr>
          <w:lang w:val="pt-BR"/>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787983">
        <w:rPr>
          <w:color w:val="0563C1"/>
          <w:lang w:val="pt-BR"/>
        </w:rPr>
        <w:t>OSE-a</w:t>
      </w:r>
      <w:r>
        <w:fldChar w:fldCharType="end"/>
      </w:r>
      <w:r w:rsidRPr="00787983">
        <w:rPr>
          <w:lang w:val="pt-BR"/>
        </w:rPr>
        <w:t xml:space="preserve">), ako se </w:t>
      </w:r>
      <w:r>
        <w:fldChar w:fldCharType="begin"/>
      </w:r>
      <w:r w:rsidRPr="00787983">
        <w:rPr>
          <w:lang w:val="pt-BR"/>
        </w:rP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sidRPr="00787983">
        <w:rPr>
          <w:color w:val="0563C1"/>
          <w:lang w:val="pt-BR"/>
        </w:rPr>
        <w:t>Fizički OSE</w:t>
      </w:r>
      <w:r>
        <w:fldChar w:fldCharType="end"/>
      </w:r>
      <w:r w:rsidRPr="00787983">
        <w:rPr>
          <w:lang w:val="pt-BR"/>
        </w:rPr>
        <w:t xml:space="preserve"> koristi isključivo za pružanje usluge hostinga i upravljanje </w:t>
      </w:r>
      <w:r>
        <w:fldChar w:fldCharType="begin"/>
      </w:r>
      <w:r w:rsidRPr="00787983">
        <w:rPr>
          <w:lang w:val="pt-BR"/>
        </w:rPr>
        <w:instrText xml:space="preserve"> AutoTextList   \s NoStyle \t "Virtuelni OSE označava OSE konfigurisan za korišćenje na virtuelnom hardverskom sistemu" </w:instrText>
      </w:r>
      <w:r>
        <w:fldChar w:fldCharType="separate"/>
      </w:r>
      <w:r w:rsidRPr="00787983">
        <w:rPr>
          <w:color w:val="0563C1"/>
          <w:lang w:val="pt-BR"/>
        </w:rPr>
        <w:t>Virtuelnim OSE-om</w:t>
      </w:r>
      <w:r>
        <w:fldChar w:fldCharType="end"/>
      </w:r>
      <w:r w:rsidRPr="00787983">
        <w:rPr>
          <w:lang w:val="pt-BR"/>
        </w:rPr>
        <w:t>.</w:t>
      </w:r>
    </w:p>
    <w:p w:rsidR="00BE5CB0" w:rsidRPr="00787983" w:rsidRDefault="005C15F2" w:rsidP="005C15F2">
      <w:pPr>
        <w:pStyle w:val="ProductList-Bullet"/>
        <w:numPr>
          <w:ilvl w:val="1"/>
          <w:numId w:val="14"/>
        </w:numPr>
        <w:rPr>
          <w:lang w:val="pt-BR"/>
        </w:rPr>
      </w:pPr>
      <w:r w:rsidRPr="00787983">
        <w:rPr>
          <w:lang w:val="pt-BR"/>
        </w:rPr>
        <w:t xml:space="preserve">Klijent može preneti dodatne </w:t>
      </w:r>
      <w:r>
        <w:fldChar w:fldCharType="begin"/>
      </w:r>
      <w:r w:rsidRPr="00787983">
        <w:rPr>
          <w:lang w:val="pt-BR"/>
        </w:rPr>
        <w:instrText xml:space="preserve"> AutoTextList   \s NoStyle \t "Licenca znači pravo da se Proizvod preuzme, instalira, da mu se pristupa i da se koristi." </w:instrText>
      </w:r>
      <w:r>
        <w:fldChar w:fldCharType="separate"/>
      </w:r>
      <w:r w:rsidRPr="00787983">
        <w:rPr>
          <w:color w:val="0563C1"/>
          <w:lang w:val="pt-BR"/>
        </w:rPr>
        <w:t>Licence</w:t>
      </w:r>
      <w:r>
        <w:fldChar w:fldCharType="end"/>
      </w:r>
      <w:r w:rsidRPr="00787983">
        <w:rPr>
          <w:lang w:val="pt-BR"/>
        </w:rPr>
        <w:t xml:space="preserve"> za standardno izdanje na </w:t>
      </w:r>
      <w:r>
        <w:fldChar w:fldCharType="begin"/>
      </w:r>
      <w:r w:rsidRPr="00787983">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87983">
        <w:rPr>
          <w:color w:val="0563C1"/>
          <w:lang w:val="pt-BR"/>
        </w:rPr>
        <w:t>Licencirani server</w:t>
      </w:r>
      <w:r>
        <w:fldChar w:fldCharType="end"/>
      </w:r>
      <w:r w:rsidRPr="00787983">
        <w:rPr>
          <w:lang w:val="pt-BR"/>
        </w:rPr>
        <w:t xml:space="preserve"> kojih će biti onoliko koliko je određeno u gorenavedenom stavu 2 i upravljati dodatna dva </w:t>
      </w:r>
      <w:r>
        <w:fldChar w:fldCharType="begin"/>
      </w:r>
      <w:r w:rsidRPr="00787983">
        <w:rPr>
          <w:lang w:val="pt-BR"/>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787983">
        <w:rPr>
          <w:color w:val="0563C1"/>
          <w:lang w:val="pt-BR"/>
        </w:rPr>
        <w:t>OSE-a</w:t>
      </w:r>
      <w:r>
        <w:fldChar w:fldCharType="end"/>
      </w:r>
      <w:r w:rsidRPr="00787983">
        <w:rPr>
          <w:lang w:val="pt-BR"/>
        </w:rPr>
        <w:t xml:space="preserve">. </w:t>
      </w:r>
    </w:p>
    <w:p w:rsidR="00BE5CB0" w:rsidRPr="00787983" w:rsidRDefault="005C15F2" w:rsidP="005C15F2">
      <w:pPr>
        <w:pStyle w:val="ProductList-Bullet"/>
        <w:numPr>
          <w:ilvl w:val="0"/>
          <w:numId w:val="14"/>
        </w:numPr>
        <w:rPr>
          <w:lang w:val="pt-BR"/>
        </w:rPr>
      </w:pPr>
      <w:r>
        <w:fldChar w:fldCharType="begin"/>
      </w:r>
      <w:r w:rsidRPr="00787983">
        <w:rPr>
          <w:lang w:val="pt-BR"/>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787983">
        <w:rPr>
          <w:color w:val="0563C1"/>
          <w:lang w:val="pt-BR"/>
        </w:rPr>
        <w:t>OSE okruženja</w:t>
      </w:r>
      <w:r>
        <w:fldChar w:fldCharType="end"/>
      </w:r>
      <w:r w:rsidRPr="00787983">
        <w:rPr>
          <w:lang w:val="pt-BR"/>
        </w:rPr>
        <w:t xml:space="preserve"> u kojima su pokrenuti </w:t>
      </w:r>
      <w:r>
        <w:fldChar w:fldCharType="begin"/>
      </w:r>
      <w:r w:rsidRPr="00787983">
        <w:rPr>
          <w:lang w:val="pt-BR"/>
        </w:rPr>
        <w:instrText xml:space="preserve"> AutoTextList   \s NoStyle \t "Server označava fizički hardverski sistem koji pokreće serverski softver." </w:instrText>
      </w:r>
      <w:r>
        <w:fldChar w:fldCharType="separate"/>
      </w:r>
      <w:r w:rsidRPr="00787983">
        <w:rPr>
          <w:color w:val="0563C1"/>
          <w:lang w:val="pt-BR"/>
        </w:rPr>
        <w:t>Serverski</w:t>
      </w:r>
      <w:r>
        <w:fldChar w:fldCharType="end"/>
      </w:r>
      <w:r w:rsidRPr="00787983">
        <w:rPr>
          <w:lang w:val="pt-BR"/>
        </w:rPr>
        <w:t xml:space="preserve"> operativni sistemi zahtevaju Licence za </w:t>
      </w:r>
      <w:r>
        <w:fldChar w:fldCharType="begin"/>
      </w:r>
      <w:r w:rsidRPr="00787983">
        <w:rPr>
          <w:lang w:val="pt-BR"/>
        </w:rP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sidRPr="00787983">
        <w:rPr>
          <w:color w:val="0563C1"/>
          <w:lang w:val="pt-BR"/>
        </w:rPr>
        <w:t>upravljanje serverom</w:t>
      </w:r>
      <w:r>
        <w:fldChar w:fldCharType="end"/>
      </w:r>
      <w:r w:rsidRPr="00787983">
        <w:rPr>
          <w:lang w:val="pt-BR"/>
        </w:rPr>
        <w:t xml:space="preserve">. </w:t>
      </w:r>
    </w:p>
    <w:p w:rsidR="00BE5CB0" w:rsidRPr="00787983" w:rsidRDefault="00BE5CB0">
      <w:pPr>
        <w:pStyle w:val="ProductList-Body"/>
        <w:rPr>
          <w:lang w:val="pt-BR"/>
        </w:rPr>
      </w:pPr>
    </w:p>
    <w:p w:rsidR="00BE5CB0" w:rsidRDefault="005C15F2">
      <w:pPr>
        <w:pStyle w:val="ProductList-ClauseHeading"/>
        <w:outlineLvl w:val="3"/>
      </w:pPr>
      <w:r>
        <w:t>Klijentske licence za upravljanje (po OSE-u ili korisniku)</w:t>
      </w:r>
    </w:p>
    <w:p w:rsidR="00BE5CB0" w:rsidRDefault="005C15F2" w:rsidP="005C15F2">
      <w:pPr>
        <w:pStyle w:val="ProductList-Bullet"/>
        <w:numPr>
          <w:ilvl w:val="0"/>
          <w:numId w:val="15"/>
        </w:numPr>
      </w:pPr>
      <w:r>
        <w:t xml:space="preserve">Klijent može da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za svaku Klijentsku licencu za upravljanje koju nabavi.</w:t>
      </w:r>
    </w:p>
    <w:p w:rsidR="00BE5CB0" w:rsidRDefault="005C15F2" w:rsidP="005C15F2">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označava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rsidR="00BE5CB0" w:rsidRDefault="005C15F2" w:rsidP="005C15F2">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rsidR="00BE5CB0" w:rsidRDefault="005C15F2" w:rsidP="005C15F2">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rsidR="00BE5CB0" w:rsidRDefault="00BE5CB0">
      <w:pPr>
        <w:pStyle w:val="ProductList-Body"/>
      </w:pPr>
    </w:p>
    <w:p w:rsidR="00BE5CB0" w:rsidRDefault="005C15F2">
      <w:pPr>
        <w:pStyle w:val="ProductList-ClauseHeading"/>
        <w:outlineLvl w:val="3"/>
      </w:pPr>
      <w:r>
        <w:t>Licence za upravljanje nisu potrebne za:</w:t>
      </w:r>
    </w:p>
    <w:p w:rsidR="00BE5CB0" w:rsidRDefault="005C15F2" w:rsidP="005C15F2">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rsidR="00BE5CB0" w:rsidRDefault="005C15F2" w:rsidP="005C15F2">
      <w:pPr>
        <w:pStyle w:val="ProductList-Bullet"/>
        <w:numPr>
          <w:ilvl w:val="0"/>
          <w:numId w:val="16"/>
        </w:numPr>
      </w:pPr>
      <w:r>
        <w:t>Bilo koji Klijentov uređaj u infrastrukturi mreže koji funkcioniše isključivo u cilju prenosa mrežnih podataka i na kojem nije pokrenut softver Windows Server;</w:t>
      </w:r>
    </w:p>
    <w:p w:rsidR="00BE5CB0" w:rsidRDefault="005C15F2" w:rsidP="005C15F2">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rsidR="00BE5CB0" w:rsidRDefault="005C15F2" w:rsidP="005C15F2">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rsidR="00BE5CB0" w:rsidRDefault="00BE5CB0">
      <w:pPr>
        <w:pStyle w:val="ProductList-Body"/>
      </w:pPr>
    </w:p>
    <w:p w:rsidR="00BE5CB0" w:rsidRDefault="005C15F2">
      <w:pPr>
        <w:pStyle w:val="ProductList-ClauseHeading"/>
        <w:outlineLvl w:val="3"/>
      </w:pPr>
      <w:r>
        <w:t>Skupovi podataka</w:t>
      </w:r>
    </w:p>
    <w:p w:rsidR="00BE5CB0" w:rsidRDefault="005C15F2">
      <w:pPr>
        <w:pStyle w:val="ProductList-Body"/>
      </w:pPr>
      <w:r>
        <w:t>Klijent ne sme da kopira niti distribuira nijedan skup podataka (ili ma koji njegov deo) obuhvaćen softverom.</w:t>
      </w:r>
    </w:p>
    <w:p w:rsidR="00BE5CB0" w:rsidRPr="00787983" w:rsidRDefault="005C15F2">
      <w:pPr>
        <w:pStyle w:val="ProductList-Offering2Heading"/>
        <w:outlineLvl w:val="2"/>
        <w:rPr>
          <w:lang w:val="pt-BR"/>
        </w:rPr>
      </w:pPr>
      <w:bookmarkStart w:id="30" w:name="_Sec545"/>
      <w:r w:rsidRPr="00787983">
        <w:rPr>
          <w:lang w:val="pt-BR"/>
        </w:rPr>
        <w:t>Posebni serveri</w:t>
      </w:r>
      <w:bookmarkEnd w:id="30"/>
      <w:r>
        <w:fldChar w:fldCharType="begin"/>
      </w:r>
      <w:r w:rsidRPr="00787983">
        <w:rPr>
          <w:lang w:val="pt-BR"/>
        </w:rPr>
        <w:instrText xml:space="preserve"> TC "</w:instrText>
      </w:r>
      <w:bookmarkStart w:id="31" w:name="_Toc512609334"/>
      <w:r w:rsidRPr="00787983">
        <w:rPr>
          <w:lang w:val="pt-BR"/>
        </w:rPr>
        <w:instrText>Posebni serveri</w:instrText>
      </w:r>
      <w:bookmarkEnd w:id="31"/>
      <w:r w:rsidRPr="00787983">
        <w:rPr>
          <w:lang w:val="pt-BR"/>
        </w:rPr>
        <w:instrText>" \l 3</w:instrText>
      </w:r>
      <w:r>
        <w:fldChar w:fldCharType="end"/>
      </w:r>
    </w:p>
    <w:p w:rsidR="00BE5CB0" w:rsidRPr="00787983" w:rsidRDefault="005C15F2">
      <w:pPr>
        <w:pStyle w:val="ProductList-ClauseHeading"/>
        <w:outlineLvl w:val="3"/>
        <w:rPr>
          <w:lang w:val="pt-BR"/>
        </w:rPr>
      </w:pPr>
      <w:r w:rsidRPr="00787983">
        <w:rPr>
          <w:lang w:val="pt-BR"/>
        </w:rPr>
        <w:t>Licence za server (po Instanci)</w:t>
      </w:r>
    </w:p>
    <w:p w:rsidR="00BE5CB0" w:rsidRPr="00787983" w:rsidRDefault="005C15F2">
      <w:pPr>
        <w:pStyle w:val="ProductList-Body"/>
        <w:rPr>
          <w:lang w:val="pt-BR"/>
        </w:rPr>
      </w:pPr>
      <w:r w:rsidRPr="00787983">
        <w:rPr>
          <w:lang w:val="pt-BR"/>
        </w:rPr>
        <w:t xml:space="preserve">Klijent može da koristi jednu </w:t>
      </w:r>
      <w:r>
        <w:fldChar w:fldCharType="begin"/>
      </w:r>
      <w:r w:rsidRPr="00787983">
        <w:rPr>
          <w:lang w:val="pt-BR"/>
        </w:rPr>
        <w:instrText xml:space="preserve"> AutoTextList   \s NoStyle \t "Pokrenuta instanca označava Instancu softvera učitanog u memoriju za koji je izvršeno jedno uputstvo ili više njih. (Punu definiciju potražite u Rečniku)" </w:instrText>
      </w:r>
      <w:r>
        <w:fldChar w:fldCharType="separate"/>
      </w:r>
      <w:r w:rsidRPr="00787983">
        <w:rPr>
          <w:color w:val="0563C1"/>
          <w:lang w:val="pt-BR"/>
        </w:rPr>
        <w:t>Pokrenutu instancu</w:t>
      </w:r>
      <w:r>
        <w:fldChar w:fldCharType="end"/>
      </w:r>
      <w:r w:rsidRPr="00787983">
        <w:rPr>
          <w:lang w:val="pt-BR"/>
        </w:rPr>
        <w:t xml:space="preserve"> serverskog softvera bilo u </w:t>
      </w:r>
      <w:r>
        <w:fldChar w:fldCharType="begin"/>
      </w:r>
      <w:r w:rsidRPr="00787983">
        <w:rPr>
          <w:lang w:val="pt-BR"/>
        </w:rP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sidRPr="00787983">
        <w:rPr>
          <w:color w:val="0563C1"/>
          <w:lang w:val="pt-BR"/>
        </w:rPr>
        <w:t>Fizičkom OSE okruženju</w:t>
      </w:r>
      <w:r>
        <w:fldChar w:fldCharType="end"/>
      </w:r>
      <w:r w:rsidRPr="00787983">
        <w:rPr>
          <w:lang w:val="pt-BR"/>
        </w:rPr>
        <w:t xml:space="preserve"> ili </w:t>
      </w:r>
      <w:r>
        <w:fldChar w:fldCharType="begin"/>
      </w:r>
      <w:r w:rsidRPr="00787983">
        <w:rPr>
          <w:lang w:val="pt-BR"/>
        </w:rPr>
        <w:instrText xml:space="preserve"> AutoTextList   \s NoStyle \t "Virtuelni OSE označava OSE konfigurisan za korišćenje na virtuelnom hardverskom sistemu" </w:instrText>
      </w:r>
      <w:r>
        <w:fldChar w:fldCharType="separate"/>
      </w:r>
      <w:r w:rsidRPr="00787983">
        <w:rPr>
          <w:color w:val="0563C1"/>
          <w:lang w:val="pt-BR"/>
        </w:rPr>
        <w:t>Virtuelnom OSE okruženju</w:t>
      </w:r>
      <w:r>
        <w:fldChar w:fldCharType="end"/>
      </w:r>
      <w:r w:rsidRPr="00787983">
        <w:rPr>
          <w:lang w:val="pt-BR"/>
        </w:rPr>
        <w:t xml:space="preserve"> na </w:t>
      </w:r>
      <w:r>
        <w:fldChar w:fldCharType="begin"/>
      </w:r>
      <w:r w:rsidRPr="00787983">
        <w:rPr>
          <w:lang w:val="pt-BR"/>
        </w:rP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sidRPr="00787983">
        <w:rPr>
          <w:color w:val="0563C1"/>
          <w:lang w:val="pt-BR"/>
        </w:rPr>
        <w:t>Licenciranom serveru</w:t>
      </w:r>
      <w:r>
        <w:fldChar w:fldCharType="end"/>
      </w:r>
      <w:r w:rsidRPr="00787983">
        <w:rPr>
          <w:lang w:val="pt-BR"/>
        </w:rPr>
        <w:t xml:space="preserve"> za svaku Licencu za </w:t>
      </w:r>
      <w:r>
        <w:fldChar w:fldCharType="begin"/>
      </w:r>
      <w:r w:rsidRPr="00787983">
        <w:rPr>
          <w:lang w:val="pt-BR"/>
        </w:rPr>
        <w:instrText xml:space="preserve"> AutoTextList   \s NoStyle \t "Server označava fizički hardverski sistem koji pokreće serverski softver." </w:instrText>
      </w:r>
      <w:r>
        <w:fldChar w:fldCharType="separate"/>
      </w:r>
      <w:r w:rsidRPr="00787983">
        <w:rPr>
          <w:color w:val="0563C1"/>
          <w:lang w:val="pt-BR"/>
        </w:rPr>
        <w:t>server</w:t>
      </w:r>
      <w:r>
        <w:fldChar w:fldCharType="end"/>
      </w:r>
      <w:r w:rsidRPr="00787983">
        <w:rPr>
          <w:lang w:val="pt-BR"/>
        </w:rPr>
        <w:t xml:space="preserve"> koju nabavi.</w:t>
      </w:r>
    </w:p>
    <w:p w:rsidR="00BE5CB0" w:rsidRDefault="005C15F2">
      <w:pPr>
        <w:pStyle w:val="ProductList-Offering2Heading"/>
        <w:outlineLvl w:val="2"/>
      </w:pPr>
      <w:bookmarkStart w:id="32" w:name="_Sec546"/>
      <w:r>
        <w:t>Alatke za programere</w:t>
      </w:r>
      <w:bookmarkEnd w:id="32"/>
      <w:r>
        <w:fldChar w:fldCharType="begin"/>
      </w:r>
      <w:r>
        <w:instrText xml:space="preserve"> TC "</w:instrText>
      </w:r>
      <w:bookmarkStart w:id="33" w:name="_Toc512609335"/>
      <w:r>
        <w:instrText>Alatke za programere</w:instrText>
      </w:r>
      <w:bookmarkEnd w:id="33"/>
      <w:r>
        <w:instrText>" \l 3</w:instrText>
      </w:r>
      <w:r>
        <w:fldChar w:fldCharType="end"/>
      </w:r>
    </w:p>
    <w:p w:rsidR="00BE5CB0" w:rsidRDefault="005C15F2">
      <w:pPr>
        <w:pStyle w:val="ProductList-ClauseHeading"/>
        <w:outlineLvl w:val="3"/>
      </w:pPr>
      <w:r>
        <w:t>Licence za korisnike</w:t>
      </w:r>
    </w:p>
    <w:p w:rsidR="00BE5CB0" w:rsidRDefault="005C15F2" w:rsidP="005C15F2">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w:t>
      </w:r>
    </w:p>
    <w:p w:rsidR="00BE5CB0" w:rsidRPr="00787983" w:rsidRDefault="005C15F2" w:rsidP="005C15F2">
      <w:pPr>
        <w:pStyle w:val="ProductList-Bullet"/>
        <w:numPr>
          <w:ilvl w:val="0"/>
          <w:numId w:val="17"/>
        </w:numPr>
        <w:rPr>
          <w:lang w:val="pt-BR"/>
        </w:rPr>
      </w:pPr>
      <w:r>
        <w:fldChar w:fldCharType="begin"/>
      </w:r>
      <w:r w:rsidRPr="00787983">
        <w:rPr>
          <w:lang w:val="pt-BR"/>
        </w:rPr>
        <w:instrText xml:space="preserve"> AutoTextList   \s NoStyle \t "Licencirani korisnik označava jednu osobu kojoj je dodeljena Licenca." </w:instrText>
      </w:r>
      <w:r>
        <w:fldChar w:fldCharType="separate"/>
      </w:r>
      <w:r w:rsidRPr="00787983">
        <w:rPr>
          <w:color w:val="0563C1"/>
          <w:lang w:val="pt-BR"/>
        </w:rPr>
        <w:t>Licencirani korisnici</w:t>
      </w:r>
      <w:r>
        <w:fldChar w:fldCharType="end"/>
      </w:r>
      <w:r w:rsidRPr="00787983">
        <w:rPr>
          <w:lang w:val="pt-BR"/>
        </w:rP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rsidR="00BE5CB0" w:rsidRPr="00787983" w:rsidRDefault="005C15F2" w:rsidP="005C15F2">
      <w:pPr>
        <w:pStyle w:val="ProductList-Bullet"/>
        <w:numPr>
          <w:ilvl w:val="0"/>
          <w:numId w:val="17"/>
        </w:numPr>
        <w:rPr>
          <w:lang w:val="pt-BR"/>
        </w:rPr>
      </w:pPr>
      <w:r w:rsidRPr="00787983">
        <w:rPr>
          <w:lang w:val="pt-BR"/>
        </w:rPr>
        <w:t xml:space="preserve">Softver nije licenciran za korišćenje u </w:t>
      </w:r>
      <w:r>
        <w:fldChar w:fldCharType="begin"/>
      </w:r>
      <w:r w:rsidRPr="00787983">
        <w:rPr>
          <w:lang w:val="pt-BR"/>
        </w:rP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sidRPr="00787983">
        <w:rPr>
          <w:color w:val="0563C1"/>
          <w:lang w:val="pt-BR"/>
        </w:rPr>
        <w:t>Okruženju za proizvodnju</w:t>
      </w:r>
      <w:r>
        <w:fldChar w:fldCharType="end"/>
      </w:r>
      <w:r w:rsidRPr="00787983">
        <w:rPr>
          <w:lang w:val="pt-BR"/>
        </w:rPr>
        <w:t xml:space="preserve">. </w:t>
      </w:r>
    </w:p>
    <w:p w:rsidR="00BE5CB0" w:rsidRPr="00787983" w:rsidRDefault="00BE5CB0">
      <w:pPr>
        <w:pStyle w:val="ProductList-Body"/>
        <w:rPr>
          <w:lang w:val="pt-BR"/>
        </w:rPr>
      </w:pPr>
    </w:p>
    <w:p w:rsidR="00BE5CB0" w:rsidRPr="00787983" w:rsidRDefault="005C15F2">
      <w:pPr>
        <w:pStyle w:val="ProductList-ClauseHeading"/>
        <w:outlineLvl w:val="3"/>
        <w:rPr>
          <w:lang w:val="pt-BR"/>
        </w:rPr>
      </w:pPr>
      <w:r w:rsidRPr="00787983">
        <w:rPr>
          <w:lang w:val="pt-BR"/>
        </w:rPr>
        <w:t>Dodatni uslovi licenciranja za pretplate na Visual Studio</w:t>
      </w:r>
    </w:p>
    <w:p w:rsidR="00BE5CB0" w:rsidRPr="00787983" w:rsidRDefault="005C15F2">
      <w:pPr>
        <w:pStyle w:val="ProductList-Body"/>
        <w:rPr>
          <w:lang w:val="pt-BR"/>
        </w:rPr>
      </w:pPr>
      <w:r w:rsidRPr="00787983">
        <w:rPr>
          <w:lang w:val="pt-BR"/>
        </w:rPr>
        <w:t xml:space="preserve">Pored prava u Uslovima modela licenciranja, Klijent može da dodeli pretplatu na Visual Studio za svaku </w:t>
      </w:r>
      <w:r>
        <w:fldChar w:fldCharType="begin"/>
      </w:r>
      <w:r w:rsidRPr="00787983">
        <w:rPr>
          <w:lang w:val="pt-BR"/>
        </w:rPr>
        <w:instrText xml:space="preserve"> AutoTextList   \s NoStyle \t "Licenca znači pravo da se Proizvod preuzme, instalira, da mu se pristupa i da se koristi." </w:instrText>
      </w:r>
      <w:r>
        <w:fldChar w:fldCharType="separate"/>
      </w:r>
      <w:r w:rsidRPr="00787983">
        <w:rPr>
          <w:color w:val="0563C1"/>
          <w:lang w:val="pt-BR"/>
        </w:rPr>
        <w:t>Licencu</w:t>
      </w:r>
      <w:r>
        <w:fldChar w:fldCharType="end"/>
      </w:r>
      <w:r w:rsidRPr="00787983">
        <w:rPr>
          <w:lang w:val="pt-BR"/>
        </w:rPr>
        <w:t xml:space="preserve"> koju nabavi. Za pretplate na Visual Studio, „Softver“ označava softver stavljen na raspolaganje na osnovu nivoa Klijentove pretplate, preko preuzimanja pretplate na Visual Studio pretplatnika. Nijedna online usluga koja se stavlja na raspolaganje preko pretplate na Visual Studio ne sme da se koristi u </w:t>
      </w:r>
      <w:r>
        <w:fldChar w:fldCharType="begin"/>
      </w:r>
      <w:r w:rsidRPr="00787983">
        <w:rPr>
          <w:lang w:val="pt-BR"/>
        </w:rPr>
        <w:instrText xml:space="preserve"> AutoTextList   \s NoStyle \t "Proizvodno okruženje označava svako Fizičko ili Virtuelno okruženje operativnog sistema koje pokreće proizvodno radno opterećenje ili kojim se pristupa proizvodnim podacima, ili Fizičko okruženje operativnog sistema koje hostuje jedno ili više Virtuelnih okruženja operativnog sistema koja pokreću proizvodna radna opterećenja ili kojima se pristupa proizvodnim podacima." </w:instrText>
      </w:r>
      <w:r>
        <w:fldChar w:fldCharType="separate"/>
      </w:r>
      <w:r w:rsidRPr="00787983">
        <w:rPr>
          <w:color w:val="0563C1"/>
          <w:lang w:val="pt-BR"/>
        </w:rPr>
        <w:t>Okruženju za proizvodnju</w:t>
      </w:r>
      <w:r>
        <w:fldChar w:fldCharType="end"/>
      </w:r>
      <w:r w:rsidRPr="00787983">
        <w:rPr>
          <w:lang w:val="pt-BR"/>
        </w:rPr>
        <w:t xml:space="preserve">. </w:t>
      </w:r>
    </w:p>
    <w:p w:rsidR="00BE5CB0" w:rsidRPr="00787983" w:rsidRDefault="00BE5CB0">
      <w:pPr>
        <w:pStyle w:val="ProductList-Body"/>
        <w:rPr>
          <w:lang w:val="pt-BR"/>
        </w:rPr>
      </w:pPr>
    </w:p>
    <w:p w:rsidR="00BE5CB0" w:rsidRDefault="005C15F2">
      <w:pPr>
        <w:pStyle w:val="ProductList-SubClauseHeading"/>
        <w:outlineLvl w:val="4"/>
      </w:pPr>
      <w:r>
        <w:t>Pokretanje softvera u usluzi Microsoft Azure Platform Services</w:t>
      </w:r>
    </w:p>
    <w:p w:rsidR="00BE5CB0" w:rsidRDefault="005C15F2" w:rsidP="005C15F2">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usluzi Microsoft Azure Platform Services tokom trajanja njegove pretplate na Visual Studio. </w:t>
      </w:r>
    </w:p>
    <w:p w:rsidR="00BE5CB0" w:rsidRDefault="005C15F2" w:rsidP="005C15F2">
      <w:pPr>
        <w:pStyle w:val="ProductList-Bullet"/>
        <w:numPr>
          <w:ilvl w:val="1"/>
          <w:numId w:val="18"/>
        </w:numPr>
      </w:pPr>
      <w:r>
        <w:t>Korišćenje Softvera podleže uslovima i odredbama Klijentovog ugovora o količinskom licenciranju i svim uslovima koji dolaze sa Softverom.</w:t>
      </w:r>
    </w:p>
    <w:p w:rsidR="00BE5CB0" w:rsidRDefault="005C15F2" w:rsidP="005C15F2">
      <w:pPr>
        <w:pStyle w:val="ProductList-Bullet"/>
        <w:numPr>
          <w:ilvl w:val="1"/>
          <w:numId w:val="18"/>
        </w:numPr>
      </w:pPr>
      <w:r>
        <w:t xml:space="preserve">Uslovi modela licenciranja za alatke za programere primenjuju se na korišćenje Softvera i ponuda programiranja i testiranja za Azure,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usluzi Microsoft Azure Platform Services ne sme da koristi Office Professional Plus niti System Center Virtual Machine Manager za upotrebu koja obuhvata proizvodnju.</w:t>
      </w:r>
    </w:p>
    <w:p w:rsidR="00BE5CB0" w:rsidRDefault="00BE5CB0">
      <w:pPr>
        <w:pStyle w:val="ProductList-BodyIndented"/>
      </w:pPr>
    </w:p>
    <w:p w:rsidR="00BE5CB0" w:rsidRDefault="005C15F2">
      <w:pPr>
        <w:pStyle w:val="ProductList-SubClauseHeading"/>
        <w:outlineLvl w:val="4"/>
      </w:pPr>
      <w:r>
        <w:t>Dodatni zahtevi</w:t>
      </w:r>
    </w:p>
    <w:p w:rsidR="00BE5CB0" w:rsidRDefault="005C15F2">
      <w:pPr>
        <w:pStyle w:val="ProductList-BodyIndented"/>
      </w:pPr>
      <w:r>
        <w:t>Da bi koristio Softver u usluzi Microsoft Azure Platform Services, Klijent mora da aktivira svoju pretplatu na Visual Studio povezivanjem svog Microsoft naloga sa pretplatom na Visual Studio.</w:t>
      </w:r>
    </w:p>
    <w:p w:rsidR="00BE5CB0" w:rsidRDefault="00BE5CB0">
      <w:pPr>
        <w:pStyle w:val="ProductList-BodyIndented"/>
      </w:pPr>
    </w:p>
    <w:p w:rsidR="00BE5CB0" w:rsidRDefault="005C15F2">
      <w:pPr>
        <w:pStyle w:val="ProductList-SubClauseHeading"/>
        <w:outlineLvl w:val="4"/>
      </w:pPr>
      <w:r>
        <w:t>Testiranje prihvatljivosti i povratne informacije</w:t>
      </w:r>
    </w:p>
    <w:p w:rsidR="00BE5CB0" w:rsidRDefault="005C15F2">
      <w:pPr>
        <w:pStyle w:val="ProductList-BodyIndented"/>
      </w:pPr>
      <w:r>
        <w:t>Klijentovi krajnji korisnici mogu da pristupaju Softveru, i online usluge mogu da budu dostupne preko Klijentove pretplate na Visual Studio, da bi sproveli testove prihvatljivosti ili da bi poslali povratne informacije o svojim programima.</w:t>
      </w:r>
    </w:p>
    <w:p w:rsidR="00BE5CB0" w:rsidRDefault="00BE5CB0">
      <w:pPr>
        <w:pStyle w:val="ProductList-BodyIndented"/>
      </w:pPr>
    </w:p>
    <w:p w:rsidR="00BE5CB0" w:rsidRDefault="005C15F2">
      <w:pPr>
        <w:pStyle w:val="ProductList-SubClauseHeading"/>
        <w:outlineLvl w:val="4"/>
      </w:pPr>
      <w:r>
        <w:t>Windows Server 2016 Remote Desktop Services</w:t>
      </w:r>
    </w:p>
    <w:p w:rsidR="00BE5CB0" w:rsidRDefault="005C15F2">
      <w:pPr>
        <w:pStyle w:val="ProductList-BodyIndented"/>
      </w:pPr>
      <w:r>
        <w:t>Najviše 200 anonimnih korisnika može istovremeno da koristi funkciju Usluga udaljene radne površine iz softvera Windows Server radi pristupa demonstracijama Klijentovih programa na mreži.</w:t>
      </w:r>
    </w:p>
    <w:p w:rsidR="00BE5CB0" w:rsidRDefault="00BE5CB0">
      <w:pPr>
        <w:pStyle w:val="ProductList-BodyIndented"/>
      </w:pPr>
    </w:p>
    <w:p w:rsidR="00BE5CB0" w:rsidRDefault="005C15F2">
      <w:pPr>
        <w:pStyle w:val="ProductList-SubClauseHeading"/>
        <w:outlineLvl w:val="4"/>
      </w:pPr>
      <w:r>
        <w:t>Windows ugrađeni proizvod</w:t>
      </w:r>
    </w:p>
    <w:p w:rsidR="00BE5CB0" w:rsidRDefault="005C15F2">
      <w:pPr>
        <w:pStyle w:val="ProductList-BodyIndented"/>
      </w:pPr>
      <w:r>
        <w:t xml:space="preserve">Svaki Windows Embedded proizvod se licencira po uslovima koji se sa njim dobijaju, uključujući bilo koje obaveze korporacije Microsoft koje se tiču odbrane u slučaju tužbi zbog povrede prava intelektualne svojine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rsidR="00BE5CB0" w:rsidRDefault="00BE5CB0">
      <w:pPr>
        <w:pStyle w:val="ProductList-BodyIndented"/>
        <w:jc w:val="right"/>
      </w:pPr>
    </w:p>
    <w:tbl>
      <w:tblPr>
        <w:tblStyle w:val="PURTable0"/>
        <w:tblW w:w="0" w:type="dxa"/>
        <w:tblLook w:val="04A0" w:firstRow="1" w:lastRow="0" w:firstColumn="1" w:lastColumn="0" w:noHBand="0" w:noVBand="1"/>
      </w:tblPr>
      <w:tblGrid>
        <w:gridCol w:w="1044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Indented"/>
      </w:pPr>
    </w:p>
    <w:p w:rsidR="00BE5CB0" w:rsidRDefault="00BE5CB0">
      <w:pPr>
        <w:sectPr w:rsidR="00BE5CB0">
          <w:headerReference w:type="default" r:id="rId32"/>
          <w:footerReference w:type="default" r:id="rId33"/>
          <w:type w:val="continuous"/>
          <w:pgSz w:w="12240" w:h="15840" w:code="1"/>
          <w:pgMar w:top="1170" w:right="720" w:bottom="720" w:left="720" w:header="432" w:footer="288" w:gutter="0"/>
          <w:cols w:space="360"/>
        </w:sectPr>
      </w:pPr>
    </w:p>
    <w:p w:rsidR="00BE5CB0" w:rsidRDefault="005C15F2">
      <w:pPr>
        <w:pStyle w:val="ProductList-SectionHeading"/>
        <w:pageBreakBefore/>
        <w:outlineLvl w:val="0"/>
      </w:pPr>
      <w:bookmarkStart w:id="34" w:name="_Sec547"/>
      <w:bookmarkEnd w:id="12"/>
      <w:r>
        <w:t>Softver</w:t>
      </w:r>
      <w:r>
        <w:fldChar w:fldCharType="begin"/>
      </w:r>
      <w:r>
        <w:instrText xml:space="preserve"> TC "</w:instrText>
      </w:r>
      <w:bookmarkStart w:id="35" w:name="_Toc512609336"/>
      <w:r>
        <w:instrText>Softver</w:instrText>
      </w:r>
      <w:bookmarkEnd w:id="35"/>
      <w:r>
        <w:instrText>" \l 1</w:instrText>
      </w:r>
      <w:r>
        <w:fldChar w:fldCharType="end"/>
      </w:r>
    </w:p>
    <w:p w:rsidR="00BE5CB0" w:rsidRDefault="005C15F2">
      <w:pPr>
        <w:pStyle w:val="ProductList-Offering1HeadingNoBorder"/>
        <w:outlineLvl w:val="1"/>
      </w:pPr>
      <w:bookmarkStart w:id="36" w:name="_Sec857"/>
      <w:r>
        <w:t>Napredna analitika pretnji</w:t>
      </w:r>
      <w:bookmarkEnd w:id="36"/>
      <w:r>
        <w:fldChar w:fldCharType="begin"/>
      </w:r>
      <w:r>
        <w:instrText xml:space="preserve"> TC "</w:instrText>
      </w:r>
      <w:bookmarkStart w:id="37" w:name="_Toc512609337"/>
      <w:r>
        <w:instrText>Napredna analitika pretnji</w:instrText>
      </w:r>
      <w:bookmarkEnd w:id="37"/>
      <w:r>
        <w:instrText>" \l 2</w:instrText>
      </w:r>
      <w:r>
        <w:fldChar w:fldCharType="end"/>
      </w:r>
    </w:p>
    <w:p w:rsidR="00BE5CB0" w:rsidRDefault="005C15F2">
      <w:pPr>
        <w:pStyle w:val="ProductList-Offering1SubSection"/>
        <w:outlineLvl w:val="2"/>
      </w:pPr>
      <w:bookmarkStart w:id="38" w:name="_Sec858"/>
      <w:r>
        <w:t>1. Raspoloživost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BE5C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E5CB0">
        <w:tc>
          <w:tcPr>
            <w:tcW w:w="416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pPr>
            <w:r>
              <w:rPr>
                <w:color w:val="000000"/>
              </w:rPr>
              <w:t>Klijentska licenca za upravljanje za Advanced Threat Analytics 2016 po OSE-u</w:t>
            </w:r>
            <w:r>
              <w:fldChar w:fldCharType="begin"/>
            </w:r>
            <w:r>
              <w:instrText xml:space="preserve"> XE "Klijentska licenca za upravljanje za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E5CB0">
        <w:tc>
          <w:tcPr>
            <w:tcW w:w="4160" w:type="dxa"/>
            <w:tcBorders>
              <w:top w:val="dashed" w:sz="4" w:space="0" w:color="BFBFBF"/>
              <w:left w:val="none" w:sz="4" w:space="0" w:color="6E6E6E"/>
              <w:bottom w:val="none" w:sz="4" w:space="0" w:color="FFFFFF"/>
              <w:right w:val="none" w:sz="4" w:space="0" w:color="6E6E6E"/>
            </w:tcBorders>
          </w:tcPr>
          <w:p w:rsidR="00BE5CB0" w:rsidRDefault="005C15F2">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E5CB0" w:rsidRDefault="005C15F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E5CB0" w:rsidRDefault="005C15F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bl>
    <w:p w:rsidR="00BE5CB0" w:rsidRDefault="005C15F2">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586"/>
        <w:gridCol w:w="3617"/>
        <w:gridCol w:w="358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Ranija izdanja: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Pr="00787983" w:rsidRDefault="005C15F2">
            <w:pPr>
              <w:pStyle w:val="ProductList-TableBody"/>
              <w:rPr>
                <w:lang w:val="pt-BR"/>
              </w:rPr>
            </w:pPr>
            <w:r w:rsidRPr="00787983">
              <w:rPr>
                <w:color w:val="404040"/>
                <w:lang w:val="pt-BR"/>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4">
              <w:r>
                <w:rPr>
                  <w:color w:val="000000"/>
                </w:rPr>
                <w:t>Dodatak B</w:t>
              </w:r>
            </w:hyperlink>
          </w:p>
        </w:tc>
      </w:tr>
      <w:tr w:rsidR="00BE5CB0" w:rsidRPr="007879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Pr="00787983" w:rsidRDefault="005C15F2">
            <w:pPr>
              <w:pStyle w:val="ProductList-TableBody"/>
              <w:rPr>
                <w:lang w:val="pt-BR"/>
              </w:rPr>
            </w:pPr>
            <w:r w:rsidRPr="00787983">
              <w:rPr>
                <w:color w:val="404040"/>
                <w:lang w:val="pt-BR"/>
              </w:rPr>
              <w:t>Ispunjava uslove za smanjenje: N/A</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Pr="00787983" w:rsidRDefault="005C15F2">
            <w:pPr>
              <w:pStyle w:val="ProductList-TableBody"/>
              <w:rPr>
                <w:lang w:val="pt-BR"/>
              </w:rPr>
            </w:pPr>
            <w:r w:rsidRPr="00787983">
              <w:rPr>
                <w:color w:val="404040"/>
                <w:lang w:val="pt-BR"/>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5CB0" w:rsidRPr="00787983" w:rsidRDefault="005C15F2">
            <w:pPr>
              <w:pStyle w:val="ProductList-TableBody"/>
              <w:rPr>
                <w:lang w:val="pt-BR"/>
              </w:rPr>
            </w:pPr>
            <w:r>
              <w:fldChar w:fldCharType="begin"/>
            </w:r>
            <w:r w:rsidRPr="00787983">
              <w:rPr>
                <w:lang w:val="pt-BR"/>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787983">
              <w:rPr>
                <w:color w:val="0563C1"/>
                <w:lang w:val="pt-BR"/>
              </w:rPr>
              <w:t>Pogodnost korišćenja za studente</w:t>
            </w:r>
            <w:r>
              <w:fldChar w:fldCharType="end"/>
            </w:r>
            <w:r w:rsidRPr="00787983">
              <w:rPr>
                <w:lang w:val="pt-BR"/>
              </w:rPr>
              <w:t xml:space="preserve">: Pogledajte </w:t>
            </w:r>
            <w:hyperlink w:anchor="_Sec1230">
              <w:r w:rsidRPr="00787983">
                <w:rPr>
                  <w:color w:val="00467F"/>
                  <w:u w:val="single"/>
                  <w:lang w:val="pt-BR"/>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true-up: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3"/>
      </w:pPr>
      <w:r>
        <w:t>2.1 Ograničenja za zemlje</w:t>
      </w:r>
    </w:p>
    <w:p w:rsidR="00BE5CB0" w:rsidRDefault="005C15F2">
      <w:pPr>
        <w:pStyle w:val="ProductList-Body"/>
      </w:pPr>
      <w:r>
        <w:t>Klijent ne sme da preuzima Naprednu analitiku pretnji 2016 za korišćenje ili distribuciju u Narodnoj Republici Kini.</w:t>
      </w:r>
    </w:p>
    <w:p w:rsidR="00BE5CB0" w:rsidRDefault="00BE5CB0">
      <w:pPr>
        <w:pStyle w:val="ProductList-Body"/>
      </w:pPr>
    </w:p>
    <w:p w:rsidR="00BE5CB0" w:rsidRDefault="005C15F2">
      <w:pPr>
        <w:pStyle w:val="ProductList-ClauseHeading"/>
        <w:outlineLvl w:val="3"/>
      </w:pPr>
      <w:r>
        <w:t>2.2. Akademski klijenti</w:t>
      </w:r>
    </w:p>
    <w:p w:rsidR="00BE5CB0" w:rsidRDefault="005C15F2">
      <w:pPr>
        <w:pStyle w:val="ProductList-Body"/>
      </w:pPr>
      <w:r>
        <w:t xml:space="preserve">Klijenti sa Upisnicom za obrazovna rešenja i School upisnicom za pretplatu mogu da kupe licencu za Advanced Threat Analytics 2016 Management po OSE-u i da je primene po Korisniku ili po OSE-u kako je navedeno u modelu licenciranja </w:t>
      </w:r>
      <w:hyperlink w:anchor="_Sec544">
        <w:r>
          <w:rPr>
            <w:color w:val="00467F"/>
            <w:u w:val="single"/>
          </w:rPr>
          <w:t>Servera za upravljanje</w:t>
        </w:r>
      </w:hyperlink>
      <w:r>
        <w:t xml:space="preserve">. </w:t>
      </w:r>
    </w:p>
    <w:p w:rsidR="00BE5CB0" w:rsidRDefault="005C15F2">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03"/>
        <w:gridCol w:w="3586"/>
        <w:gridCol w:w="3601"/>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Pr="00787983" w:rsidRDefault="005C15F2">
            <w:pPr>
              <w:pStyle w:val="ProductList-TableBody"/>
              <w:rPr>
                <w:lang w:val="pt-BR"/>
              </w:rPr>
            </w:pPr>
            <w:r>
              <w:fldChar w:fldCharType="begin"/>
            </w:r>
            <w:r w:rsidRPr="00787983">
              <w:rPr>
                <w:lang w:val="pt-BR"/>
              </w:rPr>
              <w:instrText xml:space="preserve"> AutoTextList   \s NoStyle \t "Uslovi licenciranja: Odredbe i uslovi kojima se reguliše primena i korišćenje Proizvoda." </w:instrText>
            </w:r>
            <w:r>
              <w:fldChar w:fldCharType="separate"/>
            </w:r>
            <w:r w:rsidRPr="00787983">
              <w:rPr>
                <w:color w:val="0563C1"/>
                <w:lang w:val="pt-BR"/>
              </w:rPr>
              <w:t>Uslovi licenciranja</w:t>
            </w:r>
            <w:r>
              <w:fldChar w:fldCharType="end"/>
            </w:r>
            <w:r w:rsidRPr="00787983">
              <w:rPr>
                <w:lang w:val="pt-BR"/>
              </w:rPr>
              <w:t xml:space="preserve">: </w:t>
            </w:r>
            <w:hyperlink w:anchor="_Sec537">
              <w:r w:rsidRPr="00787983">
                <w:rPr>
                  <w:color w:val="00467F"/>
                  <w:u w:val="single"/>
                  <w:lang w:val="pt-BR"/>
                </w:rPr>
                <w:t>Opšti</w:t>
              </w:r>
            </w:hyperlink>
            <w:r w:rsidRPr="00787983">
              <w:rPr>
                <w:lang w:val="pt-BR"/>
              </w:rPr>
              <w:t xml:space="preserve">; </w:t>
            </w:r>
            <w:hyperlink w:anchor="_Sec544">
              <w:r w:rsidRPr="00787983">
                <w:rPr>
                  <w:color w:val="00467F"/>
                  <w:u w:val="single"/>
                  <w:lang w:val="pt-BR"/>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Pr="00787983" w:rsidRDefault="005C15F2">
            <w:pPr>
              <w:pStyle w:val="ProductList-TableBody"/>
              <w:rPr>
                <w:lang w:val="pt-BR"/>
              </w:rPr>
            </w:pPr>
            <w:r>
              <w:fldChar w:fldCharType="begin"/>
            </w:r>
            <w:r w:rsidRPr="00787983">
              <w:rPr>
                <w:lang w:val="pt-BR"/>
              </w:rP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sidRPr="00787983">
              <w:rPr>
                <w:color w:val="0563C1"/>
                <w:lang w:val="pt-BR"/>
              </w:rPr>
              <w:t>Uslovi licenciranja za određeni proizvod</w:t>
            </w:r>
            <w:r>
              <w:fldChar w:fldCharType="end"/>
            </w:r>
            <w:r w:rsidRPr="00787983">
              <w:rPr>
                <w:lang w:val="pt-BR"/>
              </w:rP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Dodatni softver: Nije primenjivo</w:t>
            </w:r>
          </w:p>
        </w:tc>
      </w:tr>
      <w:tr w:rsidR="00BE5CB0" w:rsidRPr="007879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5CB0" w:rsidRPr="00787983" w:rsidRDefault="005C15F2">
            <w:pPr>
              <w:pStyle w:val="ProductList-TableBody"/>
              <w:rPr>
                <w:lang w:val="de-DE"/>
              </w:rPr>
            </w:pPr>
            <w:r>
              <w:fldChar w:fldCharType="begin"/>
            </w:r>
            <w:r w:rsidRPr="00787983">
              <w:rPr>
                <w:lang w:val="de-DE"/>
              </w:rPr>
              <w:instrText xml:space="preserve"> AutoTextList   \s NoStyle \t "Obuhvaćene tehnologije: Označava druge Microsoft komponente obuhvaćene Proizvodom; detalje potražite u odeljku Obuhvaćene tehnologije u Opštim uslovima licenciranja." </w:instrText>
            </w:r>
            <w:r>
              <w:fldChar w:fldCharType="separate"/>
            </w:r>
            <w:r w:rsidRPr="00787983">
              <w:rPr>
                <w:color w:val="0563C1"/>
                <w:lang w:val="de-DE"/>
              </w:rPr>
              <w:t>Obuhvaćene tehnologije</w:t>
            </w:r>
            <w:r>
              <w:fldChar w:fldCharType="end"/>
            </w:r>
            <w:r w:rsidRPr="00787983">
              <w:rPr>
                <w:lang w:val="de-DE"/>
              </w:rPr>
              <w:t>: Komponente Windows softvera</w:t>
            </w:r>
          </w:p>
        </w:tc>
      </w:tr>
      <w:tr w:rsidR="00BE5CB0" w:rsidRPr="0078798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5CB0" w:rsidRPr="00787983" w:rsidRDefault="005C15F2">
            <w:pPr>
              <w:pStyle w:val="ProductList-TableBody"/>
              <w:rPr>
                <w:lang w:val="pt-BR"/>
              </w:rPr>
            </w:pPr>
            <w:r>
              <w:fldChar w:fldCharType="begin"/>
            </w:r>
            <w:r w:rsidRPr="00787983">
              <w:rPr>
                <w:lang w:val="pt-BR"/>
              </w:rPr>
              <w:instrText xml:space="preserve"> AutoTextList   \s NoStyle \t "Identifikuje obaveštenja primenjiva na Proizvod; detalje potražite u odeljku Obaveštenja u Opštim uslovima licenciranja." </w:instrText>
            </w:r>
            <w:r>
              <w:fldChar w:fldCharType="separate"/>
            </w:r>
            <w:r w:rsidRPr="00787983">
              <w:rPr>
                <w:color w:val="0563C1"/>
                <w:lang w:val="pt-BR"/>
              </w:rPr>
              <w:t>Obaveštenja</w:t>
            </w:r>
            <w:r>
              <w:fldChar w:fldCharType="end"/>
            </w:r>
            <w:r w:rsidRPr="00787983">
              <w:rPr>
                <w:lang w:val="pt-BR"/>
              </w:rPr>
              <w:t xml:space="preserve">: </w:t>
            </w:r>
            <w:hyperlink w:anchor="_Sec537">
              <w:r w:rsidRPr="00787983">
                <w:rPr>
                  <w:color w:val="00467F"/>
                  <w:u w:val="single"/>
                  <w:lang w:val="pt-BR"/>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Pr="00787983" w:rsidRDefault="00BE5CB0">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Pr="00787983" w:rsidRDefault="00BE5CB0">
            <w:pPr>
              <w:pStyle w:val="ProductList-TableBody"/>
              <w:rPr>
                <w:lang w:val="pt-BR"/>
              </w:rPr>
            </w:pPr>
          </w:p>
        </w:tc>
      </w:tr>
    </w:tbl>
    <w:p w:rsidR="00BE5CB0" w:rsidRPr="00787983" w:rsidRDefault="00BE5CB0">
      <w:pPr>
        <w:pStyle w:val="ProductList-Body"/>
        <w:rPr>
          <w:lang w:val="pt-BR"/>
        </w:rPr>
      </w:pPr>
    </w:p>
    <w:p w:rsidR="00BE5CB0" w:rsidRDefault="005C15F2">
      <w:pPr>
        <w:pStyle w:val="ProductList-ClauseHeading"/>
        <w:outlineLvl w:val="3"/>
      </w:pPr>
      <w:r>
        <w:t>3.1 Licenca za upravljanje</w:t>
      </w:r>
    </w:p>
    <w:tbl>
      <w:tblPr>
        <w:tblStyle w:val="PURTable"/>
        <w:tblW w:w="0" w:type="dxa"/>
        <w:tblLook w:val="04A0" w:firstRow="1" w:lastRow="0" w:firstColumn="1" w:lastColumn="0" w:noHBand="0" w:noVBand="1"/>
      </w:tblPr>
      <w:tblGrid>
        <w:gridCol w:w="3599"/>
        <w:gridCol w:w="3589"/>
        <w:gridCol w:w="3602"/>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5CB0" w:rsidRDefault="005C15F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E5CB0" w:rsidRPr="00787983" w:rsidRDefault="005C15F2">
            <w:pPr>
              <w:pStyle w:val="ProductList-TableBody"/>
              <w:rPr>
                <w:lang w:val="pt-BR"/>
              </w:rPr>
            </w:pPr>
            <w:r w:rsidRPr="00787983">
              <w:rPr>
                <w:lang w:val="pt-BR"/>
              </w:rPr>
              <w:t>Napredna analitika pretnji 2016 (ML licenca za korisnika ili OSE)</w:t>
            </w:r>
          </w:p>
          <w:p w:rsidR="00BE5CB0" w:rsidRPr="00787983" w:rsidRDefault="005C15F2">
            <w:pPr>
              <w:pStyle w:val="ProductList-TableBody"/>
              <w:rPr>
                <w:lang w:val="de-DE"/>
              </w:rPr>
            </w:pPr>
            <w:r w:rsidRPr="00787983">
              <w:rPr>
                <w:lang w:val="de-DE"/>
              </w:rPr>
              <w:t>Microsoft 365 F1 (SL za korisnika)</w:t>
            </w:r>
          </w:p>
        </w:tc>
        <w:tc>
          <w:tcPr>
            <w:tcW w:w="4040" w:type="dxa"/>
            <w:tcBorders>
              <w:top w:val="single" w:sz="18" w:space="0" w:color="0072C6"/>
              <w:left w:val="none" w:sz="4" w:space="0" w:color="000000"/>
              <w:bottom w:val="single" w:sz="4" w:space="0" w:color="000000"/>
              <w:right w:val="single" w:sz="4" w:space="0" w:color="000000"/>
            </w:tcBorders>
          </w:tcPr>
          <w:p w:rsidR="00BE5CB0" w:rsidRDefault="005C15F2">
            <w:pPr>
              <w:pStyle w:val="ProductList-TableBody"/>
            </w:pPr>
            <w:r>
              <w:t>Azure Advanced Threat Protection for Users (SL za korisnika)</w:t>
            </w:r>
          </w:p>
          <w:p w:rsidR="00BE5CB0" w:rsidRDefault="005C15F2">
            <w:pPr>
              <w:pStyle w:val="ProductList-TableBody"/>
            </w:pPr>
            <w:r>
              <w:t xml:space="preserve">Licence jednake Licenci za upravljanje (pogledajte </w:t>
            </w:r>
            <w:hyperlink w:anchor="_Sec591">
              <w:r>
                <w:rPr>
                  <w:color w:val="00467F"/>
                  <w:u w:val="single"/>
                </w:rPr>
                <w:t>Dodatak A</w:t>
              </w:r>
            </w:hyperlink>
            <w:r>
              <w:t>)</w:t>
            </w:r>
          </w:p>
        </w:tc>
      </w:tr>
    </w:tbl>
    <w:p w:rsidR="00BE5CB0" w:rsidRDefault="00BE5CB0">
      <w:pPr>
        <w:pStyle w:val="ProductList-Body"/>
      </w:pPr>
    </w:p>
    <w:p w:rsidR="00BE5CB0" w:rsidRDefault="005C15F2">
      <w:pPr>
        <w:pStyle w:val="ProductList-ClauseHeading"/>
        <w:outlineLvl w:val="3"/>
      </w:pPr>
      <w:r>
        <w:t>3.2 Upotreba koja zahteva Licencu za upravljanje</w:t>
      </w:r>
    </w:p>
    <w:p w:rsidR="00BE5CB0" w:rsidRDefault="005C15F2">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rsidR="00BE5CB0" w:rsidRDefault="00BE5CB0">
      <w:pPr>
        <w:pStyle w:val="ProductList-Body"/>
      </w:pPr>
    </w:p>
    <w:p w:rsidR="00BE5CB0" w:rsidRDefault="005C15F2">
      <w:pPr>
        <w:pStyle w:val="ProductList-ClauseHeading"/>
        <w:outlineLvl w:val="3"/>
      </w:pPr>
      <w:r>
        <w:t>3.3 Uslovi licenciranja trećih lica za komponente otvorenog koda</w:t>
      </w:r>
    </w:p>
    <w:p w:rsidR="00BE5CB0" w:rsidRDefault="005C15F2">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BE5CB0" w:rsidRDefault="005C15F2">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04"/>
        <w:gridCol w:w="358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Predajna prava: Nije primenjivo</w:t>
            </w:r>
          </w:p>
        </w:tc>
      </w:tr>
      <w:tr w:rsidR="00BE5CB0" w:rsidRPr="007879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Pr="00787983" w:rsidRDefault="005C15F2">
            <w:pPr>
              <w:pStyle w:val="ProductList-TableBody"/>
              <w:rPr>
                <w:lang w:val="pt-BR"/>
              </w:rPr>
            </w:pPr>
            <w:r w:rsidRPr="00787983">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Pr="00787983" w:rsidRDefault="005C15F2">
            <w:pPr>
              <w:pStyle w:val="ProductList-TableBody"/>
              <w:rPr>
                <w:lang w:val="pt-BR"/>
              </w:rPr>
            </w:pPr>
            <w:r w:rsidRPr="00787983">
              <w:rPr>
                <w:color w:val="404040"/>
                <w:lang w:val="pt-BR"/>
              </w:rPr>
              <w:t>Prava na roming: Nije primenjivo</w:t>
            </w:r>
          </w:p>
        </w:tc>
      </w:tr>
      <w:tr w:rsidR="00BE5CB0" w:rsidRPr="00787983">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Pr="00787983" w:rsidRDefault="005C15F2">
            <w:pPr>
              <w:pStyle w:val="ProductList-TableBody"/>
              <w:rPr>
                <w:lang w:val="pt-BR"/>
              </w:rPr>
            </w:pPr>
            <w:r w:rsidRPr="00787983">
              <w:rPr>
                <w:color w:val="404040"/>
                <w:lang w:val="pt-BR"/>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Pr="00787983" w:rsidRDefault="00BE5CB0">
            <w:pPr>
              <w:pStyle w:val="ProductList-TableBody"/>
              <w:rPr>
                <w:lang w:val="pt-BR"/>
              </w:rPr>
            </w:pPr>
          </w:p>
        </w:tc>
      </w:tr>
    </w:tbl>
    <w:p w:rsidR="00BE5CB0" w:rsidRPr="00787983" w:rsidRDefault="00BE5CB0">
      <w:pPr>
        <w:pStyle w:val="ProductList-Body"/>
        <w:jc w:val="right"/>
        <w:rPr>
          <w:lang w:val="pt-BR"/>
        </w:rPr>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1HeadingNoBorder"/>
        <w:outlineLvl w:val="1"/>
      </w:pPr>
      <w:bookmarkStart w:id="42" w:name="_Sec592"/>
      <w:r>
        <w:t>BizTalk</w:t>
      </w:r>
      <w:bookmarkEnd w:id="42"/>
      <w:r>
        <w:fldChar w:fldCharType="begin"/>
      </w:r>
      <w:r>
        <w:instrText xml:space="preserve"> TC "</w:instrText>
      </w:r>
      <w:bookmarkStart w:id="43" w:name="_Toc512609338"/>
      <w:r>
        <w:instrText>BizTalk</w:instrText>
      </w:r>
      <w:bookmarkEnd w:id="43"/>
      <w:r>
        <w:instrText>" \l 2</w:instrText>
      </w:r>
      <w:r>
        <w:fldChar w:fldCharType="end"/>
      </w:r>
    </w:p>
    <w:p w:rsidR="00BE5CB0" w:rsidRDefault="005C15F2">
      <w:pPr>
        <w:pStyle w:val="ProductList-Offering1SubSection"/>
        <w:outlineLvl w:val="2"/>
      </w:pPr>
      <w:bookmarkStart w:id="44" w:name="_Sec593"/>
      <w:r>
        <w:t>1. Raspoloživost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E5C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E5CB0">
        <w:tc>
          <w:tcPr>
            <w:tcW w:w="416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E5CB0" w:rsidRDefault="005C15F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E5CB0" w:rsidRDefault="005C15F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E5CB0" w:rsidRDefault="005C15F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E5CB0" w:rsidRDefault="005C15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5CB0" w:rsidRDefault="005C15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5CB0" w:rsidRDefault="005C15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5CB0" w:rsidRDefault="005C15F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5CB0" w:rsidRDefault="005C15F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5CB0" w:rsidRDefault="005C15F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5CB0" w:rsidRDefault="005C15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5CB0" w:rsidRDefault="005C15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E5CB0" w:rsidRDefault="005C15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E5CB0" w:rsidRDefault="005C15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E5CB0">
        <w:tc>
          <w:tcPr>
            <w:tcW w:w="4160" w:type="dxa"/>
            <w:tcBorders>
              <w:top w:val="dashed" w:sz="4" w:space="0" w:color="BFBFBF"/>
              <w:left w:val="none" w:sz="4" w:space="0" w:color="6E6E6E"/>
              <w:bottom w:val="none" w:sz="4" w:space="0" w:color="6E6E6E"/>
              <w:right w:val="none" w:sz="4" w:space="0" w:color="6E6E6E"/>
            </w:tcBorders>
          </w:tcPr>
          <w:p w:rsidR="00BE5CB0" w:rsidRDefault="005C15F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E5CB0" w:rsidRDefault="005C15F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E5CB0" w:rsidRDefault="00BE5CB0">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E5CB0" w:rsidRDefault="00BE5CB0">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bl>
    <w:p w:rsidR="00BE5CB0" w:rsidRDefault="005C15F2">
      <w:pPr>
        <w:pStyle w:val="ProductList-Offering1SubSection"/>
        <w:outlineLvl w:val="2"/>
      </w:pPr>
      <w:bookmarkStart w:id="45" w:name="_Sec594"/>
      <w:r>
        <w:t>2. Uslovi za proizvod</w:t>
      </w:r>
      <w:bookmarkEnd w:id="45"/>
    </w:p>
    <w:tbl>
      <w:tblPr>
        <w:tblStyle w:val="PURTable"/>
        <w:tblW w:w="0" w:type="dxa"/>
        <w:tblLook w:val="04A0" w:firstRow="1" w:lastRow="0" w:firstColumn="1" w:lastColumn="0" w:noHBand="0" w:noVBand="1"/>
      </w:tblPr>
      <w:tblGrid>
        <w:gridCol w:w="3586"/>
        <w:gridCol w:w="3617"/>
        <w:gridCol w:w="358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Ranija izdanja: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true-up: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5C15F2">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03"/>
        <w:gridCol w:w="3586"/>
        <w:gridCol w:w="3601"/>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3"/>
      </w:pPr>
      <w:r>
        <w:t>3.1 BizTalk Server Branch i Standard Edition</w:t>
      </w:r>
    </w:p>
    <w:p w:rsidR="00BE5CB0" w:rsidRDefault="005C15F2">
      <w:pPr>
        <w:pStyle w:val="ProductList-SubClauseHeading"/>
        <w:outlineLvl w:val="4"/>
      </w:pPr>
      <w:r>
        <w:t>3.1.1 Ograničenje korišćenja</w:t>
      </w:r>
    </w:p>
    <w:p w:rsidR="00BE5CB0" w:rsidRDefault="005C15F2">
      <w:pPr>
        <w:pStyle w:val="ProductList-BodyIndented"/>
      </w:pPr>
      <w:r>
        <w:t xml:space="preserve">Klijent ne sme da koristi serverski softver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koji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BE5CB0" w:rsidRDefault="00BE5CB0">
      <w:pPr>
        <w:pStyle w:val="ProductList-BodyIndented"/>
      </w:pPr>
    </w:p>
    <w:p w:rsidR="00BE5CB0" w:rsidRDefault="005C15F2">
      <w:pPr>
        <w:pStyle w:val="ProductList-SubClauseHeading"/>
        <w:outlineLvl w:val="4"/>
      </w:pPr>
      <w:r>
        <w:t>3.1.2 Office Web komponenta</w:t>
      </w:r>
    </w:p>
    <w:p w:rsidR="00BE5CB0" w:rsidRDefault="005C15F2">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rsidR="00BE5CB0" w:rsidRDefault="00BE5CB0">
      <w:pPr>
        <w:pStyle w:val="ProductList-BodyIndented"/>
      </w:pPr>
    </w:p>
    <w:p w:rsidR="00BE5CB0" w:rsidRDefault="005C15F2">
      <w:pPr>
        <w:pStyle w:val="ProductList-ClauseHeading"/>
        <w:outlineLvl w:val="3"/>
      </w:pPr>
      <w:r>
        <w:t>3.2 BizTalk Server Branch Edition</w:t>
      </w:r>
    </w:p>
    <w:p w:rsidR="00BE5CB0" w:rsidRDefault="005C15F2">
      <w:pPr>
        <w:pStyle w:val="ProductList-Body"/>
      </w:pPr>
      <w:r>
        <w:t xml:space="preserve">Klijent sme da </w:t>
      </w: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pokreće Instance</w:t>
      </w:r>
      <w:r>
        <w:fldChar w:fldCharType="end"/>
      </w:r>
      <w:r>
        <w:t xml:space="preserve"> softvera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rsidR="00BE5CB0" w:rsidRDefault="005C15F2" w:rsidP="005C15F2">
      <w:pPr>
        <w:pStyle w:val="ProductList-Bullet"/>
        <w:numPr>
          <w:ilvl w:val="0"/>
          <w:numId w:val="19"/>
        </w:numPr>
      </w:pPr>
      <w:r>
        <w:t xml:space="preserve">služi kao centralni čvor u modelu mreže sa glavnim čvorištem; </w:t>
      </w:r>
    </w:p>
    <w:p w:rsidR="00BE5CB0" w:rsidRDefault="005C15F2" w:rsidP="005C15F2">
      <w:pPr>
        <w:pStyle w:val="ProductList-Bullet"/>
        <w:numPr>
          <w:ilvl w:val="0"/>
          <w:numId w:val="19"/>
        </w:numPr>
      </w:pPr>
      <w:r>
        <w:t xml:space="preserve">centralizuje komunikacije na nivou preduzeća u odnosu na druge servere ili uređaje, ili </w:t>
      </w:r>
    </w:p>
    <w:p w:rsidR="00BE5CB0" w:rsidRDefault="005C15F2" w:rsidP="005C15F2">
      <w:pPr>
        <w:pStyle w:val="ProductList-Bullet"/>
        <w:numPr>
          <w:ilvl w:val="0"/>
          <w:numId w:val="19"/>
        </w:numPr>
      </w:pPr>
      <w:r>
        <w:t>automatizuje poslovne procese u odeljenjima, poslovnim jedinicama ili filijalama.</w:t>
      </w:r>
    </w:p>
    <w:p w:rsidR="00BE5CB0" w:rsidRDefault="00BE5CB0">
      <w:pPr>
        <w:pStyle w:val="ProductList-Body"/>
      </w:pPr>
    </w:p>
    <w:p w:rsidR="00BE5CB0" w:rsidRDefault="005C15F2">
      <w:pPr>
        <w:pStyle w:val="ProductList-ClauseHeading"/>
        <w:outlineLvl w:val="3"/>
      </w:pPr>
      <w:r>
        <w:t>3.3 Dodatni softver</w:t>
      </w:r>
    </w:p>
    <w:tbl>
      <w:tblPr>
        <w:tblStyle w:val="PURTable"/>
        <w:tblW w:w="0" w:type="dxa"/>
        <w:tblLook w:val="04A0" w:firstRow="1" w:lastRow="0" w:firstColumn="1" w:lastColumn="0" w:noHBand="0" w:noVBand="1"/>
      </w:tblPr>
      <w:tblGrid>
        <w:gridCol w:w="3596"/>
        <w:gridCol w:w="3606"/>
        <w:gridCol w:w="3588"/>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Srodne šeme i predlošci za BizTalk Server</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BAM Event API-ji i alatke za presretanje grešaka i administriranje</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Alatke za programere</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MQHelper.dll</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SOAP prijemni adapter</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UDDI</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pPr>
          </w:p>
        </w:tc>
      </w:tr>
    </w:tbl>
    <w:p w:rsidR="00BE5CB0" w:rsidRDefault="005C15F2">
      <w:pPr>
        <w:pStyle w:val="ProductList-Offering1SubSection"/>
        <w:outlineLvl w:val="2"/>
      </w:pPr>
      <w:bookmarkStart w:id="47" w:name="_Sec596"/>
      <w:r>
        <w:t>4. Software Assurance</w:t>
      </w:r>
      <w:bookmarkEnd w:id="47"/>
    </w:p>
    <w:p w:rsidR="00BE5CB0" w:rsidRDefault="00BE5CB0">
      <w:pPr>
        <w:pStyle w:val="ProductList-Body"/>
      </w:pPr>
    </w:p>
    <w:tbl>
      <w:tblPr>
        <w:tblStyle w:val="PURTable"/>
        <w:tblW w:w="0" w:type="dxa"/>
        <w:tblLook w:val="04A0" w:firstRow="1" w:lastRow="0" w:firstColumn="1" w:lastColumn="0" w:noHBand="0" w:noVBand="1"/>
      </w:tblPr>
      <w:tblGrid>
        <w:gridCol w:w="3599"/>
        <w:gridCol w:w="3604"/>
        <w:gridCol w:w="358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5CB0" w:rsidRDefault="005C15F2">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Predajna prava: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5">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roming: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3"/>
      </w:pPr>
      <w:r>
        <w:t>4.1 Biz Talk Server 2016 Enterprise – Neograničena virtuelizacija</w:t>
      </w:r>
    </w:p>
    <w:p w:rsidR="00BE5CB0" w:rsidRDefault="005C15F2">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(po jezgru). </w:t>
      </w:r>
    </w:p>
    <w:p w:rsidR="00BE5CB0" w:rsidRDefault="00BE5CB0">
      <w:pPr>
        <w:pStyle w:val="ProductList-Body"/>
      </w:pPr>
    </w:p>
    <w:p w:rsidR="00BE5CB0" w:rsidRDefault="005C15F2">
      <w:pPr>
        <w:pStyle w:val="ProductList-ClauseHeading"/>
        <w:outlineLvl w:val="3"/>
      </w:pPr>
      <w:r>
        <w:t>4.2 Paketi funkcija za Biz Talk Server</w:t>
      </w:r>
    </w:p>
    <w:p w:rsidR="00BE5CB0" w:rsidRDefault="005C15F2">
      <w:pPr>
        <w:pStyle w:val="ProductList-Body"/>
      </w:pPr>
      <w:r>
        <w:t>Klijent je kvalifikovan da koristi Pakete funkcija stavljene na raspolaganje tokom perioda važenja njegovog SA pokrića.</w:t>
      </w:r>
    </w:p>
    <w:p w:rsidR="00BE5CB0" w:rsidRDefault="00BE5CB0">
      <w:pPr>
        <w:pStyle w:val="ProductList-Body"/>
      </w:pPr>
    </w:p>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1HeadingNoBorder"/>
        <w:outlineLvl w:val="1"/>
      </w:pPr>
      <w:bookmarkStart w:id="48" w:name="_Sec597"/>
      <w:r>
        <w:t>CAL paketi</w:t>
      </w:r>
      <w:bookmarkEnd w:id="48"/>
      <w:r>
        <w:fldChar w:fldCharType="begin"/>
      </w:r>
      <w:r>
        <w:instrText xml:space="preserve"> TC "</w:instrText>
      </w:r>
      <w:bookmarkStart w:id="49" w:name="_Toc512609339"/>
      <w:r>
        <w:instrText>CAL paketi</w:instrText>
      </w:r>
      <w:bookmarkEnd w:id="49"/>
      <w:r>
        <w:instrText>" \l 2</w:instrText>
      </w:r>
      <w:r>
        <w:fldChar w:fldCharType="end"/>
      </w:r>
    </w:p>
    <w:p w:rsidR="00BE5CB0" w:rsidRDefault="005C15F2">
      <w:pPr>
        <w:pStyle w:val="ProductList-Offering1SubSection"/>
        <w:outlineLvl w:val="2"/>
      </w:pPr>
      <w:bookmarkStart w:id="50" w:name="_Sec868"/>
      <w:r>
        <w:t>1. Raspoloživost programa</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BE5C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E5CB0">
        <w:tc>
          <w:tcPr>
            <w:tcW w:w="416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"Proizvod platforme za desktop računar za škole" </w:instrText>
            </w:r>
            <w:r>
              <w:fldChar w:fldCharType="separate"/>
            </w:r>
            <w:r>
              <w:rPr>
                <w:color w:val="000000"/>
              </w:rPr>
              <w:t>SD,S</w:t>
            </w:r>
            <w:r>
              <w:fldChar w:fldCharType="end"/>
            </w: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16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bl>
    <w:p w:rsidR="00BE5CB0" w:rsidRDefault="00BE5CB0">
      <w:pPr>
        <w:pStyle w:val="ProductList-Body"/>
      </w:pPr>
    </w:p>
    <w:p w:rsidR="00BE5CB0" w:rsidRDefault="005C15F2">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586"/>
        <w:gridCol w:w="3617"/>
        <w:gridCol w:w="358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Ranija izdanja: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true-up: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E5CB0" w:rsidRDefault="00BE5CB0">
      <w:pPr>
        <w:pStyle w:val="ProductList-Body"/>
      </w:pPr>
    </w:p>
    <w:p w:rsidR="00BE5CB0" w:rsidRDefault="005C15F2">
      <w:pPr>
        <w:pStyle w:val="ProductList-ClauseHeading"/>
        <w:outlineLvl w:val="3"/>
      </w:pPr>
      <w:r>
        <w:t>2.1 Proces za utvrđivanje primenljivih korisničkih prava za CAL pakete</w:t>
      </w:r>
    </w:p>
    <w:p w:rsidR="00BE5CB0" w:rsidRDefault="005C15F2">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rsidR="00BE5CB0" w:rsidRDefault="00BE5CB0">
      <w:pPr>
        <w:pStyle w:val="ProductList-Body"/>
      </w:pPr>
    </w:p>
    <w:p w:rsidR="00BE5CB0" w:rsidRDefault="005C15F2">
      <w:pPr>
        <w:pStyle w:val="ProductList-ClauseHeading"/>
        <w:outlineLvl w:val="3"/>
      </w:pPr>
      <w:r>
        <w:t>2.2 Komponente CAL paketa</w:t>
      </w:r>
    </w:p>
    <w:p w:rsidR="00BE5CB0" w:rsidRDefault="005C15F2">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rsidR="00BE5CB0" w:rsidRDefault="00BE5CB0">
      <w:pPr>
        <w:pStyle w:val="ProductList-Body"/>
      </w:pPr>
    </w:p>
    <w:p w:rsidR="00BE5CB0" w:rsidRDefault="005C15F2">
      <w:pPr>
        <w:pStyle w:val="ProductList-ClauseHeading"/>
        <w:outlineLvl w:val="3"/>
      </w:pPr>
      <w:r>
        <w:t>2.3 Online usluge obuhvaćene paketom Enterprise CAL Suite</w:t>
      </w:r>
    </w:p>
    <w:p w:rsidR="00BE5CB0" w:rsidRDefault="005C15F2">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xml:space="preserve">. Za klijente sa Microsoft ugovorima o poslovanju starijim od oktobra 2010. godine i Upisnicama starijim od jula 2011. godine, kupovina i korišćenje Online usluga obuhvaćenih Enterprise CAL Suite paketom regulisani su Dodatnim odredbama i uslovima za Online usluge koje se koriste sa Softverom – Stari ugovori iz Dodatka A – Dopunski uslovi ugovora o programima u Listi proizvoda iz juna 2015. na adresi </w:t>
      </w:r>
      <w:hyperlink r:id="rId36">
        <w:r>
          <w:rPr>
            <w:color w:val="00467F"/>
            <w:u w:val="single"/>
          </w:rPr>
          <w:t>http://go.microsoft.com/?linkid=9839207</w:t>
        </w:r>
      </w:hyperlink>
      <w:r>
        <w:t>.</w:t>
      </w:r>
    </w:p>
    <w:p w:rsidR="00BE5CB0" w:rsidRDefault="00BE5CB0">
      <w:pPr>
        <w:pStyle w:val="ProductList-Body"/>
      </w:pPr>
    </w:p>
    <w:p w:rsidR="00BE5CB0" w:rsidRDefault="005C15F2">
      <w:pPr>
        <w:pStyle w:val="ProductList-ClauseHeading"/>
        <w:outlineLvl w:val="3"/>
      </w:pPr>
      <w:r>
        <w:t>2.4 CAL Suite Bridge za O365, za O365 i Intune i za Intune</w:t>
      </w:r>
    </w:p>
    <w:p w:rsidR="00BE5CB0" w:rsidRDefault="005C15F2">
      <w:pPr>
        <w:pStyle w:val="ProductList-SubClauseHeading"/>
        <w:outlineLvl w:val="4"/>
      </w:pPr>
      <w:r>
        <w:t>2.4.1 Zahtevi za CAL Suite Bridge proizvode</w:t>
      </w:r>
    </w:p>
    <w:p w:rsidR="00BE5CB0" w:rsidRDefault="005C15F2">
      <w:pPr>
        <w:pStyle w:val="ProductList-BodyIndented"/>
      </w:pPr>
      <w:r>
        <w:t>CAL Suite Bridge može biti potreban kada se CAL paket zamenjuje sličnom kombinacijom softvera i Online usluge. Kada je potreban CAL Suite Bridge, broj CAL Suite Bridge SL licenci za korisnika treba da bude isti kao broj SL licenci za korisnike za kvalifikujuću Online uslugu.</w:t>
      </w:r>
    </w:p>
    <w:p w:rsidR="00BE5CB0" w:rsidRDefault="00BE5CB0">
      <w:pPr>
        <w:pStyle w:val="ProductList-BodyIndented"/>
      </w:pPr>
    </w:p>
    <w:p w:rsidR="00BE5CB0" w:rsidRDefault="005C15F2">
      <w:pPr>
        <w:pStyle w:val="ProductList-BodyIndented"/>
      </w:pPr>
      <w:r>
        <w:t>CAL Suite Bridge je proizvod za preduzeća i može da se licencira samo zajedno sa svojom kvalifikujućom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468"/>
        <w:gridCol w:w="3469"/>
        <w:gridCol w:w="3493"/>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Kvalifikujuće Online usluge</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Office 365 Enterprise E1 i Microsoft Intune</w:t>
            </w:r>
            <w:r>
              <w:fldChar w:fldCharType="begin"/>
            </w:r>
            <w:r>
              <w:instrText xml:space="preserve"> XE "Office 365 Enterprise E1 i Microsoft Intune" </w:instrText>
            </w:r>
            <w:r>
              <w:fldChar w:fldCharType="end"/>
            </w:r>
            <w:r>
              <w:t>, or</w:t>
            </w:r>
          </w:p>
          <w:p w:rsidR="00BE5CB0" w:rsidRDefault="005C15F2">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BE5CB0" w:rsidRDefault="005C15F2">
            <w:pPr>
              <w:pStyle w:val="ProductList-TableBody"/>
            </w:pPr>
            <w:r>
              <w:t>Office 365 Enterprise E5 i Microsoft Intune</w:t>
            </w:r>
            <w:r>
              <w:fldChar w:fldCharType="begin"/>
            </w:r>
            <w:r>
              <w:instrText xml:space="preserve"> XE "Office 365 Enterprise E5 i Microsoft Intune" </w:instrText>
            </w:r>
            <w:r>
              <w:fldChar w:fldCharType="end"/>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Microsoft Intune</w:t>
            </w:r>
            <w:r>
              <w:fldChar w:fldCharType="begin"/>
            </w:r>
            <w:r>
              <w:instrText xml:space="preserve"> XE "Microsoft Intune" </w:instrText>
            </w:r>
            <w:r>
              <w:fldChar w:fldCharType="end"/>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Enterprise Mobility + Security E3</w:t>
            </w:r>
            <w:r>
              <w:fldChar w:fldCharType="begin"/>
            </w:r>
            <w:r>
              <w:instrText xml:space="preserve"> XE "Enterprise Mobility + Security E3" </w:instrText>
            </w:r>
            <w:r>
              <w:fldChar w:fldCharType="end"/>
            </w:r>
            <w:r>
              <w:t>, ili</w:t>
            </w:r>
          </w:p>
          <w:p w:rsidR="00BE5CB0" w:rsidRDefault="005C15F2">
            <w:pPr>
              <w:pStyle w:val="ProductList-TableBody"/>
            </w:pPr>
            <w:r>
              <w:t>Enterprise Mobility + Security E5</w:t>
            </w:r>
            <w:r>
              <w:fldChar w:fldCharType="begin"/>
            </w:r>
            <w:r>
              <w:instrText xml:space="preserve"> XE "Enterprise Mobility + Security E5" </w:instrText>
            </w:r>
            <w:r>
              <w:fldChar w:fldCharType="end"/>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Office 365 Enterprise E3</w:t>
            </w:r>
            <w:r>
              <w:fldChar w:fldCharType="begin"/>
            </w:r>
            <w:r>
              <w:instrText xml:space="preserve"> XE "Office 365 Enterprise E3" </w:instrText>
            </w:r>
            <w:r>
              <w:fldChar w:fldCharType="end"/>
            </w:r>
            <w:r>
              <w:t xml:space="preserve"> ili</w:t>
            </w:r>
          </w:p>
          <w:p w:rsidR="00BE5CB0" w:rsidRDefault="005C15F2">
            <w:pPr>
              <w:pStyle w:val="ProductList-TableBody"/>
            </w:pPr>
            <w:r>
              <w:t>Office 365 Enterprise E5</w:t>
            </w:r>
            <w:r>
              <w:fldChar w:fldCharType="begin"/>
            </w:r>
            <w:r>
              <w:instrText xml:space="preserve"> XE "Office 365 Enterprise E5" </w:instrText>
            </w:r>
            <w:r>
              <w:fldChar w:fldCharType="end"/>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BE5CB0" w:rsidRDefault="005C15F2">
            <w:pPr>
              <w:pStyle w:val="ProductList-TableBody"/>
            </w:pPr>
            <w:r>
              <w:t>Office 365 Enterprise E5 i Microsoft Intune</w:t>
            </w:r>
            <w:r>
              <w:fldChar w:fldCharType="begin"/>
            </w:r>
            <w:r>
              <w:instrText xml:space="preserve"> XE "Office 365 Enterprise E5 i Microsoft Intune" </w:instrText>
            </w:r>
            <w:r>
              <w:fldChar w:fldCharType="end"/>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Microsoft Intune</w:t>
            </w:r>
            <w:r>
              <w:fldChar w:fldCharType="begin"/>
            </w:r>
            <w:r>
              <w:instrText xml:space="preserve"> XE "Microsoft Intune" </w:instrText>
            </w:r>
            <w:r>
              <w:fldChar w:fldCharType="end"/>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Enterprise Mobility + Security E3</w:t>
            </w:r>
            <w:r>
              <w:fldChar w:fldCharType="begin"/>
            </w:r>
            <w:r>
              <w:instrText xml:space="preserve"> XE "Enterprise Mobility + Security E3" </w:instrText>
            </w:r>
            <w:r>
              <w:fldChar w:fldCharType="end"/>
            </w:r>
            <w:r>
              <w:t>, ili</w:t>
            </w:r>
          </w:p>
          <w:p w:rsidR="00BE5CB0" w:rsidRDefault="005C15F2">
            <w:pPr>
              <w:pStyle w:val="ProductList-TableBody"/>
            </w:pPr>
            <w:r>
              <w:t>Enterprise Mobility + Security E5</w:t>
            </w:r>
            <w:r>
              <w:fldChar w:fldCharType="begin"/>
            </w:r>
            <w:r>
              <w:instrText xml:space="preserve"> XE "Enterprise Mobility + Security E5" </w:instrText>
            </w:r>
            <w:r>
              <w:fldChar w:fldCharType="end"/>
            </w:r>
          </w:p>
        </w:tc>
      </w:tr>
    </w:tbl>
    <w:p w:rsidR="00BE5CB0" w:rsidRDefault="00BE5CB0">
      <w:pPr>
        <w:pStyle w:val="ProductList-BodyIndented"/>
      </w:pPr>
    </w:p>
    <w:p w:rsidR="00BE5CB0" w:rsidRDefault="005C15F2">
      <w:pPr>
        <w:pStyle w:val="ProductList-SubClauseHeading"/>
        <w:outlineLvl w:val="4"/>
      </w:pPr>
      <w:r>
        <w:t>2.4.2 CAL licence samo za studente/učenike (Academic Open License i Academic Select)</w:t>
      </w:r>
    </w:p>
    <w:p w:rsidR="00BE5CB0" w:rsidRDefault="005C15F2">
      <w:pPr>
        <w:pStyle w:val="ProductList-BodyIndented"/>
      </w:pPr>
      <w:r>
        <w:t>CAL licence samo za studente/učenike su ograničene na licenciranje računara u vlasništvu studenata/učenika ili računara u vlasništvu institucija koji su namenjeni za individualne studente/učenike, a ne za upotrebu u kabinetima ili učionicama.</w:t>
      </w:r>
    </w:p>
    <w:p w:rsidR="00BE5CB0" w:rsidRDefault="005C15F2">
      <w:pPr>
        <w:pStyle w:val="ProductList-Offering1SubSection"/>
        <w:outlineLvl w:val="2"/>
      </w:pPr>
      <w:bookmarkStart w:id="52" w:name="_Sec600"/>
      <w:r>
        <w:t>3. Korisnička prava</w:t>
      </w:r>
      <w:bookmarkEnd w:id="52"/>
    </w:p>
    <w:tbl>
      <w:tblPr>
        <w:tblStyle w:val="PURTable"/>
        <w:tblW w:w="0" w:type="dxa"/>
        <w:tblLook w:val="04A0" w:firstRow="1" w:lastRow="0" w:firstColumn="1" w:lastColumn="0" w:noHBand="0" w:noVBand="1"/>
      </w:tblPr>
      <w:tblGrid>
        <w:gridCol w:w="3603"/>
        <w:gridCol w:w="3588"/>
        <w:gridCol w:w="3599"/>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Dodatni softver: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Obuhvaćene tehnologije: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5C15F2">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04"/>
        <w:gridCol w:w="358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Predajna prava: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7">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roming: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jc w:val="right"/>
      </w:pPr>
    </w:p>
    <w:p w:rsidR="00BE5CB0" w:rsidRDefault="005C15F2">
      <w:pPr>
        <w:pStyle w:val="ProductList-ClauseHeading"/>
        <w:outlineLvl w:val="3"/>
      </w:pPr>
      <w:r>
        <w:t>4.1 Proširena korisnička prava za klijente koji koriste Microsoft 365</w:t>
      </w:r>
    </w:p>
    <w:p w:rsidR="00BE5CB0" w:rsidRDefault="005C15F2">
      <w:pPr>
        <w:pStyle w:val="ProductList-Body"/>
      </w:pPr>
      <w:r>
        <w:t>Za Kvalifikujuće klijente, Microsoft 365 ili kombinacija sistema Office 365 i paketa Enterprise Mobility + Security obezbeđuje prava pristupa usluzi koja je komponenta programa Exchange Online Archiving za Exchange Server. „Kvalifikujući klijenti“ su klijenti sa Upisnicom za preduzeća, Upisnicom za pretplatu za preduzeća ili Upisnicom za obrazovna rešenja koji na datum 30. 11. 2014. imaju aktivno Software Assurance pokriće za Enterprise CAL Suite.</w:t>
      </w:r>
    </w:p>
    <w:p w:rsidR="00BE5CB0" w:rsidRDefault="00BE5CB0">
      <w:pPr>
        <w:pStyle w:val="ProductList-Body"/>
      </w:pPr>
    </w:p>
    <w:p w:rsidR="00BE5CB0" w:rsidRDefault="005C15F2">
      <w:pPr>
        <w:pStyle w:val="ProductList-Body"/>
      </w:pPr>
      <w:r>
        <w:t>Kvalifikujući klijenti licencirani za Microsoft 365 ili kombinaciju sistema Office 365 i paketa Enterprise Mobility + Security imaju ista prava pristupa usluzi Exchange Online Archiving za Exchange Server kao i obezbeđeni Enterprise CAL Suite.</w:t>
      </w:r>
    </w:p>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2609340"/>
      <w:r>
        <w:instrText>Core Infrastructure Server (CIS) Suite</w:instrText>
      </w:r>
      <w:bookmarkEnd w:id="55"/>
      <w:r>
        <w:instrText>" \l 2</w:instrText>
      </w:r>
      <w:r>
        <w:fldChar w:fldCharType="end"/>
      </w:r>
    </w:p>
    <w:p w:rsidR="00BE5CB0" w:rsidRDefault="005C15F2">
      <w:pPr>
        <w:pStyle w:val="ProductList-Offering1SubSection"/>
        <w:outlineLvl w:val="2"/>
      </w:pPr>
      <w:bookmarkStart w:id="56" w:name="_Sec603"/>
      <w:r>
        <w:t>1. Raspoloživost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BE5C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E5CB0">
        <w:tc>
          <w:tcPr>
            <w:tcW w:w="416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pPr>
            <w:r>
              <w:rPr>
                <w:color w:val="000000"/>
              </w:rPr>
              <w:t>Core Infrastructure Server Suite Standard (2 pakovanja licenci za jezgro)</w:t>
            </w:r>
            <w:r>
              <w:fldChar w:fldCharType="begin"/>
            </w:r>
            <w:r>
              <w:instrText xml:space="preserve"> XE "Core Infrastructure Server Suite Standard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E5CB0" w:rsidRDefault="005C15F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Core Infrastructure Server Suite Standard (16 pakovanja licenci za jezgro)</w:t>
            </w:r>
            <w:r>
              <w:fldChar w:fldCharType="begin"/>
            </w:r>
            <w:r>
              <w:instrText xml:space="preserve"> XE "Core Infrastructure Server Suite Standard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Core Infrastructure Server Suite Datacenter (2 pakovanja licenci za jezgro)</w:t>
            </w:r>
            <w:r>
              <w:fldChar w:fldCharType="begin"/>
            </w:r>
            <w:r>
              <w:instrText xml:space="preserve"> XE "Core Infrastructure Server Suite Datacenter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E5CB0">
        <w:tc>
          <w:tcPr>
            <w:tcW w:w="416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pPr>
            <w:r>
              <w:rPr>
                <w:color w:val="000000"/>
              </w:rPr>
              <w:t>Core Infrastructure Server Suite Datacenter (16 pakovanja licenci za jezgro)</w:t>
            </w:r>
            <w:r>
              <w:fldChar w:fldCharType="begin"/>
            </w:r>
            <w:r>
              <w:instrText xml:space="preserve"> XE "Core Infrastructure Server Suite Datacenter (16 pakovanja licenci za jezgro)"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E5CB0" w:rsidRDefault="005C15F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BE5CB0" w:rsidRDefault="005C15F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E5CB0" w:rsidRDefault="005C15F2">
      <w:pPr>
        <w:pStyle w:val="ProductList-Offering1SubSection"/>
        <w:outlineLvl w:val="2"/>
      </w:pPr>
      <w:bookmarkStart w:id="57" w:name="_Sec604"/>
      <w:r>
        <w:t>2. Uslovi za proizvod</w:t>
      </w:r>
      <w:bookmarkEnd w:id="57"/>
    </w:p>
    <w:tbl>
      <w:tblPr>
        <w:tblStyle w:val="PURTable"/>
        <w:tblW w:w="0" w:type="dxa"/>
        <w:tblLook w:val="04A0" w:firstRow="1" w:lastRow="0" w:firstColumn="1" w:lastColumn="0" w:noHBand="0" w:noVBand="1"/>
      </w:tblPr>
      <w:tblGrid>
        <w:gridCol w:w="3586"/>
        <w:gridCol w:w="3617"/>
        <w:gridCol w:w="358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Ranija izdanja: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true-up: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3"/>
      </w:pPr>
      <w:r>
        <w:t>2.1 Softver obuhvaćen paketom CIS Suite Standard</w:t>
      </w:r>
    </w:p>
    <w:p w:rsidR="00BE5CB0" w:rsidRDefault="005C15F2">
      <w:pPr>
        <w:pStyle w:val="ProductList-Body"/>
      </w:pPr>
      <w:r>
        <w:t>CIS Suite Standard obuhvata najnovije verzije programa Windows Server Standard i System Center Standard koje su stavljene na raspolaganje za vreme trajanja Klijentovog SA pokrića.</w:t>
      </w:r>
    </w:p>
    <w:p w:rsidR="00BE5CB0" w:rsidRDefault="00BE5CB0">
      <w:pPr>
        <w:pStyle w:val="ProductList-Body"/>
      </w:pPr>
    </w:p>
    <w:p w:rsidR="00BE5CB0" w:rsidRDefault="005C15F2">
      <w:pPr>
        <w:pStyle w:val="ProductList-ClauseHeading"/>
        <w:outlineLvl w:val="3"/>
      </w:pPr>
      <w:r>
        <w:t>2.2 Softver obuhvaćen paketom CIS Suite Datacenter</w:t>
      </w:r>
    </w:p>
    <w:p w:rsidR="00BE5CB0" w:rsidRDefault="005C15F2">
      <w:pPr>
        <w:pStyle w:val="ProductList-Body"/>
      </w:pPr>
      <w:r>
        <w:t>CIS Suite Standard obuhvata najnovije verzije programa Windows Server Standard i System Center Standard koje su stavljene na raspolaganje za vreme trajanja Klijentovog SA pokrića.</w:t>
      </w:r>
    </w:p>
    <w:p w:rsidR="00BE5CB0" w:rsidRDefault="005C15F2">
      <w:pPr>
        <w:pStyle w:val="ProductList-Offering1SubSection"/>
        <w:outlineLvl w:val="2"/>
      </w:pPr>
      <w:bookmarkStart w:id="58" w:name="_Sec605"/>
      <w:r>
        <w:t>3. Korisnička prava</w:t>
      </w:r>
      <w:bookmarkEnd w:id="58"/>
    </w:p>
    <w:tbl>
      <w:tblPr>
        <w:tblStyle w:val="PURTable"/>
        <w:tblW w:w="0" w:type="dxa"/>
        <w:tblLook w:val="04A0" w:firstRow="1" w:lastRow="0" w:firstColumn="1" w:lastColumn="0" w:noHBand="0" w:noVBand="1"/>
      </w:tblPr>
      <w:tblGrid>
        <w:gridCol w:w="3603"/>
        <w:gridCol w:w="3588"/>
        <w:gridCol w:w="3599"/>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Dodatni softver: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Obuhvaćene tehnologije: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3"/>
      </w:pPr>
      <w:r>
        <w:t>3.1 Primenjiva Korisnička prava</w:t>
      </w:r>
    </w:p>
    <w:p w:rsidR="00BE5CB0" w:rsidRDefault="005C15F2">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BE5CB0" w:rsidRDefault="00BE5CB0">
      <w:pPr>
        <w:pStyle w:val="ProductList-Body"/>
      </w:pPr>
    </w:p>
    <w:p w:rsidR="00BE5CB0" w:rsidRDefault="005C15F2">
      <w:pPr>
        <w:pStyle w:val="ProductList-ClauseHeading"/>
        <w:outlineLvl w:val="3"/>
      </w:pPr>
      <w:r>
        <w:t>3.2 Dodela Licence za server i Klijentske licence za upravljanje</w:t>
      </w:r>
    </w:p>
    <w:p w:rsidR="00BE5CB0" w:rsidRDefault="005C15F2">
      <w:pPr>
        <w:pStyle w:val="ProductList-Body"/>
      </w:pPr>
      <w:r>
        <w:t xml:space="preserve">U svrhu primene Uslova licenciranja za Windows Server i System Center na Klijentovo korišćenje paketa CIS Suite, Klijent mora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BE5CB0" w:rsidRDefault="00BE5CB0">
      <w:pPr>
        <w:pStyle w:val="ProductList-Body"/>
      </w:pPr>
    </w:p>
    <w:p w:rsidR="00BE5CB0" w:rsidRDefault="005C15F2">
      <w:pPr>
        <w:pStyle w:val="ProductList-ClauseHeading"/>
        <w:outlineLvl w:val="3"/>
      </w:pPr>
      <w:r>
        <w:t>3.3 Dodatni uslovi</w:t>
      </w:r>
    </w:p>
    <w:p w:rsidR="00BE5CB0" w:rsidRDefault="005C15F2">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rsidR="00BE5CB0" w:rsidRDefault="00BE5CB0">
      <w:pPr>
        <w:pStyle w:val="ProductList-Body"/>
      </w:pPr>
    </w:p>
    <w:p w:rsidR="00BE5CB0" w:rsidRDefault="005C15F2">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za proizvod.</w:t>
      </w:r>
    </w:p>
    <w:p w:rsidR="00BE5CB0" w:rsidRDefault="005C15F2">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604"/>
        <w:gridCol w:w="358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Predajna prava: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38">
              <w:r>
                <w:rPr>
                  <w:color w:val="00467F"/>
                  <w:u w:val="single"/>
                </w:rPr>
                <w:t>Lista proizvoda – mart 2014.</w:t>
              </w:r>
            </w:hyperlink>
            <w:r>
              <w:t xml:space="preserve">, </w:t>
            </w:r>
            <w:hyperlink r:id="rId39">
              <w:r>
                <w:rPr>
                  <w:color w:val="00467F"/>
                  <w:u w:val="single"/>
                </w:rPr>
                <w:t>Uslovi za proizvode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roming: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3"/>
      </w:pPr>
      <w:r>
        <w:t>4.1 Microsoft Azure Hybrid Benefit for Windows Server</w:t>
      </w:r>
    </w:p>
    <w:p w:rsidR="00BE5CB0" w:rsidRDefault="005C15F2">
      <w:pPr>
        <w:pStyle w:val="ProductList-Body"/>
      </w:pPr>
      <w:r>
        <w:t xml:space="preserve">Pogledajte </w:t>
      </w:r>
      <w:hyperlink w:anchor="_Sec624">
        <w:r>
          <w:rPr>
            <w:color w:val="00467F"/>
            <w:u w:val="single"/>
          </w:rPr>
          <w:t>Odeljak 8. Microsoft Azure Hybrid Benefit</w:t>
        </w:r>
      </w:hyperlink>
      <w:r>
        <w:t xml:space="preserve"> u Unosu za Microsoft Azure proizvode za implementaciju Windows Server slika na Microsoft Azure.</w:t>
      </w:r>
    </w:p>
    <w:p w:rsidR="00BE5CB0" w:rsidRDefault="00BE5CB0">
      <w:pPr>
        <w:pStyle w:val="ProductList-Body"/>
      </w:pPr>
    </w:p>
    <w:p w:rsidR="00BE5CB0" w:rsidRDefault="005C15F2">
      <w:pPr>
        <w:pStyle w:val="ProductList-ClauseHeading"/>
        <w:outlineLvl w:val="3"/>
      </w:pPr>
      <w:r>
        <w:t>4.2 Šestomesečna izdanja kanala</w:t>
      </w:r>
    </w:p>
    <w:p w:rsidR="00BE5CB0" w:rsidRDefault="005C15F2">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i za Licence za osnovni pristup za Windows Server i Dodatne licence za pristup za Windows Server (u zavisnosti od toga šta odgovara) mogu da instaliraju,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kao i da upravljaju njima. U svrhu licenciranja proizvoda, Nano Server koji je izdat uz Windows Server 2016 smatra se šestomesečnim izdanjem kanala.</w:t>
      </w:r>
    </w:p>
    <w:p w:rsidR="00BE5CB0" w:rsidRDefault="00BE5CB0">
      <w:pPr>
        <w:pStyle w:val="ProductList-Body"/>
      </w:pPr>
    </w:p>
    <w:p w:rsidR="00BE5CB0" w:rsidRDefault="005C15F2">
      <w:pPr>
        <w:pStyle w:val="ProductList-ClauseHeading"/>
        <w:outlineLvl w:val="3"/>
      </w:pPr>
      <w:r>
        <w:t>4.3 Prava na trenutnu granu usluge System Center Configuration Manager</w:t>
      </w:r>
    </w:p>
    <w:p w:rsidR="00BE5CB0" w:rsidRDefault="005C15F2">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 Standard ili Datacenter mogu da instaliraju i koriste opciju Trenutne grane usluge System Center Configuration Manager.</w:t>
      </w:r>
    </w:p>
    <w:p w:rsidR="00BE5CB0" w:rsidRDefault="00BE5CB0">
      <w:pPr>
        <w:pStyle w:val="ProductList-Body"/>
      </w:pPr>
    </w:p>
    <w:p w:rsidR="00BE5CB0" w:rsidRDefault="005C15F2">
      <w:pPr>
        <w:pStyle w:val="ProductList-ClauseHeading"/>
        <w:outlineLvl w:val="3"/>
      </w:pPr>
      <w:r>
        <w:t>4.4 Software Assurance prava i pogodnosti za licence za pretplatu</w:t>
      </w:r>
    </w:p>
    <w:p w:rsidR="00BE5CB0" w:rsidRDefault="005C15F2">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sa SA pokrićem.</w:t>
      </w:r>
    </w:p>
    <w:p w:rsidR="00BE5CB0" w:rsidRDefault="00BE5CB0">
      <w:pPr>
        <w:pStyle w:val="ProductList-Body"/>
      </w:pPr>
    </w:p>
    <w:p w:rsidR="00BE5CB0" w:rsidRDefault="005C15F2">
      <w:pPr>
        <w:pStyle w:val="ProductList-ClauseHeading"/>
        <w:outlineLvl w:val="3"/>
      </w:pPr>
      <w:r>
        <w:t>4.5 Upisnica za Server i Oblak (SCE) – Pravo na upravljanje OSE-ovima na platformi Microsoft Azure po osnovu Licenci za CIS Suite</w:t>
      </w:r>
    </w:p>
    <w:p w:rsidR="00BE5CB0" w:rsidRDefault="005C15F2">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upravljali kvalifikujućim </w:t>
      </w:r>
      <w:r>
        <w:fldChar w:fldCharType="begin"/>
      </w:r>
      <w:r>
        <w:instrText xml:space="preserve"> AutoTextList   \s NoStyle \t "Virtuelni OSE označava OSE konfigurisan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CIS Suite za procesor pokrivenu klijentovom upisnicom SCE, klijent može da upravlja maksimalnim brojem od 10 kvalifikujućih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OSE-ova</w:t>
      </w:r>
      <w:r>
        <w:fldChar w:fldCharType="end"/>
      </w:r>
      <w:r>
        <w:t xml:space="preserve"> pokrenutih u okviru usluge Microsoft Azure. Kvalifikujuća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uključuju:</w:t>
      </w:r>
    </w:p>
    <w:p w:rsidR="00BE5CB0" w:rsidRDefault="005C15F2">
      <w:pPr>
        <w:pStyle w:val="ProductList-Body"/>
        <w:ind w:left="720"/>
      </w:pPr>
      <w:r>
        <w:t>• Instance virtuelnih uređaja softvera Windows Server (uključujući Instance koje su primenjene u okviru HUB-a na platformi Azure)</w:t>
      </w:r>
    </w:p>
    <w:p w:rsidR="00BE5CB0" w:rsidRDefault="005C15F2">
      <w:pPr>
        <w:pStyle w:val="ProductList-Body"/>
        <w:ind w:left="720"/>
      </w:pPr>
      <w:r>
        <w:t>• instance usluga u oblaku (uloga „Veb“ i uloga „Radnik“)</w:t>
      </w:r>
    </w:p>
    <w:p w:rsidR="00BE5CB0" w:rsidRDefault="005C15F2">
      <w:pPr>
        <w:pStyle w:val="ProductList-Body"/>
        <w:ind w:left="720"/>
      </w:pPr>
      <w:r>
        <w:t>• nalozi za skladištenje</w:t>
      </w:r>
    </w:p>
    <w:p w:rsidR="00BE5CB0" w:rsidRDefault="005C15F2">
      <w:pPr>
        <w:pStyle w:val="ProductList-Body"/>
        <w:ind w:left="720"/>
      </w:pPr>
      <w:r>
        <w:t>• SQL baze podataka</w:t>
      </w:r>
    </w:p>
    <w:p w:rsidR="00BE5CB0" w:rsidRDefault="005C15F2">
      <w:pPr>
        <w:pStyle w:val="ProductList-Body"/>
        <w:ind w:left="720"/>
      </w:pPr>
      <w:r>
        <w:t>• instance veb lokacija</w:t>
      </w:r>
    </w:p>
    <w:p w:rsidR="00BE5CB0" w:rsidRDefault="00BE5CB0">
      <w:pPr>
        <w:pStyle w:val="ProductList-Body"/>
      </w:pPr>
    </w:p>
    <w:p w:rsidR="00BE5CB0" w:rsidRDefault="005C15F2">
      <w:pPr>
        <w:pStyle w:val="ProductList-ClauseHeading"/>
        <w:outlineLvl w:val="3"/>
      </w:pPr>
      <w:r>
        <w:t>4.6 Ponuda za obnovu Software Assurance pokrića za Windows Server i System Center</w:t>
      </w:r>
    </w:p>
    <w:p w:rsidR="00BE5CB0" w:rsidRDefault="005C15F2">
      <w:pPr>
        <w:pStyle w:val="ProductList-Body"/>
      </w:pPr>
      <w:r>
        <w:t xml:space="preserve">Klijenti koji imaju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383"/>
        <w:gridCol w:w="5407"/>
      </w:tblGrid>
      <w:tr w:rsidR="00BE5C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Kolona B</w:t>
            </w: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Windows Server Standard (2 pakovanja licenci za jezgro) System Center Standard (2 pakovanja licenci za jezgro)</w:t>
            </w:r>
            <w:r>
              <w:fldChar w:fldCharType="begin"/>
            </w:r>
            <w:r>
              <w:instrText xml:space="preserve"> XE "System Center Standard (2 pakovanja licenci za jezgro)" </w:instrText>
            </w:r>
            <w:r>
              <w:fldChar w:fldCharType="end"/>
            </w:r>
            <w:r>
              <w:fldChar w:fldCharType="begin"/>
            </w:r>
            <w:r>
              <w:instrText xml:space="preserve"> XE "Windows Server Standard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Core Infrastructure Server Suite Standard (2 pakovanja licenci za jezgro)</w:t>
            </w: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Windows Server Datacenter (2 pakovanja licenci za jezgro) System Center Datacenter (2 pakovanja licenci za jezgro)</w:t>
            </w:r>
            <w:r>
              <w:fldChar w:fldCharType="begin"/>
            </w:r>
            <w:r>
              <w:instrText xml:space="preserve"> XE "System Center Datacenter (2 pakovanja licenci za jezgro)" </w:instrText>
            </w:r>
            <w:r>
              <w:fldChar w:fldCharType="end"/>
            </w:r>
            <w:r>
              <w:fldChar w:fldCharType="begin"/>
            </w:r>
            <w:r>
              <w:instrText xml:space="preserve"> XE "Windows Server Datacenter (2 pakovanja licenci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Core Infrastructure Server Suite Datacenter (2 pakovanja licenci za jezgro)</w:t>
            </w:r>
          </w:p>
        </w:tc>
      </w:tr>
    </w:tbl>
    <w:p w:rsidR="00BE5CB0" w:rsidRDefault="005C15F2">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znači pravo da se Proizvod preuzme, instalira, da mu se pristupa i da se koristi." </w:instrText>
      </w:r>
      <w:r>
        <w:fldChar w:fldCharType="separate"/>
      </w:r>
      <w:r>
        <w:rPr>
          <w:color w:val="0563C1"/>
        </w:rPr>
        <w:t>Licencama</w:t>
      </w:r>
      <w:r>
        <w:fldChar w:fldCharType="end"/>
      </w:r>
      <w:r>
        <w:t xml:space="preserve"> prikazanim u Koloni 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pokriće stečeni po osnovu ugovora za pretplatu ne ispunjavaju uslove za ovu ponudu.</w:t>
      </w:r>
    </w:p>
    <w:p w:rsidR="00BE5CB0" w:rsidRDefault="00BE5CB0">
      <w:pPr>
        <w:pStyle w:val="ProductList-Body"/>
      </w:pPr>
    </w:p>
    <w:p w:rsidR="00BE5CB0" w:rsidRDefault="005C15F2">
      <w:pPr>
        <w:pStyle w:val="ProductList-ClauseHeading"/>
        <w:outlineLvl w:val="3"/>
      </w:pPr>
      <w:r>
        <w:t>4.7 Korisnička prava i Dodela licenci u vezi sa Izmenama modela licenciranja – Licenca koja ispunjava uslove</w:t>
      </w:r>
    </w:p>
    <w:p w:rsidR="00BE5CB0" w:rsidRDefault="005C15F2">
      <w:pPr>
        <w:pStyle w:val="ProductList-Body"/>
      </w:pPr>
      <w:r>
        <w:t>Pojam „Licenca koja ispunjava uslove“, definisana u Pravima na migraciju za Core Infrastructure Suite koja su objavljena u Uslovima za proizvode u oktobru 2016, ažurirana je kako bi dodatno uključila procesorske Licence sa SA pokrićem za Core Infrastructure Suite koje je Klijent stekao od 31. decembra 2016. po osnovu nove ili obnovljene Upisnice s datumom stupanja na snagu između 1. oktobra 2016. i 31. decembra 2016.</w:t>
      </w:r>
    </w:p>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1HeadingNoBorder"/>
        <w:outlineLvl w:val="1"/>
      </w:pPr>
      <w:bookmarkStart w:id="60" w:name="_Sec862"/>
      <w:r>
        <w:t>Forefront</w:t>
      </w:r>
      <w:bookmarkEnd w:id="60"/>
      <w:r>
        <w:fldChar w:fldCharType="begin"/>
      </w:r>
      <w:r>
        <w:instrText xml:space="preserve"> TC "</w:instrText>
      </w:r>
      <w:bookmarkStart w:id="61" w:name="_Toc512609341"/>
      <w:r>
        <w:instrText>Forefront</w:instrText>
      </w:r>
      <w:bookmarkEnd w:id="61"/>
      <w:r>
        <w:instrText>" \l 2</w:instrText>
      </w:r>
      <w:r>
        <w:fldChar w:fldCharType="end"/>
      </w:r>
    </w:p>
    <w:p w:rsidR="00BE5CB0" w:rsidRDefault="005C15F2">
      <w:pPr>
        <w:pStyle w:val="ProductList-Offering1SubSection"/>
        <w:outlineLvl w:val="2"/>
      </w:pPr>
      <w:bookmarkStart w:id="62" w:name="_Sec863"/>
      <w:r>
        <w:t>1. Raspoloživost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E5C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E5CB0">
        <w:tc>
          <w:tcPr>
            <w:tcW w:w="4160" w:type="dxa"/>
            <w:tcBorders>
              <w:top w:val="single" w:sz="6" w:space="0" w:color="FFFFFF"/>
              <w:left w:val="none" w:sz="4" w:space="0" w:color="BFBFBF"/>
              <w:bottom w:val="none" w:sz="4" w:space="0" w:color="BFBFBF"/>
              <w:right w:val="none" w:sz="4" w:space="0" w:color="6E6E6E"/>
            </w:tcBorders>
          </w:tcPr>
          <w:p w:rsidR="00BE5CB0" w:rsidRDefault="005C15F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E5CB0" w:rsidRDefault="005C15F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E5CB0" w:rsidRDefault="005C15F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E5CB0" w:rsidRDefault="005C15F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E5CB0" w:rsidRDefault="005C15F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E5CB0" w:rsidRDefault="005C15F2">
      <w:pPr>
        <w:pStyle w:val="ProductList-Offering1SubSection"/>
        <w:outlineLvl w:val="2"/>
      </w:pPr>
      <w:bookmarkStart w:id="63" w:name="_Sec864"/>
      <w:r>
        <w:t>2. Uslovi za proizvod</w:t>
      </w:r>
      <w:bookmarkEnd w:id="63"/>
    </w:p>
    <w:tbl>
      <w:tblPr>
        <w:tblStyle w:val="PURTable"/>
        <w:tblW w:w="0" w:type="dxa"/>
        <w:tblLook w:val="04A0" w:firstRow="1" w:lastRow="0" w:firstColumn="1" w:lastColumn="0" w:noHBand="0" w:noVBand="1"/>
      </w:tblPr>
      <w:tblGrid>
        <w:gridCol w:w="3586"/>
        <w:gridCol w:w="3617"/>
        <w:gridCol w:w="358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Ranija izdanja: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true-up: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3"/>
      </w:pPr>
      <w:r>
        <w:t>2.1 Forefront Identity Manager 2010 – Windows Live Edition</w:t>
      </w:r>
    </w:p>
    <w:p w:rsidR="00BE5CB0" w:rsidRDefault="005C15F2">
      <w:pPr>
        <w:pStyle w:val="ProductList-Body"/>
      </w:pPr>
      <w:r>
        <w:t>Forefront Identity Manager 2010 – Windows Live Edition je sledeća verzija za Identity Lifecycle Manager 2007 – Windows Live Edition.</w:t>
      </w:r>
    </w:p>
    <w:p w:rsidR="00BE5CB0" w:rsidRDefault="005C15F2">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03"/>
        <w:gridCol w:w="3588"/>
        <w:gridCol w:w="3599"/>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0">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Obuhvaćene tehnologije: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3"/>
      </w:pPr>
      <w:r>
        <w:t>3.1. Uvoz podataka o identitetu: Forefront Identity Manager 2010 R2 Windows Live Edition</w:t>
      </w:r>
    </w:p>
    <w:p w:rsidR="00BE5CB0" w:rsidRDefault="005C15F2">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rsidR="00BE5CB0" w:rsidRDefault="00BE5CB0">
      <w:pPr>
        <w:pStyle w:val="ProductList-Body"/>
      </w:pPr>
    </w:p>
    <w:p w:rsidR="00BE5CB0" w:rsidRDefault="005C15F2">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BE5CB0" w:rsidRDefault="00BE5C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5CB0" w:rsidRDefault="00BE5CB0">
            <w:pPr>
              <w:pStyle w:val="ProductList-TableBody"/>
            </w:pPr>
          </w:p>
        </w:tc>
      </w:tr>
    </w:tbl>
    <w:p w:rsidR="00BE5CB0" w:rsidRDefault="005C15F2">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604"/>
        <w:gridCol w:w="358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Predajna prava: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roming: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1HeadingNoBorder"/>
        <w:outlineLvl w:val="1"/>
      </w:pPr>
      <w:bookmarkStart w:id="66" w:name="_Sec610"/>
      <w:r>
        <w:t>Microsoft Dynamics 365 za lokalnu instalaciju</w:t>
      </w:r>
      <w:bookmarkEnd w:id="66"/>
      <w:r>
        <w:fldChar w:fldCharType="begin"/>
      </w:r>
      <w:r>
        <w:instrText xml:space="preserve"> TC "</w:instrText>
      </w:r>
      <w:bookmarkStart w:id="67" w:name="_Toc512609342"/>
      <w:r>
        <w:instrText>Microsoft Dynamics 365 za lokalnu instalaciju</w:instrText>
      </w:r>
      <w:bookmarkEnd w:id="67"/>
      <w:r>
        <w:instrText>" \l 2</w:instrText>
      </w:r>
      <w:r>
        <w:fldChar w:fldCharType="end"/>
      </w:r>
    </w:p>
    <w:p w:rsidR="00BE5CB0" w:rsidRDefault="005C15F2">
      <w:pPr>
        <w:pStyle w:val="ProductList-Offering1SubSection"/>
        <w:outlineLvl w:val="2"/>
      </w:pPr>
      <w:bookmarkStart w:id="68" w:name="_Sec679"/>
      <w:r>
        <w:t>1. Raspoloživost programa</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BE5C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E5CB0">
        <w:tc>
          <w:tcPr>
            <w:tcW w:w="416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r>
              <w:t xml:space="preserve"> (za uređaje i korisnika)</w:t>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 xml:space="preserve">CAL za Microsoft Dynamics 365 za Korisničku podršku za lokalnu instalaciju </w:t>
            </w:r>
            <w:r>
              <w:fldChar w:fldCharType="begin"/>
            </w:r>
            <w:r>
              <w:instrText xml:space="preserve"> XE "CAL za Microsoft Dynamics 365 za Korisničku podršku za lokalnu instalaciju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E5CB0">
        <w:tc>
          <w:tcPr>
            <w:tcW w:w="4160" w:type="dxa"/>
            <w:tcBorders>
              <w:top w:val="dashed" w:sz="4" w:space="0" w:color="BFBFBF"/>
              <w:left w:val="none" w:sz="4" w:space="0" w:color="6E6E6E"/>
              <w:bottom w:val="dashed" w:sz="4" w:space="0" w:color="9F9F9F"/>
              <w:right w:val="none" w:sz="4" w:space="0" w:color="6E6E6E"/>
            </w:tcBorders>
          </w:tcPr>
          <w:p w:rsidR="00BE5CB0" w:rsidRDefault="005C15F2">
            <w:pPr>
              <w:pStyle w:val="ProductList-TableBody"/>
            </w:pPr>
            <w:r>
              <w:t>CAL za Microsoft Dynamics 365 for Sales za lokalnu instalaciju</w:t>
            </w:r>
            <w:r>
              <w:fldChar w:fldCharType="begin"/>
            </w:r>
            <w:r>
              <w:instrText xml:space="preserve"> XE "CAL za Microsoft Dynamics 365 for Sales za lokalnu instalaciju" </w:instrText>
            </w:r>
            <w:r>
              <w:fldChar w:fldCharType="end"/>
            </w:r>
            <w:r>
              <w:t xml:space="preserve"> (za uređaje i korisnika)</w:t>
            </w:r>
          </w:p>
        </w:tc>
        <w:tc>
          <w:tcPr>
            <w:tcW w:w="620" w:type="dxa"/>
            <w:tcBorders>
              <w:top w:val="dashed" w:sz="4" w:space="0" w:color="BFBFBF"/>
              <w:left w:val="none" w:sz="4" w:space="0" w:color="6E6E6E"/>
              <w:bottom w:val="dashed" w:sz="4" w:space="0" w:color="9F9F9F"/>
              <w:right w:val="none" w:sz="4" w:space="0" w:color="6E6E6E"/>
            </w:tcBorders>
          </w:tcPr>
          <w:p w:rsidR="00BE5CB0" w:rsidRDefault="005C15F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E5CB0" w:rsidRDefault="005C15F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E5CB0" w:rsidRDefault="005C15F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E5CB0">
        <w:tc>
          <w:tcPr>
            <w:tcW w:w="4160" w:type="dxa"/>
            <w:tcBorders>
              <w:top w:val="dashed" w:sz="4" w:space="0" w:color="9F9F9F"/>
              <w:left w:val="none" w:sz="4" w:space="0" w:color="6E6E6E"/>
              <w:bottom w:val="dashed" w:sz="4" w:space="0" w:color="BFBFBF"/>
              <w:right w:val="none" w:sz="4" w:space="0" w:color="6E6E6E"/>
            </w:tcBorders>
          </w:tcPr>
          <w:p w:rsidR="00BE5CB0" w:rsidRDefault="005C15F2">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r>
              <w:t xml:space="preserve"> (Korisnik)</w:t>
            </w:r>
          </w:p>
        </w:tc>
        <w:tc>
          <w:tcPr>
            <w:tcW w:w="620" w:type="dxa"/>
            <w:tcBorders>
              <w:top w:val="dashed" w:sz="4" w:space="0" w:color="9F9F9F"/>
              <w:left w:val="none" w:sz="4" w:space="0" w:color="6E6E6E"/>
              <w:bottom w:val="dashed" w:sz="4" w:space="0" w:color="BFBFBF"/>
              <w:right w:val="none" w:sz="4" w:space="0" w:color="6E6E6E"/>
            </w:tcBorders>
          </w:tcPr>
          <w:p w:rsidR="00BE5CB0" w:rsidRDefault="005C15F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E5CB0" w:rsidRDefault="005C15F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for Operations Activity za lokalnu instalaciju</w:t>
            </w:r>
            <w:r>
              <w:fldChar w:fldCharType="begin"/>
            </w:r>
            <w:r>
              <w:instrText xml:space="preserve"> XE "Microsoft Dynamics 365 for Operations Activity za lokalnu instalaciju" </w:instrText>
            </w:r>
            <w:r>
              <w:fldChar w:fldCharType="end"/>
            </w:r>
            <w:r>
              <w:t xml:space="preserve"> (Korisnik)</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CAL za Microsoft Dynamics 365 for Operations Device za lokalnu instalaciju</w:t>
            </w:r>
            <w:r>
              <w:fldChar w:fldCharType="begin"/>
            </w:r>
            <w:r>
              <w:instrText xml:space="preserve"> XE "CAL za Microsoft Dynamics 365 for Operations Device za lokalnu instalaciju" </w:instrText>
            </w:r>
            <w:r>
              <w:fldChar w:fldCharType="end"/>
            </w:r>
            <w:r>
              <w:t xml:space="preserve"> (Uređaj)</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E5CB0">
        <w:tc>
          <w:tcPr>
            <w:tcW w:w="416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E5CB0" w:rsidRDefault="005C15F2">
      <w:pPr>
        <w:pStyle w:val="ProductList-Offering1SubSection"/>
        <w:outlineLvl w:val="2"/>
      </w:pPr>
      <w:bookmarkStart w:id="69" w:name="_Sec735"/>
      <w:r>
        <w:t>2. Uslovi za proizvod</w:t>
      </w:r>
      <w:bookmarkEnd w:id="69"/>
    </w:p>
    <w:tbl>
      <w:tblPr>
        <w:tblStyle w:val="PURTable"/>
        <w:tblW w:w="0" w:type="dxa"/>
        <w:tblLook w:val="04A0" w:firstRow="1" w:lastRow="0" w:firstColumn="1" w:lastColumn="0" w:noHBand="0" w:noVBand="1"/>
      </w:tblPr>
      <w:tblGrid>
        <w:gridCol w:w="3586"/>
        <w:gridCol w:w="3617"/>
        <w:gridCol w:w="358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Ranija izdanja: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5CB0" w:rsidRDefault="005C15F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true-up: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5C15F2">
      <w:pPr>
        <w:pStyle w:val="ProductList-Offering1SubSection"/>
        <w:outlineLvl w:val="2"/>
      </w:pPr>
      <w:bookmarkStart w:id="70" w:name="_Sec790"/>
      <w:r>
        <w:t>3. Korisnička prava</w:t>
      </w:r>
      <w:bookmarkEnd w:id="70"/>
    </w:p>
    <w:tbl>
      <w:tblPr>
        <w:tblStyle w:val="PURTable"/>
        <w:tblW w:w="0" w:type="dxa"/>
        <w:tblLook w:val="04A0" w:firstRow="1" w:lastRow="0" w:firstColumn="1" w:lastColumn="0" w:noHBand="0" w:noVBand="1"/>
      </w:tblPr>
      <w:tblGrid>
        <w:gridCol w:w="3603"/>
        <w:gridCol w:w="3588"/>
        <w:gridCol w:w="3599"/>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licence za Prodaju i Korisničku podršku osim za (i) ugovarače i zastupnike Klijenta ili njegovih Filijala; (ii) pristup putem klijenata sistema Microsoft Dynamics 365 ili (iii) licencirano za Server za Operacije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Obuhvaćene tehnologije: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3"/>
      </w:pPr>
      <w:r>
        <w:t>3.1 Microsoft Dynamics 365 za članove tima – Pristup serverskom softveru sa CAL licencom za lokalnu instalaciju</w:t>
      </w:r>
    </w:p>
    <w:p w:rsidR="00BE5CB0" w:rsidRDefault="005C15F2">
      <w:pPr>
        <w:pStyle w:val="ProductList-Body"/>
      </w:pPr>
      <w:r>
        <w:t>Pristup serverskom softveru za upotrebu Članova tima, osim što CAL licence za uređaj ne uključuju pristup operativnoj funkcionalnosti.</w:t>
      </w:r>
    </w:p>
    <w:tbl>
      <w:tblPr>
        <w:tblStyle w:val="PURTable"/>
        <w:tblW w:w="0" w:type="dxa"/>
        <w:tblLook w:val="04A0" w:firstRow="1" w:lastRow="0" w:firstColumn="1" w:lastColumn="0" w:noHBand="0" w:noVBand="1"/>
      </w:tblPr>
      <w:tblGrid>
        <w:gridCol w:w="3581"/>
        <w:gridCol w:w="3603"/>
        <w:gridCol w:w="3606"/>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5CB0" w:rsidRDefault="005C15F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BE5CB0" w:rsidRDefault="005C15F2">
            <w:pPr>
              <w:pStyle w:val="ProductList-TableBody"/>
            </w:pPr>
            <w:r>
              <w:t>CAL za Microsoft Dynamics 365 za članove tima za lokalnu instalaciju (za uređaje i korisnika)</w:t>
            </w:r>
          </w:p>
        </w:tc>
        <w:tc>
          <w:tcPr>
            <w:tcW w:w="4040" w:type="dxa"/>
            <w:tcBorders>
              <w:top w:val="single" w:sz="18" w:space="0" w:color="0072C6"/>
              <w:left w:val="none" w:sz="4" w:space="0" w:color="000000"/>
              <w:bottom w:val="single" w:sz="4" w:space="0" w:color="000000"/>
              <w:right w:val="single" w:sz="4" w:space="0" w:color="000000"/>
            </w:tcBorders>
          </w:tcPr>
          <w:p w:rsidR="00BE5CB0" w:rsidRDefault="005C15F2">
            <w:pPr>
              <w:pStyle w:val="ProductList-TableBody"/>
            </w:pPr>
            <w:r>
              <w:t>Microsoft Dynamics 365 za članove tima, izdanje Enterprise</w:t>
            </w:r>
            <w:r>
              <w:fldChar w:fldCharType="begin"/>
            </w:r>
            <w:r>
              <w:instrText xml:space="preserve"> XE "Microsoft Dynamics 365 za članove tima, izdanje Enterprise" </w:instrText>
            </w:r>
            <w:r>
              <w:fldChar w:fldCharType="end"/>
            </w:r>
            <w:r>
              <w:t xml:space="preserve"> (SL za korisnika)</w:t>
            </w:r>
          </w:p>
        </w:tc>
      </w:tr>
    </w:tbl>
    <w:p w:rsidR="00BE5CB0" w:rsidRDefault="00BE5CB0">
      <w:pPr>
        <w:pStyle w:val="ProductList-Body"/>
      </w:pPr>
    </w:p>
    <w:p w:rsidR="00BE5CB0" w:rsidRDefault="005C15F2">
      <w:pPr>
        <w:pStyle w:val="ProductList-ClauseHeading"/>
        <w:outlineLvl w:val="3"/>
      </w:pPr>
      <w:r>
        <w:t>3.2 Microsoft Dynamics 365 for Sales – Pristup serverskom softveru sa CAL licencom za lokalnu instalaciju</w:t>
      </w:r>
    </w:p>
    <w:p w:rsidR="00BE5CB0" w:rsidRDefault="005C15F2">
      <w:pPr>
        <w:pStyle w:val="ProductList-Body"/>
      </w:pPr>
      <w:r>
        <w:t>Pristup serverskom softveru za korišćenje u prodaji.</w:t>
      </w:r>
    </w:p>
    <w:tbl>
      <w:tblPr>
        <w:tblStyle w:val="PURTable"/>
        <w:tblW w:w="0" w:type="dxa"/>
        <w:tblLook w:val="04A0" w:firstRow="1" w:lastRow="0" w:firstColumn="1" w:lastColumn="0" w:noHBand="0" w:noVBand="1"/>
      </w:tblPr>
      <w:tblGrid>
        <w:gridCol w:w="3577"/>
        <w:gridCol w:w="3611"/>
        <w:gridCol w:w="3602"/>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5CB0" w:rsidRDefault="005C15F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BE5CB0" w:rsidRDefault="005C15F2">
            <w:pPr>
              <w:pStyle w:val="ProductList-TableBody"/>
            </w:pPr>
            <w:r>
              <w:t>CAL za Microsoft Dynamics 365 for Sales za lokalnu instalaciju (za uređaje i korisnika)</w:t>
            </w:r>
          </w:p>
          <w:p w:rsidR="00BE5CB0" w:rsidRDefault="005C15F2">
            <w:pPr>
              <w:pStyle w:val="ProductList-TableBody"/>
            </w:pPr>
            <w:r>
              <w:t xml:space="preserve">Licenca jednaka CAL licenci (pogledajte </w:t>
            </w:r>
            <w:hyperlink r:id="rId41">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BE5CB0" w:rsidRDefault="005C15F2">
            <w:pPr>
              <w:pStyle w:val="ProductList-TableBody"/>
            </w:pPr>
            <w:r>
              <w:t>Microsoft Dynamics 365 for Sales, izdanje Enterprise</w:t>
            </w:r>
            <w:r>
              <w:fldChar w:fldCharType="begin"/>
            </w:r>
            <w:r>
              <w:instrText xml:space="preserve"> XE "Microsoft Dynamics 365 for Sales, izdanje Enterprise" </w:instrText>
            </w:r>
            <w:r>
              <w:fldChar w:fldCharType="end"/>
            </w:r>
            <w:r>
              <w:t xml:space="preserve"> (SL za korisnika)</w:t>
            </w:r>
          </w:p>
        </w:tc>
      </w:tr>
    </w:tbl>
    <w:p w:rsidR="00BE5CB0" w:rsidRDefault="00BE5CB0">
      <w:pPr>
        <w:pStyle w:val="ProductList-Body"/>
      </w:pPr>
    </w:p>
    <w:p w:rsidR="00BE5CB0" w:rsidRDefault="005C15F2">
      <w:pPr>
        <w:pStyle w:val="ProductList-ClauseHeading"/>
        <w:outlineLvl w:val="3"/>
      </w:pPr>
      <w:r>
        <w:t>3.3 Microsoft Dynamics 365 za Korisničku podršku – Pristup serverskom softveru sa CAL licencom za lokalnu instalaciju</w:t>
      </w:r>
    </w:p>
    <w:p w:rsidR="00BE5CB0" w:rsidRDefault="005C15F2">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577"/>
        <w:gridCol w:w="3611"/>
        <w:gridCol w:w="3602"/>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5CB0" w:rsidRDefault="005C15F2">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BE5CB0" w:rsidRDefault="005C15F2">
            <w:pPr>
              <w:pStyle w:val="ProductList-TableBody"/>
            </w:pPr>
            <w:r>
              <w:t>CAL za Microsoft Dynamics 365 za Korisničku podršku za lokalnu instalaciju (za uređaje i korisnika)</w:t>
            </w:r>
          </w:p>
        </w:tc>
        <w:tc>
          <w:tcPr>
            <w:tcW w:w="4040" w:type="dxa"/>
            <w:tcBorders>
              <w:top w:val="single" w:sz="18" w:space="0" w:color="0072C6"/>
              <w:left w:val="none" w:sz="4" w:space="0" w:color="000000"/>
              <w:bottom w:val="none" w:sz="4" w:space="0" w:color="000000"/>
              <w:right w:val="single" w:sz="4" w:space="0" w:color="000000"/>
            </w:tcBorders>
          </w:tcPr>
          <w:p w:rsidR="00BE5CB0" w:rsidRDefault="005C15F2">
            <w:pPr>
              <w:pStyle w:val="ProductList-TableBody"/>
            </w:pPr>
            <w:r>
              <w:t>Microsoft Dynamics 365 za Korisničku podršku, izdanje Enterprise</w:t>
            </w:r>
            <w:r>
              <w:fldChar w:fldCharType="begin"/>
            </w:r>
            <w:r>
              <w:instrText xml:space="preserve"> XE "Microsoft Dynamics 365 za Korisničku podršku, izdanje Enterprise" </w:instrText>
            </w:r>
            <w:r>
              <w:fldChar w:fldCharType="end"/>
            </w:r>
            <w:r>
              <w:t xml:space="preserve"> (SL za korisnika)</w:t>
            </w:r>
          </w:p>
        </w:tc>
      </w:tr>
      <w:tr w:rsidR="00BE5C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5CB0" w:rsidRDefault="00BE5C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5CB0" w:rsidRDefault="005C15F2">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3"/>
      </w:pPr>
      <w:r>
        <w:t>3.4 Microsoft Dynamics 365 for Operations – Pristup serverskom softveru sa CAL licencom za lokalnu instalaciju</w:t>
      </w:r>
    </w:p>
    <w:p w:rsidR="00BE5CB0" w:rsidRDefault="005C15F2">
      <w:pPr>
        <w:pStyle w:val="ProductList-Body"/>
      </w:pPr>
      <w:r>
        <w:t>Pristup serverskom softveru za korišćenje u Operacijama.</w:t>
      </w:r>
    </w:p>
    <w:tbl>
      <w:tblPr>
        <w:tblStyle w:val="PURTable"/>
        <w:tblW w:w="0" w:type="dxa"/>
        <w:tblLook w:val="04A0" w:firstRow="1" w:lastRow="0" w:firstColumn="1" w:lastColumn="0" w:noHBand="0" w:noVBand="1"/>
      </w:tblPr>
      <w:tblGrid>
        <w:gridCol w:w="3574"/>
        <w:gridCol w:w="3607"/>
        <w:gridCol w:w="3609"/>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5CB0" w:rsidRDefault="005C15F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BE5CB0" w:rsidRDefault="005C15F2">
            <w:pPr>
              <w:pStyle w:val="ProductList-TableBody"/>
            </w:pPr>
            <w:r>
              <w:t>CAL za Microsoft Dynamics 365 for Operations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BE5CB0" w:rsidRDefault="005C15F2">
            <w:pPr>
              <w:pStyle w:val="ProductList-TableBody"/>
            </w:pPr>
            <w:r>
              <w:t xml:space="preserve">Licenca jednaka CAL licenci (pogledajte </w:t>
            </w:r>
            <w:hyperlink r:id="rId42">
              <w:r>
                <w:rPr>
                  <w:color w:val="00467F"/>
                  <w:u w:val="single"/>
                </w:rPr>
                <w:t>Dodatak A</w:t>
              </w:r>
            </w:hyperlink>
            <w:r>
              <w:t>)</w:t>
            </w:r>
          </w:p>
        </w:tc>
      </w:tr>
    </w:tbl>
    <w:p w:rsidR="00BE5CB0" w:rsidRDefault="00BE5CB0">
      <w:pPr>
        <w:pStyle w:val="ProductList-Body"/>
      </w:pPr>
    </w:p>
    <w:p w:rsidR="00BE5CB0" w:rsidRDefault="005C15F2">
      <w:pPr>
        <w:pStyle w:val="ProductList-ClauseHeading"/>
        <w:outlineLvl w:val="3"/>
      </w:pPr>
      <w:r>
        <w:t>3.5 Microsoft Dynamics 365 for Operations Activity – Pristup serverskom softveru sa CAL licencom za lokalnu instalaciju</w:t>
      </w:r>
    </w:p>
    <w:p w:rsidR="00BE5CB0" w:rsidRDefault="005C15F2">
      <w:pPr>
        <w:pStyle w:val="ProductList-Body"/>
      </w:pPr>
      <w:r>
        <w:t>Pristup serverskom softveru za korišćenje u Operations Activity.</w:t>
      </w:r>
    </w:p>
    <w:tbl>
      <w:tblPr>
        <w:tblStyle w:val="PURTable"/>
        <w:tblW w:w="0" w:type="dxa"/>
        <w:tblLook w:val="04A0" w:firstRow="1" w:lastRow="0" w:firstColumn="1" w:lastColumn="0" w:noHBand="0" w:noVBand="1"/>
      </w:tblPr>
      <w:tblGrid>
        <w:gridCol w:w="3576"/>
        <w:gridCol w:w="3607"/>
        <w:gridCol w:w="360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5CB0" w:rsidRDefault="005C15F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BE5CB0" w:rsidRDefault="005C15F2">
            <w:pPr>
              <w:pStyle w:val="ProductList-TableBody"/>
            </w:pPr>
            <w:r>
              <w:t>Microsoft Dynamics 365 for Operations Activity za lokalnu instalaciju (Korisnik)</w:t>
            </w:r>
          </w:p>
        </w:tc>
        <w:tc>
          <w:tcPr>
            <w:tcW w:w="4040" w:type="dxa"/>
            <w:tcBorders>
              <w:top w:val="single" w:sz="18" w:space="0" w:color="0072C6"/>
              <w:left w:val="none" w:sz="4" w:space="0" w:color="000000"/>
              <w:bottom w:val="single" w:sz="4" w:space="0" w:color="000000"/>
              <w:right w:val="single" w:sz="4" w:space="0" w:color="000000"/>
            </w:tcBorders>
          </w:tcPr>
          <w:p w:rsidR="00BE5CB0" w:rsidRDefault="005C15F2">
            <w:pPr>
              <w:pStyle w:val="ProductList-TableBody"/>
            </w:pPr>
            <w:r>
              <w:t>Microsoft Dynamics 365 for Operations Activity, izdanje Enterprise</w:t>
            </w:r>
            <w:r>
              <w:fldChar w:fldCharType="begin"/>
            </w:r>
            <w:r>
              <w:instrText xml:space="preserve"> XE "Microsoft Dynamics 365 for Operations Activity, izdanje Enterprise" </w:instrText>
            </w:r>
            <w:r>
              <w:fldChar w:fldCharType="end"/>
            </w:r>
            <w:r>
              <w:t xml:space="preserve"> (SL za korisnika)</w:t>
            </w:r>
          </w:p>
        </w:tc>
      </w:tr>
    </w:tbl>
    <w:p w:rsidR="00BE5CB0" w:rsidRDefault="00BE5CB0">
      <w:pPr>
        <w:pStyle w:val="ProductList-Body"/>
      </w:pPr>
    </w:p>
    <w:p w:rsidR="00BE5CB0" w:rsidRDefault="005C15F2">
      <w:pPr>
        <w:pStyle w:val="ProductList-ClauseHeading"/>
        <w:outlineLvl w:val="3"/>
      </w:pPr>
      <w:r>
        <w:t>3.6 Microsoft Dynamics 365 for Operations Device – Pristup serverskom softveru sa CAL licencom za lokalnu instalaciju</w:t>
      </w:r>
    </w:p>
    <w:p w:rsidR="00BE5CB0" w:rsidRDefault="005C15F2">
      <w:pPr>
        <w:pStyle w:val="ProductList-Body"/>
      </w:pPr>
      <w:r>
        <w:t>Pristup serverskom softveru za korišćenje za operativne uređaje.</w:t>
      </w:r>
    </w:p>
    <w:tbl>
      <w:tblPr>
        <w:tblStyle w:val="PURTable"/>
        <w:tblW w:w="0" w:type="dxa"/>
        <w:tblLook w:val="04A0" w:firstRow="1" w:lastRow="0" w:firstColumn="1" w:lastColumn="0" w:noHBand="0" w:noVBand="1"/>
      </w:tblPr>
      <w:tblGrid>
        <w:gridCol w:w="3576"/>
        <w:gridCol w:w="3607"/>
        <w:gridCol w:w="360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5CB0" w:rsidRDefault="005C15F2">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BE5CB0" w:rsidRDefault="005C15F2">
            <w:pPr>
              <w:pStyle w:val="ProductList-TableBody"/>
            </w:pPr>
            <w:r>
              <w:t>CAL za Microsoft Dynamics 365 for Operations Device za lokalnu instalaciju (Uređaj)</w:t>
            </w:r>
          </w:p>
        </w:tc>
        <w:tc>
          <w:tcPr>
            <w:tcW w:w="4040" w:type="dxa"/>
            <w:tcBorders>
              <w:top w:val="single" w:sz="18" w:space="0" w:color="0072C6"/>
              <w:left w:val="none" w:sz="4" w:space="0" w:color="000000"/>
              <w:bottom w:val="single" w:sz="4" w:space="0" w:color="000000"/>
              <w:right w:val="single" w:sz="4" w:space="0" w:color="000000"/>
            </w:tcBorders>
          </w:tcPr>
          <w:p w:rsidR="00BE5CB0" w:rsidRDefault="005C15F2">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za korisnika)</w:t>
            </w:r>
          </w:p>
        </w:tc>
      </w:tr>
    </w:tbl>
    <w:p w:rsidR="00BE5CB0" w:rsidRDefault="00BE5CB0">
      <w:pPr>
        <w:pStyle w:val="ProductList-ClauseHeading"/>
        <w:outlineLvl w:val="3"/>
      </w:pPr>
    </w:p>
    <w:p w:rsidR="00BE5CB0" w:rsidRDefault="005C15F2">
      <w:pPr>
        <w:pStyle w:val="ProductList-ClauseHeading"/>
        <w:outlineLvl w:val="3"/>
      </w:pPr>
      <w:r>
        <w:t>3.7 Korisnička prava nad sistemom Dynamics 365 for Operations Servers</w:t>
      </w:r>
    </w:p>
    <w:p w:rsidR="00BE5CB0" w:rsidRDefault="005C15F2">
      <w:pPr>
        <w:pStyle w:val="ProductList-Body"/>
      </w:pPr>
      <w:r>
        <w:rPr>
          <w:color w:val="000000"/>
        </w:rPr>
        <w:t>Softver može da uključuje dodatne komponente, izvršne i druge komponente identifikovane u štampanoj dokumentaciji ili onoj na mreži, a koje omogućavaju Klijentu da poveća njegovu funkcionalnost. Klijent može da izmeni ili da kreira izvedene radove od ovih komponenti i da koristi te izvedene radove, ali samo sa softverom i samo za interne svrhe Klijenta</w:t>
      </w:r>
      <w:r>
        <w:t>.</w:t>
      </w:r>
    </w:p>
    <w:p w:rsidR="00BE5CB0" w:rsidRDefault="00BE5CB0">
      <w:pPr>
        <w:pStyle w:val="ProductList-Body"/>
      </w:pPr>
    </w:p>
    <w:p w:rsidR="00BE5CB0" w:rsidRDefault="005C15F2">
      <w:pPr>
        <w:pStyle w:val="ProductList-ClauseHeading"/>
        <w:outlineLvl w:val="3"/>
      </w:pPr>
      <w:r>
        <w:t>3.8 Korisnička prava nad sistemom Dynamics 365 za lokalnu instalaciju</w:t>
      </w:r>
    </w:p>
    <w:p w:rsidR="00BE5CB0" w:rsidRDefault="005C15F2">
      <w:pPr>
        <w:pStyle w:val="ProductList-SubClauseHeading"/>
        <w:outlineLvl w:val="4"/>
      </w:pPr>
      <w:r>
        <w:t>3.8.1 Prava na korišćenje servera za CAL licence za Dynamics 365</w:t>
      </w:r>
    </w:p>
    <w:p w:rsidR="00BE5CB0" w:rsidRDefault="005C15F2">
      <w:pPr>
        <w:pStyle w:val="ProductList-BodyIndented"/>
      </w:pPr>
      <w:r>
        <w:t>Klijenti sa CAL licencama za Microsoft Dynamics 365 mogu da instaliraju i koriste neograničeni broj kopija odgovarajućeg softvera Microsoft Dynamics 365 Server na mrežnom serveru ili deljenom serveru. Ovo pravo se ne primenjuje na Microsoft Dynamics 365 for Operations Server.</w:t>
      </w:r>
    </w:p>
    <w:p w:rsidR="00BE5CB0" w:rsidRDefault="00BE5CB0">
      <w:pPr>
        <w:pStyle w:val="ProductList-BodyIndented"/>
      </w:pPr>
    </w:p>
    <w:p w:rsidR="00BE5CB0" w:rsidRDefault="005C15F2">
      <w:pPr>
        <w:pStyle w:val="ProductList-SubClauseHeading"/>
        <w:outlineLvl w:val="4"/>
      </w:pPr>
      <w:r>
        <w:t>3.8.2 Uslovi za kvalifikovane ponude</w:t>
      </w:r>
    </w:p>
    <w:p w:rsidR="00BE5CB0" w:rsidRDefault="005C15F2">
      <w:pPr>
        <w:pStyle w:val="ProductList-BodyIndented"/>
      </w:pPr>
      <w:r>
        <w:t>Klijenti koji obnavljaju ugovor s Microsoft Dynamics CRM CAL licencama od 1. novembra 2016. mogu steći Licence kvalifikovane ponude za CAL licence za Microsoft Dynamics 365 za lokalnu instalaciju u obnovama ugovora pre 31. oktobra 2019.</w:t>
      </w:r>
    </w:p>
    <w:p w:rsidR="00BE5CB0" w:rsidRDefault="00BE5CB0">
      <w:pPr>
        <w:pStyle w:val="ProductList-BodyIndented"/>
      </w:pPr>
    </w:p>
    <w:p w:rsidR="00BE5CB0" w:rsidRDefault="005C15F2">
      <w:pPr>
        <w:pStyle w:val="ProductList-ClauseHeading"/>
        <w:outlineLvl w:val="3"/>
      </w:pPr>
      <w:r>
        <w:t>3.6 Dodatni softver</w:t>
      </w:r>
    </w:p>
    <w:tbl>
      <w:tblPr>
        <w:tblStyle w:val="PURTable"/>
        <w:tblW w:w="0" w:type="dxa"/>
        <w:tblLook w:val="04A0" w:firstRow="1" w:lastRow="0" w:firstColumn="1" w:lastColumn="0" w:noHBand="0" w:noVBand="1"/>
      </w:tblPr>
      <w:tblGrid>
        <w:gridCol w:w="3615"/>
        <w:gridCol w:w="3592"/>
        <w:gridCol w:w="3583"/>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Microsoft Dynamics CRM 2016 Microsoft Office Outlook</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Microsoft Dynamics CRM Reporting Extensions za Microsoft Dynamics CRM 2016</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Microsoft E-Mail Router and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Microsoft Dynamics Marketing Connector za Microsoft Dynamics CRM (ne Workgroup Server)</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pPr>
          </w:p>
        </w:tc>
      </w:tr>
    </w:tbl>
    <w:p w:rsidR="00BE5CB0" w:rsidRDefault="005C15F2">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7"/>
        <w:gridCol w:w="3603"/>
        <w:gridCol w:w="3590"/>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Operations Server</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3">
              <w:r>
                <w:rPr>
                  <w:color w:val="00467F"/>
                  <w:u w:val="single"/>
                </w:rPr>
                <w:t>Lista proizvoda – novembar 2014. i jun 2015</w:t>
              </w:r>
            </w:hyperlink>
            <w:r>
              <w:t xml:space="preserve">; </w:t>
            </w:r>
            <w:hyperlink r:id="rId44">
              <w:r>
                <w:rPr>
                  <w:color w:val="00467F"/>
                  <w:u w:val="single"/>
                </w:rPr>
                <w:t>Uslovi za proizvod – decembar 2016</w:t>
              </w:r>
            </w:hyperlink>
            <w:r>
              <w:t xml:space="preserve">; </w:t>
            </w:r>
            <w:hyperlink r:id="rId45">
              <w:r>
                <w:rPr>
                  <w:color w:val="00467F"/>
                  <w:u w:val="single"/>
                </w:rPr>
                <w:t>Uslovi za proizvod – jul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roming: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3"/>
      </w:pPr>
      <w:r>
        <w:t>4.1 Prava na korišćenje servera</w:t>
      </w:r>
    </w:p>
    <w:p w:rsidR="00BE5CB0" w:rsidRDefault="005C15F2">
      <w:pPr>
        <w:pStyle w:val="ProductList-Body"/>
      </w:pPr>
      <w:r>
        <w:t>Klijenti mogu da koriste Microsoft Dynamics CRM Server 2016 ili bilo koju prethodnu verziju serverskog softvera umesto softvera Microsoft Dynamics 365 Server. Klijenti mogu da koriste Microsoft Dynamics AX 2012 R3 ili bilo koju prethodnu verziju serverskog softvera umesto softvera Microsoft Dynamics 365 for Operations Server. Klijenti sa Software Assurance pokrićem na CAL licence za Microsoft Dynamics 365 za lokalnu instalaciju mogu da koriste nove verzije servera Microsoft Dynamics 365 On-premises Server koju su dobili kupovinom CAL ili USL licenci za usluge Dynamics 365 Services.</w:t>
      </w:r>
    </w:p>
    <w:p w:rsidR="00BE5CB0" w:rsidRDefault="00BE5CB0">
      <w:pPr>
        <w:pStyle w:val="ProductList-Body"/>
      </w:pPr>
    </w:p>
    <w:p w:rsidR="00BE5CB0" w:rsidRDefault="005C15F2">
      <w:pPr>
        <w:pStyle w:val="ProductList-ClauseHeading"/>
        <w:outlineLvl w:val="3"/>
      </w:pPr>
      <w:r>
        <w:t>4.2 Prava nad softverom Dynamics 365 for Operations Server</w:t>
      </w:r>
    </w:p>
    <w:p w:rsidR="00BE5CB0" w:rsidRDefault="005C15F2">
      <w:pPr>
        <w:pStyle w:val="ProductList-Body"/>
      </w:pPr>
      <w:r>
        <w:t xml:space="preserve">Dynamics 365 for Operations Server mogu da koriste samo Klijenti koji imaju aktivno SA pokriće ili ekvivalentnu licencu. Klijenti koji dozvole da im SA pokriće ili ekvivalentna licenca istekne moraju da deinstaliraju serverski softver. Klijenti koji imaju stalna prava mogu da instaliraju najnoviju verziju sistema Dynamics AX 2012 R3 Server ili Commerce Server koja je na raspolaganju u trenutku isteka. </w:t>
      </w:r>
    </w:p>
    <w:p w:rsidR="00BE5CB0" w:rsidRDefault="00BE5CB0">
      <w:pPr>
        <w:pStyle w:val="ProductList-Body"/>
      </w:pPr>
    </w:p>
    <w:p w:rsidR="00BE5CB0" w:rsidRDefault="005C15F2">
      <w:pPr>
        <w:pStyle w:val="ProductList-ClauseHeading"/>
        <w:outlineLvl w:val="3"/>
      </w:pPr>
      <w:r>
        <w:t>4.3 Lokalizacija i ispravke</w:t>
      </w:r>
    </w:p>
    <w:p w:rsidR="00BE5CB0" w:rsidRDefault="005C15F2">
      <w:pPr>
        <w:pStyle w:val="ProductList-Body"/>
      </w:pPr>
      <w:r>
        <w:t xml:space="preserve">Klijent je kvalifikovan da dobija i koristi ispravke koje se odnose na poreze državnih institucija i regulatorne zahteve na Licenciranim serverima pod uslovom da poseduje aktivno SA pokriće ili ekvivalentnu licencu za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w:t>
      </w:r>
    </w:p>
    <w:p w:rsidR="00BE5CB0" w:rsidRDefault="00BE5CB0">
      <w:pPr>
        <w:pStyle w:val="ProductList-Body"/>
      </w:pPr>
    </w:p>
    <w:p w:rsidR="00BE5CB0" w:rsidRDefault="005C15F2">
      <w:pPr>
        <w:pStyle w:val="ProductList-ClauseHeading"/>
        <w:outlineLvl w:val="3"/>
      </w:pPr>
      <w:r>
        <w:t>4.4 Unified Service Desk (USD)</w:t>
      </w:r>
    </w:p>
    <w:p w:rsidR="00BE5CB0" w:rsidRDefault="005C15F2">
      <w:pPr>
        <w:pStyle w:val="ProductList-Body"/>
      </w:pPr>
      <w:r>
        <w:t xml:space="preserve">Za svaki dodatni CAL za Microsoft Dynamics 365 for Sales za lokalnu instalaciju ili CAL za Dynamics 365 za Korisničku podršku za lokalnu instalaciju za koji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kvalifikujući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dodeljen.</w:t>
      </w:r>
    </w:p>
    <w:p w:rsidR="00BE5CB0" w:rsidRDefault="00BE5CB0">
      <w:pPr>
        <w:pStyle w:val="ProductList-Body"/>
      </w:pPr>
    </w:p>
    <w:p w:rsidR="00BE5CB0" w:rsidRDefault="005C15F2">
      <w:pPr>
        <w:pStyle w:val="ProductList-ClauseHeading"/>
        <w:outlineLvl w:val="3"/>
      </w:pPr>
      <w:r>
        <w:t>4.5 Microsoft Dynamics CustomerSource</w:t>
      </w:r>
    </w:p>
    <w:p w:rsidR="00BE5CB0" w:rsidRDefault="005C15F2">
      <w:pPr>
        <w:pStyle w:val="ProductList-Body"/>
      </w:pPr>
      <w:r>
        <w:t xml:space="preserve">Klijenti sa CAL licencom za Microsoft Dynamics 365 za lokalnu instalaciju sa aktivnim SA pokrićem imaće pristup usluzi CustomerSource. </w:t>
      </w:r>
    </w:p>
    <w:p w:rsidR="00BE5CB0" w:rsidRDefault="00BE5CB0">
      <w:pPr>
        <w:pStyle w:val="PURBreadcrumb"/>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2609343"/>
      <w:r>
        <w:instrText>Microsoft Identity Manager</w:instrText>
      </w:r>
      <w:bookmarkEnd w:id="73"/>
      <w:r>
        <w:instrText>" \l 2</w:instrText>
      </w:r>
      <w:r>
        <w:fldChar w:fldCharType="end"/>
      </w:r>
    </w:p>
    <w:p w:rsidR="00BE5CB0" w:rsidRDefault="005C15F2">
      <w:pPr>
        <w:pStyle w:val="ProductList-Offering1SubSection"/>
        <w:outlineLvl w:val="2"/>
      </w:pPr>
      <w:bookmarkStart w:id="74" w:name="_Sec677"/>
      <w:r>
        <w:t>1. Raspoloživost programa</w:t>
      </w:r>
      <w:bookmarkEnd w:id="74"/>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BE5C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E5CB0">
        <w:tc>
          <w:tcPr>
            <w:tcW w:w="4160" w:type="dxa"/>
            <w:tcBorders>
              <w:top w:val="single" w:sz="6" w:space="0" w:color="FFFFFF"/>
              <w:left w:val="none" w:sz="4" w:space="0" w:color="BFBFBF"/>
              <w:bottom w:val="dashed" w:sz="4" w:space="0" w:color="BFBFBF"/>
              <w:right w:val="none" w:sz="4" w:space="0" w:color="6E6E6E"/>
            </w:tcBorders>
          </w:tcPr>
          <w:p w:rsidR="00BE5CB0" w:rsidRDefault="005C15F2">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E5CB0">
        <w:tc>
          <w:tcPr>
            <w:tcW w:w="4160" w:type="dxa"/>
            <w:tcBorders>
              <w:top w:val="dashed" w:sz="4" w:space="0" w:color="BFBFBF"/>
              <w:left w:val="none" w:sz="4" w:space="0" w:color="BFBFBF"/>
              <w:bottom w:val="none" w:sz="4" w:space="0" w:color="BFBFBF"/>
              <w:right w:val="none" w:sz="4" w:space="0" w:color="6E6E6E"/>
            </w:tcBorders>
          </w:tcPr>
          <w:p w:rsidR="00BE5CB0" w:rsidRDefault="005C15F2">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E5CB0" w:rsidRDefault="005C15F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E5CB0" w:rsidRDefault="005C15F2">
      <w:pPr>
        <w:pStyle w:val="ProductList-Offering1SubSection"/>
        <w:outlineLvl w:val="2"/>
      </w:pPr>
      <w:bookmarkStart w:id="75" w:name="_Sec733"/>
      <w:r>
        <w:t>2. Uslovi za proizvod</w:t>
      </w:r>
      <w:bookmarkEnd w:id="75"/>
    </w:p>
    <w:tbl>
      <w:tblPr>
        <w:tblStyle w:val="PURTable"/>
        <w:tblW w:w="0" w:type="dxa"/>
        <w:tblLook w:val="04A0" w:firstRow="1" w:lastRow="0" w:firstColumn="1" w:lastColumn="0" w:noHBand="0" w:noVBand="1"/>
      </w:tblPr>
      <w:tblGrid>
        <w:gridCol w:w="3586"/>
        <w:gridCol w:w="3617"/>
        <w:gridCol w:w="358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Ranija izdanja: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true-up: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5C15F2">
      <w:pPr>
        <w:pStyle w:val="ProductList-Offering1SubSection"/>
        <w:outlineLvl w:val="2"/>
      </w:pPr>
      <w:bookmarkStart w:id="76" w:name="_Sec788"/>
      <w:r>
        <w:t>3. Korisnička prava</w:t>
      </w:r>
      <w:bookmarkEnd w:id="76"/>
    </w:p>
    <w:tbl>
      <w:tblPr>
        <w:tblStyle w:val="PURTable"/>
        <w:tblW w:w="0" w:type="dxa"/>
        <w:tblLook w:val="04A0" w:firstRow="1" w:lastRow="0" w:firstColumn="1" w:lastColumn="0" w:noHBand="0" w:noVBand="1"/>
      </w:tblPr>
      <w:tblGrid>
        <w:gridCol w:w="3603"/>
        <w:gridCol w:w="3588"/>
        <w:gridCol w:w="3599"/>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Obuhvaćene tehnologije: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BE5CB0" w:rsidRDefault="00BE5C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E5CB0" w:rsidRDefault="00BE5CB0">
            <w:pPr>
              <w:pStyle w:val="ProductList-TableBody"/>
            </w:pPr>
          </w:p>
        </w:tc>
      </w:tr>
    </w:tbl>
    <w:p w:rsidR="00BE5CB0" w:rsidRDefault="005C15F2">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9"/>
        <w:gridCol w:w="3604"/>
        <w:gridCol w:w="358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Predajna prava: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roming: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GroupHeading"/>
        <w:outlineLvl w:val="1"/>
      </w:pPr>
      <w:bookmarkStart w:id="78" w:name="_Sec611"/>
      <w:r>
        <w:t>Office aplikacije</w:t>
      </w:r>
      <w:bookmarkEnd w:id="78"/>
      <w:r>
        <w:fldChar w:fldCharType="begin"/>
      </w:r>
      <w:r>
        <w:instrText xml:space="preserve"> TC "</w:instrText>
      </w:r>
      <w:bookmarkStart w:id="79" w:name="_Toc512609344"/>
      <w:r>
        <w:instrText>Office aplikacije</w:instrText>
      </w:r>
      <w:bookmarkEnd w:id="79"/>
      <w:r>
        <w:instrText>" \l 2</w:instrText>
      </w:r>
      <w:r>
        <w:fldChar w:fldCharType="end"/>
      </w:r>
    </w:p>
    <w:p w:rsidR="00BE5CB0" w:rsidRDefault="005C15F2">
      <w:pPr>
        <w:pStyle w:val="ProductList-Offering2HeadingNoBorder"/>
        <w:outlineLvl w:val="2"/>
      </w:pPr>
      <w:bookmarkStart w:id="80" w:name="_Sec636"/>
      <w:r>
        <w:t>Office aplikacije za računare</w:t>
      </w:r>
      <w:bookmarkEnd w:id="80"/>
      <w:r>
        <w:fldChar w:fldCharType="begin"/>
      </w:r>
      <w:r>
        <w:instrText xml:space="preserve"> TC "</w:instrText>
      </w:r>
      <w:bookmarkStart w:id="81" w:name="_Toc512609345"/>
      <w:r>
        <w:instrText>Office aplikacije za računare</w:instrText>
      </w:r>
      <w:bookmarkEnd w:id="81"/>
      <w:r>
        <w:instrText>" \l 3</w:instrText>
      </w:r>
      <w:r>
        <w:fldChar w:fldCharType="end"/>
      </w:r>
    </w:p>
    <w:p w:rsidR="00BE5CB0" w:rsidRDefault="005C15F2">
      <w:pPr>
        <w:pStyle w:val="ProductList-Offering1SubSection"/>
        <w:outlineLvl w:val="3"/>
      </w:pPr>
      <w:bookmarkStart w:id="82" w:name="_Sec681"/>
      <w:r>
        <w:t>1. Raspoloživost programa</w:t>
      </w:r>
      <w:bookmarkEnd w:id="82"/>
    </w:p>
    <w:tbl>
      <w:tblPr>
        <w:tblStyle w:val="PURTable"/>
        <w:tblW w:w="0" w:type="dxa"/>
        <w:tblLook w:val="04A0" w:firstRow="1" w:lastRow="0" w:firstColumn="1" w:lastColumn="0" w:noHBand="0" w:noVBand="1"/>
      </w:tblPr>
      <w:tblGrid>
        <w:gridCol w:w="3893"/>
        <w:gridCol w:w="610"/>
        <w:gridCol w:w="599"/>
        <w:gridCol w:w="602"/>
        <w:gridCol w:w="701"/>
        <w:gridCol w:w="592"/>
        <w:gridCol w:w="602"/>
        <w:gridCol w:w="720"/>
        <w:gridCol w:w="634"/>
        <w:gridCol w:w="617"/>
        <w:gridCol w:w="604"/>
        <w:gridCol w:w="610"/>
      </w:tblGrid>
      <w:tr w:rsidR="00BE5C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E5CB0">
        <w:tc>
          <w:tcPr>
            <w:tcW w:w="4160" w:type="dxa"/>
            <w:tcBorders>
              <w:top w:val="single" w:sz="6" w:space="0" w:color="FFFFFF"/>
              <w:left w:val="none" w:sz="4" w:space="0" w:color="000000"/>
              <w:bottom w:val="dashed" w:sz="4" w:space="0" w:color="BFBFBF"/>
              <w:right w:val="single" w:sz="6" w:space="0" w:color="FFFFFF"/>
            </w:tcBorders>
          </w:tcPr>
          <w:p w:rsidR="00BE5CB0" w:rsidRDefault="005C15F2">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160" w:type="dxa"/>
            <w:tcBorders>
              <w:top w:val="dashed" w:sz="4" w:space="0" w:color="BFBFBF"/>
              <w:left w:val="none" w:sz="4" w:space="0" w:color="000000"/>
              <w:bottom w:val="dashed" w:sz="4" w:space="0" w:color="BFBFBF"/>
              <w:right w:val="single" w:sz="6" w:space="0" w:color="FFFFFF"/>
            </w:tcBorders>
          </w:tcPr>
          <w:p w:rsidR="00BE5CB0" w:rsidRDefault="005C15F2">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160" w:type="dxa"/>
            <w:tcBorders>
              <w:top w:val="dashed" w:sz="4" w:space="0" w:color="BFBFBF"/>
              <w:left w:val="none" w:sz="4" w:space="0" w:color="000000"/>
              <w:bottom w:val="dashed" w:sz="4" w:space="0" w:color="BFBFBF"/>
              <w:right w:val="single" w:sz="6" w:space="0" w:color="FFFFFF"/>
            </w:tcBorders>
          </w:tcPr>
          <w:p w:rsidR="00BE5CB0" w:rsidRDefault="005C15F2">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160" w:type="dxa"/>
            <w:tcBorders>
              <w:top w:val="dashed" w:sz="4" w:space="0" w:color="BFBFBF"/>
              <w:left w:val="none" w:sz="4" w:space="0" w:color="000000"/>
              <w:bottom w:val="dashed" w:sz="4" w:space="0" w:color="BFBFBF"/>
              <w:right w:val="single" w:sz="6" w:space="0" w:color="FFFFFF"/>
            </w:tcBorders>
          </w:tcPr>
          <w:p w:rsidR="00BE5CB0" w:rsidRDefault="005C15F2">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E5CB0">
        <w:tc>
          <w:tcPr>
            <w:tcW w:w="4160" w:type="dxa"/>
            <w:tcBorders>
              <w:top w:val="dashed" w:sz="4" w:space="0" w:color="BFBFBF"/>
              <w:left w:val="none" w:sz="4" w:space="0" w:color="000000"/>
              <w:bottom w:val="dashed" w:sz="4" w:space="0" w:color="BFBFBF"/>
              <w:right w:val="single" w:sz="6" w:space="0" w:color="FFFFFF"/>
            </w:tcBorders>
          </w:tcPr>
          <w:p w:rsidR="00BE5CB0" w:rsidRDefault="005C15F2">
            <w:pPr>
              <w:pStyle w:val="ProductList-TableBody"/>
            </w:pPr>
            <w:r>
              <w:rPr>
                <w:color w:val="000000"/>
              </w:rPr>
              <w:t>Komercijalno korišćenje softvera Office Home &amp; Student 2013 RT</w:t>
            </w:r>
            <w:r>
              <w:fldChar w:fldCharType="begin"/>
            </w:r>
            <w:r>
              <w:instrText xml:space="preserve"> XE "Komercijalno korišćenje softvera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160" w:type="dxa"/>
            <w:tcBorders>
              <w:top w:val="dashed" w:sz="4" w:space="0" w:color="BFBFBF"/>
              <w:left w:val="none" w:sz="4" w:space="0" w:color="000000"/>
              <w:bottom w:val="dashed" w:sz="4" w:space="0" w:color="BFBFBF"/>
              <w:right w:val="single" w:sz="6" w:space="0" w:color="FFFFFF"/>
            </w:tcBorders>
          </w:tcPr>
          <w:p w:rsidR="00BE5CB0" w:rsidRDefault="005C15F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160" w:type="dxa"/>
            <w:tcBorders>
              <w:top w:val="dashed" w:sz="4" w:space="0" w:color="BFBFBF"/>
              <w:left w:val="none" w:sz="4" w:space="0" w:color="000000"/>
              <w:bottom w:val="dashed" w:sz="4" w:space="0" w:color="BFBFBF"/>
              <w:right w:val="single" w:sz="6" w:space="0" w:color="FFFFFF"/>
            </w:tcBorders>
          </w:tcPr>
          <w:p w:rsidR="00BE5CB0" w:rsidRDefault="005C15F2">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160" w:type="dxa"/>
            <w:tcBorders>
              <w:top w:val="dashed" w:sz="4" w:space="0" w:color="BFBFBF"/>
              <w:left w:val="none" w:sz="4" w:space="0" w:color="000000"/>
              <w:bottom w:val="dashed" w:sz="4" w:space="0" w:color="BFBFBF"/>
              <w:right w:val="single" w:sz="6" w:space="0" w:color="FFFFFF"/>
            </w:tcBorders>
          </w:tcPr>
          <w:p w:rsidR="00BE5CB0" w:rsidRDefault="005C15F2">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160" w:type="dxa"/>
            <w:tcBorders>
              <w:top w:val="dashed" w:sz="4" w:space="0" w:color="BFBFBF"/>
              <w:left w:val="none" w:sz="4" w:space="0" w:color="000000"/>
              <w:bottom w:val="dashed" w:sz="4" w:space="0" w:color="BFBFBF"/>
              <w:right w:val="single" w:sz="6" w:space="0" w:color="FFFFFF"/>
            </w:tcBorders>
          </w:tcPr>
          <w:p w:rsidR="00BE5CB0" w:rsidRDefault="005C15F2">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160" w:type="dxa"/>
            <w:tcBorders>
              <w:top w:val="dashed" w:sz="4" w:space="0" w:color="BFBFBF"/>
              <w:left w:val="none" w:sz="4" w:space="0" w:color="000000"/>
              <w:bottom w:val="dashed" w:sz="4" w:space="0" w:color="BFBFBF"/>
              <w:right w:val="single" w:sz="6" w:space="0" w:color="FFFFFF"/>
            </w:tcBorders>
          </w:tcPr>
          <w:p w:rsidR="00BE5CB0" w:rsidRDefault="005C15F2">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BE5CB0" w:rsidRDefault="005C15F2">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E5CB0">
        <w:tc>
          <w:tcPr>
            <w:tcW w:w="4160" w:type="dxa"/>
            <w:tcBorders>
              <w:top w:val="dashed" w:sz="4" w:space="0" w:color="BFBFBF"/>
              <w:left w:val="none" w:sz="4" w:space="0" w:color="000000"/>
              <w:bottom w:val="dashed" w:sz="4" w:space="0" w:color="BFBFBF"/>
              <w:right w:val="single" w:sz="6" w:space="0" w:color="FFFFFF"/>
            </w:tcBorders>
          </w:tcPr>
          <w:p w:rsidR="00BE5CB0" w:rsidRDefault="005C15F2">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160" w:type="dxa"/>
            <w:tcBorders>
              <w:top w:val="dashed" w:sz="4" w:space="0" w:color="BFBFBF"/>
              <w:left w:val="none" w:sz="4" w:space="0" w:color="000000"/>
              <w:bottom w:val="dashed" w:sz="4" w:space="0" w:color="BFBFBF"/>
              <w:right w:val="single" w:sz="6" w:space="0" w:color="FFFFFF"/>
            </w:tcBorders>
          </w:tcPr>
          <w:p w:rsidR="00BE5CB0" w:rsidRDefault="005C15F2">
            <w:pPr>
              <w:pStyle w:val="ProductList-TableBody"/>
            </w:pPr>
            <w:r>
              <w:rPr>
                <w:color w:val="000000"/>
              </w:rPr>
              <w:t>Skype za posao 2016</w:t>
            </w:r>
            <w:r>
              <w:fldChar w:fldCharType="begin"/>
            </w:r>
            <w:r>
              <w:instrText xml:space="preserve"> XE "Skype za posao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BE5CB0" w:rsidRDefault="005C15F2">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E5CB0">
        <w:tc>
          <w:tcPr>
            <w:tcW w:w="4160" w:type="dxa"/>
            <w:tcBorders>
              <w:top w:val="dashed" w:sz="4" w:space="0" w:color="BFBFBF"/>
              <w:left w:val="none" w:sz="4" w:space="0" w:color="000000"/>
              <w:bottom w:val="dashed" w:sz="4" w:space="0" w:color="BFBFBF"/>
              <w:right w:val="single" w:sz="6" w:space="0" w:color="FFFFFF"/>
            </w:tcBorders>
          </w:tcPr>
          <w:p w:rsidR="00BE5CB0" w:rsidRDefault="005C15F2">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BE5CB0" w:rsidRDefault="005C15F2">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E5CB0">
        <w:tc>
          <w:tcPr>
            <w:tcW w:w="4160" w:type="dxa"/>
            <w:tcBorders>
              <w:top w:val="dashed" w:sz="4" w:space="0" w:color="BFBFBF"/>
              <w:left w:val="none" w:sz="4" w:space="0" w:color="000000"/>
              <w:bottom w:val="dashed" w:sz="4" w:space="0" w:color="BFBFBF"/>
              <w:right w:val="single" w:sz="6" w:space="0" w:color="FFFFFF"/>
            </w:tcBorders>
          </w:tcPr>
          <w:p w:rsidR="00BE5CB0" w:rsidRDefault="005C15F2">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BE5CB0" w:rsidRDefault="005C15F2">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E5CB0">
        <w:tc>
          <w:tcPr>
            <w:tcW w:w="4160" w:type="dxa"/>
            <w:tcBorders>
              <w:top w:val="dashed" w:sz="4" w:space="0" w:color="BFBFBF"/>
              <w:left w:val="none" w:sz="4" w:space="0" w:color="000000"/>
              <w:bottom w:val="dashed" w:sz="4" w:space="0" w:color="BFBFBF"/>
              <w:right w:val="single" w:sz="6" w:space="0" w:color="FFFFFF"/>
            </w:tcBorders>
          </w:tcPr>
          <w:p w:rsidR="00BE5CB0" w:rsidRDefault="005C15F2">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160" w:type="dxa"/>
            <w:tcBorders>
              <w:top w:val="dashed" w:sz="4" w:space="0" w:color="BFBFBF"/>
              <w:left w:val="none" w:sz="4" w:space="0" w:color="000000"/>
              <w:bottom w:val="dashed" w:sz="4" w:space="0" w:color="BFBFBF"/>
              <w:right w:val="single" w:sz="6" w:space="0" w:color="FFFFFF"/>
            </w:tcBorders>
          </w:tcPr>
          <w:p w:rsidR="00BE5CB0" w:rsidRDefault="005C15F2">
            <w:pPr>
              <w:pStyle w:val="ProductList-TableBody"/>
            </w:pPr>
            <w:r>
              <w:rPr>
                <w:color w:val="000000"/>
              </w:rPr>
              <w:t>Rad od kuće za Office Standard 2016</w:t>
            </w:r>
            <w:r>
              <w:fldChar w:fldCharType="begin"/>
            </w:r>
            <w:r>
              <w:instrText xml:space="preserve"> XE "Rad 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E5CB0" w:rsidRDefault="005C15F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E5CB0" w:rsidRDefault="00BE5CB0">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160" w:type="dxa"/>
            <w:tcBorders>
              <w:top w:val="dashed" w:sz="4" w:space="0" w:color="BFBFBF"/>
              <w:left w:val="none" w:sz="4" w:space="0" w:color="000000"/>
              <w:bottom w:val="none" w:sz="4" w:space="0" w:color="BFBFBF"/>
              <w:right w:val="single" w:sz="6" w:space="0" w:color="FFFFFF"/>
            </w:tcBorders>
          </w:tcPr>
          <w:p w:rsidR="00BE5CB0" w:rsidRDefault="005C15F2">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E5CB0" w:rsidRDefault="005C15F2">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E5CB0" w:rsidRDefault="005C15F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E5CB0" w:rsidRDefault="00BE5CB0">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bl>
    <w:p w:rsidR="00BE5CB0" w:rsidRDefault="005C15F2">
      <w:pPr>
        <w:pStyle w:val="ProductList-Offering1SubSection"/>
        <w:outlineLvl w:val="3"/>
      </w:pPr>
      <w:bookmarkStart w:id="83" w:name="_Sec736"/>
      <w:r>
        <w:t>2. Uslovi za proizvod</w:t>
      </w:r>
      <w:bookmarkEnd w:id="83"/>
    </w:p>
    <w:tbl>
      <w:tblPr>
        <w:tblStyle w:val="PURTable"/>
        <w:tblW w:w="0" w:type="dxa"/>
        <w:tblLook w:val="04A0" w:firstRow="1" w:lastRow="0" w:firstColumn="1" w:lastColumn="0" w:noHBand="0" w:noVBand="1"/>
      </w:tblPr>
      <w:tblGrid>
        <w:gridCol w:w="3594"/>
        <w:gridCol w:w="3613"/>
        <w:gridCol w:w="3583"/>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2013</w:t>
            </w:r>
            <w:r>
              <w:fldChar w:fldCharType="begin"/>
            </w:r>
            <w:r>
              <w:instrText xml:space="preserve"> XE "Office 2013" </w:instrText>
            </w:r>
            <w:r>
              <w:fldChar w:fldCharType="end"/>
            </w:r>
            <w:r>
              <w:t xml:space="preserve"> i Office 2013 aplikacije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Ranija izdanja: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N/A</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true-up: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2.1 Project Professional 2016</w:t>
      </w:r>
    </w:p>
    <w:p w:rsidR="00BE5CB0" w:rsidRDefault="005C15F2">
      <w:pPr>
        <w:pStyle w:val="ProductList-Body"/>
      </w:pPr>
      <w:r>
        <w:t>Smatra se da Klijenti koji licenciraju Project Professional 2016 imaju jedan CAL za uređaj za Project Server 2016</w:t>
      </w:r>
      <w:r>
        <w:fldChar w:fldCharType="begin"/>
      </w:r>
      <w:r>
        <w:instrText xml:space="preserve"> XE "CAL za uređaj za Project Server 2016" </w:instrText>
      </w:r>
      <w:r>
        <w:fldChar w:fldCharType="end"/>
      </w:r>
      <w:r>
        <w:t xml:space="preserve"> za svaku licencu za Project Professional 2016. Pravo na pristup proizvodu Project Server 2016</w:t>
      </w:r>
      <w:r>
        <w:fldChar w:fldCharType="begin"/>
      </w:r>
      <w:r>
        <w:instrText xml:space="preserve"> XE "Project Server 2016" </w:instrText>
      </w:r>
      <w:r>
        <w:fldChar w:fldCharType="end"/>
      </w:r>
      <w:r>
        <w:t xml:space="preserve"> pa osnovu te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ističe kada istekne odgovarajuća Licenca za Project Professional 2016.</w:t>
      </w:r>
    </w:p>
    <w:p w:rsidR="00BE5CB0" w:rsidRDefault="00BE5CB0">
      <w:pPr>
        <w:pStyle w:val="ProductList-Body"/>
      </w:pPr>
    </w:p>
    <w:p w:rsidR="00BE5CB0" w:rsidRDefault="005C15F2">
      <w:pPr>
        <w:pStyle w:val="ProductList-ClauseHeading"/>
        <w:outlineLvl w:val="4"/>
      </w:pPr>
      <w:r>
        <w:t>2.2 Rad kod kuće</w:t>
      </w:r>
    </w:p>
    <w:p w:rsidR="00BE5CB0" w:rsidRDefault="005C15F2">
      <w:pPr>
        <w:pStyle w:val="ProductList-Body"/>
      </w:pPr>
      <w:r>
        <w:t xml:space="preserve">Licenca za rad kod kuće je opcionalna Licenca koja može da se nabavi samo zajedno sa punom </w:t>
      </w:r>
      <w:r>
        <w:fldChar w:fldCharType="begin"/>
      </w:r>
      <w:r>
        <w:instrText xml:space="preserve"> AutoTextList   \s NoStyle \t "Licenca znači pravo da se Proizvod preuzme, instalira, da mu se pristupa i da se koristi." </w:instrText>
      </w:r>
      <w:r>
        <w:fldChar w:fldCharType="separate"/>
      </w:r>
      <w:r>
        <w:rPr>
          <w:color w:val="0563C1"/>
        </w:rPr>
        <w:t>Licencom</w:t>
      </w:r>
      <w:r>
        <w:fldChar w:fldCharType="end"/>
      </w:r>
      <w:r>
        <w:t xml:space="preserve"> za Office Standard ili Office Professional Plus.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u kući korisnika).</w:t>
      </w:r>
    </w:p>
    <w:p w:rsidR="00BE5CB0" w:rsidRDefault="00BE5CB0">
      <w:pPr>
        <w:pStyle w:val="ProductList-Body"/>
      </w:pPr>
    </w:p>
    <w:p w:rsidR="00BE5CB0" w:rsidRDefault="005C15F2">
      <w:pPr>
        <w:pStyle w:val="ProductList-ClauseHeading"/>
        <w:outlineLvl w:val="4"/>
      </w:pPr>
      <w:r>
        <w:t>2.3 Nezavisno od platforme</w:t>
      </w:r>
    </w:p>
    <w:p w:rsidR="00BE5CB0" w:rsidRDefault="005C15F2">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postane dostupna tokom perioda važenja pokrića.</w:t>
      </w:r>
    </w:p>
    <w:p w:rsidR="00BE5CB0" w:rsidRDefault="00BE5CB0">
      <w:pPr>
        <w:pStyle w:val="ProductList-Body"/>
      </w:pPr>
    </w:p>
    <w:p w:rsidR="00BE5CB0" w:rsidRDefault="005C15F2">
      <w:pPr>
        <w:pStyle w:val="ProductList-ClauseHeading"/>
        <w:outlineLvl w:val="4"/>
      </w:pPr>
      <w:r>
        <w:t>2.4 Nasleđujuće verzije</w:t>
      </w:r>
    </w:p>
    <w:p w:rsidR="00BE5CB0" w:rsidRDefault="005C15F2">
      <w:pPr>
        <w:pStyle w:val="ProductList-Body"/>
      </w:pPr>
      <w:r>
        <w:t>Skype za posao 2016 je verzija koja nasleđuje Lync 2013.</w:t>
      </w:r>
    </w:p>
    <w:p w:rsidR="00BE5CB0" w:rsidRDefault="00BE5CB0">
      <w:pPr>
        <w:pStyle w:val="ProductList-Body"/>
      </w:pPr>
    </w:p>
    <w:p w:rsidR="00BE5CB0" w:rsidRDefault="005C15F2">
      <w:pPr>
        <w:pStyle w:val="ProductList-ClauseHeading"/>
        <w:outlineLvl w:val="4"/>
      </w:pPr>
      <w:r>
        <w:t>2.5 Office Online Server</w:t>
      </w:r>
    </w:p>
    <w:p w:rsidR="00BE5CB0" w:rsidRDefault="005C15F2">
      <w:pPr>
        <w:pStyle w:val="ProductList-Body"/>
      </w:pPr>
      <w:r>
        <w:t xml:space="preserve">Klijenti koji kupe licence za Office Standard 2016 ili Office Professional Plus 2016 pre 1. avgusta 2016. godine mogu da koriste funkcionalnost uređivanja opisanu u odeljku Office Online </w:t>
      </w:r>
      <w:hyperlink w:anchor="_Sec564">
        <w:r>
          <w:rPr>
            <w:color w:val="00467F"/>
            <w:u w:val="single"/>
          </w:rPr>
          <w:t>Dodatak B</w:t>
        </w:r>
      </w:hyperlink>
      <w:r>
        <w:t xml:space="preserve"> sa tim licencama. Ovo pravo ističe 1. avgusta 2019.</w:t>
      </w:r>
    </w:p>
    <w:p w:rsidR="00BE5CB0" w:rsidRDefault="00BE5CB0">
      <w:pPr>
        <w:pStyle w:val="ProductList-Body"/>
      </w:pPr>
    </w:p>
    <w:p w:rsidR="00BE5CB0" w:rsidRDefault="005C15F2">
      <w:pPr>
        <w:pStyle w:val="ProductList-Offering1SubSection"/>
        <w:outlineLvl w:val="3"/>
      </w:pPr>
      <w:bookmarkStart w:id="84" w:name="_Sec791"/>
      <w:r>
        <w:t>3. Korisnička prava</w:t>
      </w:r>
      <w:bookmarkEnd w:id="84"/>
    </w:p>
    <w:tbl>
      <w:tblPr>
        <w:tblStyle w:val="PURTable"/>
        <w:tblW w:w="0" w:type="dxa"/>
        <w:tblLook w:val="04A0" w:firstRow="1" w:lastRow="0" w:firstColumn="1" w:lastColumn="0" w:noHBand="0" w:noVBand="1"/>
      </w:tblPr>
      <w:tblGrid>
        <w:gridCol w:w="3602"/>
        <w:gridCol w:w="3596"/>
        <w:gridCol w:w="3592"/>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Dodatni softver: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3.1 Komercijalna korisnička prava za Office Home &amp; Student 2013 RT</w:t>
      </w:r>
    </w:p>
    <w:p w:rsidR="00BE5CB0" w:rsidRDefault="005C15F2">
      <w:pPr>
        <w:pStyle w:val="ProductList-Body"/>
      </w:pPr>
      <w:r>
        <w:t xml:space="preserve">Nakon dodele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uređaju koji je zasebno licenciran za Office Home &amp; Student 2013 RT, Klijent može da koristi softver Office Home &amp; Student za komercijalnu upotrebu uprkos bilo čemu što je u suprotnosti u uslovima licenciranja za Office Home &amp; Student 2013 RT.</w:t>
      </w:r>
    </w:p>
    <w:p w:rsidR="00BE5CB0" w:rsidRDefault="00BE5CB0">
      <w:pPr>
        <w:pStyle w:val="ProductList-Body"/>
      </w:pPr>
    </w:p>
    <w:p w:rsidR="00BE5CB0" w:rsidRDefault="005C15F2">
      <w:pPr>
        <w:pStyle w:val="ProductList-ClauseHeading"/>
        <w:outlineLvl w:val="4"/>
      </w:pPr>
      <w:r>
        <w:t>3.2 Office Professional Plus 2016 i Office Standard 2016 – Komercijalna upotreba programa Office Home &amp; Student 2013 RT</w:t>
      </w:r>
    </w:p>
    <w:p w:rsidR="00BE5CB0" w:rsidRDefault="005C15F2">
      <w:pPr>
        <w:pStyle w:val="ProductList-Body"/>
      </w:pPr>
      <w:r>
        <w:t xml:space="preserve">Svaki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2016 ili Office Standard 2013 može da koristi softver licenciran zasebno prema licenci za komercijalnu upotrebu programa Office Home &amp; Student 2013 RT uprkos bilo čemu što je u suprotnosti u uslovima licenciranja za Office Home &amp; Student 2013 RT.</w:t>
      </w:r>
    </w:p>
    <w:p w:rsidR="00BE5CB0" w:rsidRDefault="00BE5CB0">
      <w:pPr>
        <w:pStyle w:val="ProductList-Body"/>
      </w:pPr>
    </w:p>
    <w:p w:rsidR="00BE5CB0" w:rsidRDefault="005C15F2">
      <w:pPr>
        <w:pStyle w:val="ProductList-ClauseHeading"/>
        <w:outlineLvl w:val="4"/>
      </w:pPr>
      <w:r>
        <w:t>3.3 Akademski programi</w:t>
      </w:r>
    </w:p>
    <w:p w:rsidR="00BE5CB0" w:rsidRDefault="005C15F2">
      <w:pPr>
        <w:pStyle w:val="ProductList-Body"/>
      </w:pPr>
      <w:r>
        <w:t>Sledeće odredbe se odnose na klijente u Akademskim programima količinskog licenciranja.</w:t>
      </w:r>
    </w:p>
    <w:p w:rsidR="00BE5CB0" w:rsidRDefault="00BE5CB0">
      <w:pPr>
        <w:pStyle w:val="ProductList-Body"/>
      </w:pPr>
    </w:p>
    <w:p w:rsidR="00BE5CB0" w:rsidRDefault="005C15F2">
      <w:pPr>
        <w:pStyle w:val="ProductList-SubClauseHeading"/>
        <w:outlineLvl w:val="5"/>
      </w:pPr>
      <w:r>
        <w:t>3.3.1 Proširena korisnička prava nad softverom Office 365 ProPlus</w:t>
      </w:r>
    </w:p>
    <w:p w:rsidR="00BE5CB0" w:rsidRDefault="005C15F2">
      <w:pPr>
        <w:pStyle w:val="ProductList-BodyIndented"/>
      </w:pPr>
      <w:r>
        <w:t xml:space="preserve">Ako je Institucija licencirala Office Professional Plus za sve članove nastavnog kadra / osoblja u svojoj definisanoj Organizaciji po osnovu Open Value Subscription ugovora za obrazovna rešenja ili Upisnice za obrazovna rešenja (verzije pre 2017), svaki Licencirani korisnik može koristiti pretplatu na Office isključivo za upotrebu svakog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za vreme trajanja pretplate.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rsidR="00BE5CB0" w:rsidRDefault="00BE5CB0">
      <w:pPr>
        <w:pStyle w:val="ProductList-BodyIndented"/>
      </w:pPr>
    </w:p>
    <w:p w:rsidR="00BE5CB0" w:rsidRDefault="005C15F2">
      <w:pPr>
        <w:pStyle w:val="ProductList-SubClauseHeading"/>
        <w:outlineLvl w:val="5"/>
      </w:pPr>
      <w:r>
        <w:t>3.3.2 Pogodnosti za Diplomirane studente</w:t>
      </w:r>
    </w:p>
    <w:p w:rsidR="00BE5CB0" w:rsidRDefault="005C15F2">
      <w:pPr>
        <w:pStyle w:val="ProductList-BodyIndented"/>
      </w:pPr>
      <w:r>
        <w:t xml:space="preserve">Institucije sa aktivnom Upisnicom za obrazovna rešenja mogu, u bilo kom trenutku tokom perioda važenja Upisnice, da prenesu licence za studente za Office Professional Plus na takvog studenta kad postane Diplomirani student. Institucija mora svakom tom Diplomiranom studentu da dostavi ugovor o licenciranju u obliku u kojem ga je dobila od Microsofta. Kada Diplomirani student prihvati odredbe ugovora o licenciranju, pravo Diplomiranog studenta na korišćenje softvera Office Professional Plus postaje stalno. </w:t>
      </w:r>
    </w:p>
    <w:p w:rsidR="00BE5CB0" w:rsidRDefault="00BE5CB0">
      <w:pPr>
        <w:pStyle w:val="ProductList-BodyIndented"/>
      </w:pPr>
    </w:p>
    <w:p w:rsidR="00BE5CB0" w:rsidRDefault="005C15F2">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9"/>
        <w:gridCol w:w="3604"/>
        <w:gridCol w:w="358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Predajna prava: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6">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Pr>
                <w:color w:val="0563C1"/>
              </w:rPr>
              <w:t>Prava na roming</w:t>
            </w:r>
            <w:r>
              <w:fldChar w:fldCharType="end"/>
            </w:r>
            <w:r>
              <w:t>: Office, Project i Visio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4.1 Project Professional 2016</w:t>
      </w:r>
    </w:p>
    <w:p w:rsidR="00BE5CB0" w:rsidRDefault="005C15F2">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Professional.</w:t>
      </w:r>
    </w:p>
    <w:p w:rsidR="00BE5CB0" w:rsidRDefault="00BE5CB0">
      <w:pPr>
        <w:pStyle w:val="PURBreadcrumb"/>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2HeadingNoBorder"/>
        <w:outlineLvl w:val="2"/>
      </w:pPr>
      <w:bookmarkStart w:id="86" w:name="_Sec680"/>
      <w:r>
        <w:t>Office for Mac</w:t>
      </w:r>
      <w:bookmarkEnd w:id="86"/>
      <w:r>
        <w:fldChar w:fldCharType="begin"/>
      </w:r>
      <w:r>
        <w:instrText xml:space="preserve"> TC "</w:instrText>
      </w:r>
      <w:bookmarkStart w:id="87" w:name="_Toc512609346"/>
      <w:r>
        <w:instrText>Office for Mac</w:instrText>
      </w:r>
      <w:bookmarkEnd w:id="87"/>
      <w:r>
        <w:instrText>" \l 3</w:instrText>
      </w:r>
      <w:r>
        <w:fldChar w:fldCharType="end"/>
      </w:r>
    </w:p>
    <w:p w:rsidR="00BE5CB0" w:rsidRDefault="005C15F2">
      <w:pPr>
        <w:pStyle w:val="ProductList-Offering1SubSection"/>
        <w:outlineLvl w:val="3"/>
      </w:pPr>
      <w:bookmarkStart w:id="88" w:name="_Sec682"/>
      <w:r>
        <w:t>1. Raspoloživost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E5C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E5CB0">
        <w:tc>
          <w:tcPr>
            <w:tcW w:w="416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16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bl>
    <w:p w:rsidR="00BE5CB0" w:rsidRDefault="005C15F2">
      <w:pPr>
        <w:pStyle w:val="ProductList-Offering1SubSection"/>
        <w:outlineLvl w:val="3"/>
      </w:pPr>
      <w:bookmarkStart w:id="89" w:name="_Sec737"/>
      <w:r>
        <w:t>2. Uslovi za proizvod</w:t>
      </w:r>
      <w:bookmarkEnd w:id="89"/>
    </w:p>
    <w:tbl>
      <w:tblPr>
        <w:tblStyle w:val="PURTable"/>
        <w:tblW w:w="0" w:type="dxa"/>
        <w:tblLook w:val="04A0" w:firstRow="1" w:lastRow="0" w:firstColumn="1" w:lastColumn="0" w:noHBand="0" w:noVBand="1"/>
      </w:tblPr>
      <w:tblGrid>
        <w:gridCol w:w="3595"/>
        <w:gridCol w:w="3612"/>
        <w:gridCol w:w="3583"/>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Ranija izdanja: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true-up: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2.1 Nasleđujuće verzije</w:t>
      </w:r>
    </w:p>
    <w:p w:rsidR="00BE5CB0" w:rsidRDefault="005C15F2">
      <w:pPr>
        <w:pStyle w:val="ProductList-Body"/>
      </w:pPr>
      <w:r>
        <w:t>Outlook for Mac 2011 je verzija koja nasleđuje Entourage for Mac 2008. Lync za Mac 2011 je verzija koja nasleđuje Communicator za Mac 2011</w:t>
      </w:r>
      <w:r>
        <w:fldChar w:fldCharType="begin"/>
      </w:r>
      <w:r>
        <w:instrText xml:space="preserve"> XE "Communicator za Mac 2011" </w:instrText>
      </w:r>
      <w:r>
        <w:fldChar w:fldCharType="end"/>
      </w:r>
      <w:r>
        <w:t>.</w:t>
      </w:r>
    </w:p>
    <w:p w:rsidR="00BE5CB0" w:rsidRDefault="00BE5CB0">
      <w:pPr>
        <w:pStyle w:val="ProductList-Body"/>
      </w:pPr>
    </w:p>
    <w:p w:rsidR="00BE5CB0" w:rsidRDefault="005C15F2">
      <w:pPr>
        <w:pStyle w:val="ProductList-ClauseHeading"/>
        <w:outlineLvl w:val="4"/>
      </w:pPr>
      <w:r>
        <w:t>2.2 Rad kod kuće</w:t>
      </w:r>
    </w:p>
    <w:p w:rsidR="00BE5CB0" w:rsidRDefault="005C15F2">
      <w:pPr>
        <w:pStyle w:val="ProductList-Body"/>
      </w:pPr>
      <w:r>
        <w:t xml:space="preserve">Licenca za rad kod kuće je opcionalna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koja može da se nabavi samo zajedno sa punom </w:t>
      </w:r>
      <w:r>
        <w:fldChar w:fldCharType="begin"/>
      </w:r>
      <w:r>
        <w:instrText xml:space="preserve"> AutoTextList   \s NoStyle \t "Licenca znači pravo da se Proizvod preuzme, instalira, da mu se pristupa i da se koristi." </w:instrText>
      </w:r>
      <w:r>
        <w:fldChar w:fldCharType="separate"/>
      </w:r>
      <w:r>
        <w:rPr>
          <w:color w:val="0563C1"/>
        </w:rPr>
        <w:t>Licencom</w:t>
      </w:r>
      <w:r>
        <w:fldChar w:fldCharType="end"/>
      </w:r>
      <w:r>
        <w:t xml:space="preserve"> za Office za Mac.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BE5CB0" w:rsidRDefault="00BE5CB0">
      <w:pPr>
        <w:pStyle w:val="ProductList-Body"/>
      </w:pPr>
    </w:p>
    <w:p w:rsidR="00BE5CB0" w:rsidRDefault="005C15F2">
      <w:pPr>
        <w:pStyle w:val="ProductList-ClauseHeading"/>
        <w:outlineLvl w:val="4"/>
      </w:pPr>
      <w:r>
        <w:t>2.3 Nezavisno od platforme</w:t>
      </w:r>
    </w:p>
    <w:p w:rsidR="00BE5CB0" w:rsidRDefault="005C15F2">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rsidR="00BE5CB0" w:rsidRDefault="00BE5CB0">
      <w:pPr>
        <w:pStyle w:val="ProductList-Body"/>
      </w:pPr>
    </w:p>
    <w:p w:rsidR="00BE5CB0" w:rsidRDefault="005C15F2">
      <w:pPr>
        <w:pStyle w:val="ProductList-ClauseHeading"/>
        <w:outlineLvl w:val="4"/>
      </w:pPr>
      <w:r>
        <w:t>2.4 Office Online Server</w:t>
      </w:r>
    </w:p>
    <w:p w:rsidR="00BE5CB0" w:rsidRDefault="005C15F2">
      <w:pPr>
        <w:pStyle w:val="ProductList-Body"/>
      </w:pPr>
      <w:r>
        <w:t xml:space="preserve">Klijenti koji kupe licence za Office 2016 for Mac Standard pre 1. avgusta 2016. godine mogu uz te licence da koriste funkcionalnost uređivanja opisanu u odeljku za </w:t>
      </w:r>
      <w:hyperlink r:id="rId47">
        <w:r>
          <w:rPr>
            <w:color w:val="00467F"/>
            <w:u w:val="single"/>
          </w:rPr>
          <w:t>Office Online usluge u Prilogu B</w:t>
        </w:r>
      </w:hyperlink>
      <w:r>
        <w:t>. Ovo pravo ističe 1. avgusta 2019.</w:t>
      </w:r>
    </w:p>
    <w:p w:rsidR="00BE5CB0" w:rsidRDefault="005C15F2">
      <w:pPr>
        <w:pStyle w:val="ProductList-Offering1SubSection"/>
        <w:outlineLvl w:val="3"/>
      </w:pPr>
      <w:bookmarkStart w:id="90" w:name="_Sec792"/>
      <w:r>
        <w:t>3. Korisnička prava</w:t>
      </w:r>
      <w:bookmarkEnd w:id="90"/>
    </w:p>
    <w:tbl>
      <w:tblPr>
        <w:tblStyle w:val="PURTable"/>
        <w:tblW w:w="0" w:type="dxa"/>
        <w:tblLook w:val="04A0" w:firstRow="1" w:lastRow="0" w:firstColumn="1" w:lastColumn="0" w:noHBand="0" w:noVBand="1"/>
      </w:tblPr>
      <w:tblGrid>
        <w:gridCol w:w="3603"/>
        <w:gridCol w:w="3588"/>
        <w:gridCol w:w="3599"/>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Dodatni softver: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3.1 Komercijalno korišćenje softvera Office Home &amp; Student 2013 RT</w:t>
      </w:r>
    </w:p>
    <w:p w:rsidR="00BE5CB0" w:rsidRDefault="005C15F2">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prema licenci za komercijalnu upotrebu programa Office Home &amp; Student 2013 RT uprkos bilo čemu što je u suprotnosti u uslovima licenciranja za Office Home &amp; Student 2013 RT.</w:t>
      </w:r>
    </w:p>
    <w:p w:rsidR="00BE5CB0" w:rsidRDefault="005C15F2">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9"/>
        <w:gridCol w:w="3623"/>
        <w:gridCol w:w="3578"/>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Predajna prava: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8">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roming: N/A</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GroupHeading"/>
        <w:outlineLvl w:val="1"/>
      </w:pPr>
      <w:bookmarkStart w:id="92" w:name="_Sec612"/>
      <w:r>
        <w:t>Office serveri</w:t>
      </w:r>
      <w:bookmarkEnd w:id="92"/>
      <w:r>
        <w:fldChar w:fldCharType="begin"/>
      </w:r>
      <w:r>
        <w:instrText xml:space="preserve"> TC "</w:instrText>
      </w:r>
      <w:bookmarkStart w:id="93" w:name="_Toc512609347"/>
      <w:r>
        <w:instrText>Office serveri</w:instrText>
      </w:r>
      <w:bookmarkEnd w:id="93"/>
      <w:r>
        <w:instrText>" \l 2</w:instrText>
      </w:r>
      <w:r>
        <w:fldChar w:fldCharType="end"/>
      </w:r>
    </w:p>
    <w:p w:rsidR="00BE5CB0" w:rsidRDefault="005C15F2">
      <w:pPr>
        <w:pStyle w:val="ProductList-Offering2HeadingNoBorder"/>
        <w:outlineLvl w:val="2"/>
      </w:pPr>
      <w:bookmarkStart w:id="94" w:name="_Sec638"/>
      <w:r>
        <w:t>Exchange Server</w:t>
      </w:r>
      <w:bookmarkEnd w:id="94"/>
      <w:r>
        <w:fldChar w:fldCharType="begin"/>
      </w:r>
      <w:r>
        <w:instrText xml:space="preserve"> TC "</w:instrText>
      </w:r>
      <w:bookmarkStart w:id="95" w:name="_Toc512609348"/>
      <w:r>
        <w:instrText>Exchange Server</w:instrText>
      </w:r>
      <w:bookmarkEnd w:id="95"/>
      <w:r>
        <w:instrText>" \l 3</w:instrText>
      </w:r>
      <w:r>
        <w:fldChar w:fldCharType="end"/>
      </w:r>
    </w:p>
    <w:p w:rsidR="00BE5CB0" w:rsidRDefault="005C15F2">
      <w:pPr>
        <w:pStyle w:val="ProductList-Offering1SubSection"/>
        <w:outlineLvl w:val="3"/>
      </w:pPr>
      <w:bookmarkStart w:id="96" w:name="_Sec683"/>
      <w:r>
        <w:t>1. Raspoloživost programa</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BE5C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E5CB0">
        <w:tc>
          <w:tcPr>
            <w:tcW w:w="416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 xml:space="preserve">CAL za Exchange Server Enterprise 2016 </w:t>
            </w:r>
            <w:r>
              <w:fldChar w:fldCharType="begin"/>
            </w:r>
            <w:r>
              <w:instrText xml:space="preserve"> XE "CAL za Exchange Server Enterprise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E5CB0">
        <w:tc>
          <w:tcPr>
            <w:tcW w:w="416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pPr>
            <w:r>
              <w:t>CAL za Exchange Server Standard 2016</w:t>
            </w:r>
            <w:r>
              <w:fldChar w:fldCharType="begin"/>
            </w:r>
            <w:r>
              <w:instrText xml:space="preserve"> XE "CAL za Exchange Server Standard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BE5CB0" w:rsidRDefault="005C15F2">
      <w:pPr>
        <w:pStyle w:val="ProductList-Offering1SubSection"/>
        <w:outlineLvl w:val="3"/>
      </w:pPr>
      <w:bookmarkStart w:id="97" w:name="_Sec738"/>
      <w:r>
        <w:t>2. Uslovi za proizvod</w:t>
      </w:r>
      <w:bookmarkEnd w:id="97"/>
    </w:p>
    <w:tbl>
      <w:tblPr>
        <w:tblStyle w:val="PURTable"/>
        <w:tblW w:w="0" w:type="dxa"/>
        <w:tblLook w:val="04A0" w:firstRow="1" w:lastRow="0" w:firstColumn="1" w:lastColumn="0" w:noHBand="0" w:noVBand="1"/>
      </w:tblPr>
      <w:tblGrid>
        <w:gridCol w:w="3580"/>
        <w:gridCol w:w="3612"/>
        <w:gridCol w:w="3598"/>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true-up: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5C15F2">
      <w:pPr>
        <w:pStyle w:val="ProductList-Offering1SubSection"/>
        <w:outlineLvl w:val="3"/>
      </w:pPr>
      <w:bookmarkStart w:id="98" w:name="_Sec793"/>
      <w:r>
        <w:t>3. Korisnička prava</w:t>
      </w:r>
      <w:bookmarkEnd w:id="98"/>
    </w:p>
    <w:tbl>
      <w:tblPr>
        <w:tblStyle w:val="PURTable"/>
        <w:tblW w:w="0" w:type="dxa"/>
        <w:tblLook w:val="04A0" w:firstRow="1" w:lastRow="0" w:firstColumn="1" w:lastColumn="0" w:noHBand="0" w:noVBand="1"/>
      </w:tblPr>
      <w:tblGrid>
        <w:gridCol w:w="3591"/>
        <w:gridCol w:w="3612"/>
        <w:gridCol w:w="358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Obuhvaćene tehnologije: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612"/>
        <w:gridCol w:w="3596"/>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E5CB0" w:rsidRDefault="005C15F2">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BE5CB0" w:rsidRDefault="005C15F2">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BE5CB0" w:rsidRDefault="005C15F2">
            <w:pPr>
              <w:pStyle w:val="ProductList-TableBody"/>
            </w:pPr>
            <w:r>
              <w:t>Korisnički SL za Exchange Online Plan 1</w:t>
            </w:r>
          </w:p>
        </w:tc>
      </w:tr>
      <w:tr w:rsidR="00BE5CB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5CB0" w:rsidRDefault="00BE5C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5CB0" w:rsidRDefault="005C15F2">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E5CB0" w:rsidRDefault="005C15F2">
            <w:pPr>
              <w:pStyle w:val="ProductList-TableBody"/>
            </w:pPr>
            <w:r>
              <w:t>Korisnički SL za Exchange Online Plan 2</w:t>
            </w:r>
          </w:p>
        </w:tc>
      </w:tr>
      <w:tr w:rsidR="00BE5CB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5CB0" w:rsidRDefault="00BE5C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5CB0" w:rsidRDefault="005C15F2">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E5CB0" w:rsidRDefault="005C15F2">
            <w:pPr>
              <w:pStyle w:val="ProductList-TableBody"/>
            </w:pPr>
            <w:r>
              <w:t>Korisnički SL za Exchange Online Plan 2G</w:t>
            </w:r>
          </w:p>
        </w:tc>
      </w:tr>
      <w:tr w:rsidR="00BE5CB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E5CB0" w:rsidRDefault="00BE5C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5CB0" w:rsidRDefault="005C15F2">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E5CB0" w:rsidRDefault="00BE5CB0">
            <w:pPr>
              <w:pStyle w:val="ProductList-TableBody"/>
            </w:pPr>
          </w:p>
        </w:tc>
      </w:tr>
    </w:tbl>
    <w:p w:rsidR="00BE5CB0" w:rsidRDefault="00BE5CB0">
      <w:pPr>
        <w:pStyle w:val="ProductList-Body"/>
      </w:pPr>
    </w:p>
    <w:p w:rsidR="00BE5CB0" w:rsidRDefault="005C15F2">
      <w:pPr>
        <w:pStyle w:val="ProductList-SubClauseHeading"/>
        <w:outlineLvl w:val="5"/>
      </w:pPr>
      <w:r>
        <w:t>3.1.1 Dodatna funkcionalnost povezana sa CAL licencom za preduzeća za Exchange</w:t>
      </w:r>
    </w:p>
    <w:p w:rsidR="00BE5CB0" w:rsidRDefault="005C15F2">
      <w:pPr>
        <w:pStyle w:val="ProductList-BodyIndented"/>
      </w:pPr>
      <w:r>
        <w:t>Arhiva na licu mesta, Zadrške na licu mesta (Neograničene, na osnovu upita i na osnovu vremena),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463"/>
        <w:gridCol w:w="3494"/>
        <w:gridCol w:w="3473"/>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E5CB0" w:rsidRDefault="005C15F2">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E5CB0" w:rsidRDefault="005C15F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E5CB0" w:rsidRDefault="005C15F2">
            <w:pPr>
              <w:pStyle w:val="ProductList-TableBody"/>
            </w:pPr>
            <w:r>
              <w:t>Korisnički SL za Exchange Online Plan 2</w:t>
            </w:r>
          </w:p>
        </w:tc>
      </w:tr>
      <w:tr w:rsidR="00BE5CB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E5CB0" w:rsidRDefault="00BE5C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5CB0" w:rsidRDefault="005C15F2">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rsidR="00BE5CB0" w:rsidRDefault="005C15F2">
            <w:pPr>
              <w:pStyle w:val="ProductList-TableBody"/>
            </w:pPr>
            <w:r>
              <w:t>Korisnički SL za Exchange Online Plan 2G</w:t>
            </w:r>
          </w:p>
        </w:tc>
      </w:tr>
      <w:tr w:rsidR="00BE5CB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E5CB0" w:rsidRDefault="00BE5C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5CB0" w:rsidRDefault="005C15F2">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E5CB0" w:rsidRDefault="00BE5CB0">
            <w:pPr>
              <w:pStyle w:val="ProductList-TableBody"/>
            </w:pPr>
          </w:p>
        </w:tc>
      </w:tr>
    </w:tbl>
    <w:p w:rsidR="00BE5CB0" w:rsidRDefault="00BE5CB0">
      <w:pPr>
        <w:pStyle w:val="ProductList-BodyIndented"/>
      </w:pPr>
    </w:p>
    <w:p w:rsidR="00BE5CB0" w:rsidRDefault="005C15F2">
      <w:pPr>
        <w:pStyle w:val="ProductList-ClauseHeading"/>
        <w:outlineLvl w:val="4"/>
      </w:pPr>
      <w:r>
        <w:t>3.2 Dodatni softver</w:t>
      </w:r>
    </w:p>
    <w:tbl>
      <w:tblPr>
        <w:tblStyle w:val="PURTable"/>
        <w:tblW w:w="0" w:type="dxa"/>
        <w:tblLook w:val="04A0" w:firstRow="1" w:lastRow="0" w:firstColumn="1" w:lastColumn="0" w:noHBand="0" w:noVBand="1"/>
      </w:tblPr>
      <w:tblGrid>
        <w:gridCol w:w="3654"/>
        <w:gridCol w:w="3568"/>
        <w:gridCol w:w="3568"/>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BE5CB0" w:rsidRDefault="00BE5C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5CB0" w:rsidRDefault="00BE5CB0">
            <w:pPr>
              <w:pStyle w:val="ProductList-TableBody"/>
            </w:pPr>
          </w:p>
        </w:tc>
      </w:tr>
    </w:tbl>
    <w:p w:rsidR="00BE5CB0" w:rsidRDefault="00BE5CB0">
      <w:pPr>
        <w:pStyle w:val="ProductList-Body"/>
      </w:pPr>
    </w:p>
    <w:p w:rsidR="00BE5CB0" w:rsidRDefault="00BE5CB0">
      <w:pPr>
        <w:pStyle w:val="ProductList-Body"/>
      </w:pPr>
    </w:p>
    <w:p w:rsidR="00BE5CB0" w:rsidRDefault="005C15F2">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4"/>
        <w:gridCol w:w="3612"/>
        <w:gridCol w:w="3584"/>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Predajna prava: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49">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roming: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4.1 Dopunske odredbe i uslovi CAL licence za preduzeća za Exchange sa Services 2016</w:t>
      </w:r>
    </w:p>
    <w:p w:rsidR="00BE5CB0" w:rsidRDefault="005C15F2">
      <w:pPr>
        <w:pStyle w:val="ProductList-Body"/>
      </w:pPr>
      <w:r>
        <w:t xml:space="preserve">CAL licenca za preduzeća za Exchange Server sa aktivnim SA pokrićem uključuje prava na Sprečavanje gubitka podataka i Exchange Online Protection. Za klijente sa Microsoft ugovorima o poslovanju starijim od oktobra 2010. godine i Upisnicama starijim od jula 2011. godine, Dodatne odredbe za Online usluge koje se koriste sa softverom – Stari ugovori iz Dodatka A – Dopunski uslovi ugovora o programima u Listi proizvoda iz juna 2015. na adresi </w:t>
      </w:r>
      <w:hyperlink r:id="rId50">
        <w:r>
          <w:rPr>
            <w:color w:val="00467F"/>
            <w:u w:val="single"/>
          </w:rPr>
          <w:t>http://go.microsoft.com/?linkid=9839207</w:t>
        </w:r>
      </w:hyperlink>
      <w:r>
        <w:t xml:space="preserve"> se primenjuju na kupovinu i korišćenje Online usluga obuhvaćenih CAL licencom za preduzeća za Exchange sa Services 2016.</w:t>
      </w:r>
    </w:p>
    <w:p w:rsidR="00BE5CB0" w:rsidRDefault="00BE5CB0">
      <w:pPr>
        <w:pStyle w:val="PURBreadcrumb"/>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2HeadingNoBorder"/>
        <w:outlineLvl w:val="2"/>
      </w:pPr>
      <w:bookmarkStart w:id="100" w:name="_Sec639"/>
      <w:r>
        <w:t>Project Server</w:t>
      </w:r>
      <w:bookmarkEnd w:id="100"/>
      <w:r>
        <w:fldChar w:fldCharType="begin"/>
      </w:r>
      <w:r>
        <w:instrText xml:space="preserve"> TC "</w:instrText>
      </w:r>
      <w:bookmarkStart w:id="101" w:name="_Toc512609349"/>
      <w:r>
        <w:instrText>Project Server</w:instrText>
      </w:r>
      <w:bookmarkEnd w:id="101"/>
      <w:r>
        <w:instrText>" \l 3</w:instrText>
      </w:r>
      <w:r>
        <w:fldChar w:fldCharType="end"/>
      </w:r>
    </w:p>
    <w:p w:rsidR="00BE5CB0" w:rsidRDefault="005C15F2">
      <w:pPr>
        <w:pStyle w:val="ProductList-Offering1SubSection"/>
        <w:outlineLvl w:val="3"/>
      </w:pPr>
      <w:bookmarkStart w:id="102" w:name="_Sec684"/>
      <w:r>
        <w:t>1. Raspoloživost programa</w:t>
      </w:r>
      <w:bookmarkEnd w:id="102"/>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BE5C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E5CB0">
        <w:tc>
          <w:tcPr>
            <w:tcW w:w="416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E5CB0">
        <w:tc>
          <w:tcPr>
            <w:tcW w:w="416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pPr>
            <w:r>
              <w:t>CAL za Project Server 2016</w:t>
            </w:r>
            <w:r>
              <w:fldChar w:fldCharType="begin"/>
            </w:r>
            <w:r>
              <w:instrText xml:space="preserve"> XE "CAL za Project Server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E5CB0" w:rsidRDefault="005C15F2">
      <w:pPr>
        <w:pStyle w:val="ProductList-Offering1SubSection"/>
        <w:outlineLvl w:val="3"/>
      </w:pPr>
      <w:bookmarkStart w:id="103" w:name="_Sec739"/>
      <w:r>
        <w:t>2. Uslovi za proizvod</w:t>
      </w:r>
      <w:bookmarkEnd w:id="103"/>
    </w:p>
    <w:tbl>
      <w:tblPr>
        <w:tblStyle w:val="PURTable"/>
        <w:tblW w:w="0" w:type="dxa"/>
        <w:tblLook w:val="04A0" w:firstRow="1" w:lastRow="0" w:firstColumn="1" w:lastColumn="0" w:noHBand="0" w:noVBand="1"/>
      </w:tblPr>
      <w:tblGrid>
        <w:gridCol w:w="3586"/>
        <w:gridCol w:w="3617"/>
        <w:gridCol w:w="358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Ranija izdanja: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true-up: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5C15F2">
      <w:pPr>
        <w:pStyle w:val="ProductList-Offering1SubSection"/>
        <w:outlineLvl w:val="3"/>
      </w:pPr>
      <w:bookmarkStart w:id="104" w:name="_Sec795"/>
      <w:r>
        <w:t>3. Korisnička prava</w:t>
      </w:r>
      <w:bookmarkEnd w:id="104"/>
    </w:p>
    <w:tbl>
      <w:tblPr>
        <w:tblStyle w:val="PURTable"/>
        <w:tblW w:w="0" w:type="dxa"/>
        <w:tblLook w:val="04A0" w:firstRow="1" w:lastRow="0" w:firstColumn="1" w:lastColumn="0" w:noHBand="0" w:noVBand="1"/>
      </w:tblPr>
      <w:tblGrid>
        <w:gridCol w:w="3603"/>
        <w:gridCol w:w="3588"/>
        <w:gridCol w:w="3599"/>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Obuhvaćene tehnologije: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3.1 Pristup serverskom softveru</w:t>
      </w:r>
    </w:p>
    <w:tbl>
      <w:tblPr>
        <w:tblStyle w:val="PURTable"/>
        <w:tblW w:w="0" w:type="dxa"/>
        <w:tblLook w:val="04A0" w:firstRow="1" w:lastRow="0" w:firstColumn="1" w:lastColumn="0" w:noHBand="0" w:noVBand="1"/>
      </w:tblPr>
      <w:tblGrid>
        <w:gridCol w:w="3579"/>
        <w:gridCol w:w="3616"/>
        <w:gridCol w:w="3595"/>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5CB0" w:rsidRDefault="005C15F2">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BE5CB0" w:rsidRDefault="005C15F2">
            <w:pPr>
              <w:pStyle w:val="ProductList-TableBody"/>
            </w:pPr>
            <w:r>
              <w:t>CAL za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E5CB0" w:rsidRDefault="005C15F2">
            <w:pPr>
              <w:pStyle w:val="ProductList-TableBody"/>
            </w:pPr>
            <w:r>
              <w:t>Project Online Essentials (SL za korisnika)</w:t>
            </w:r>
          </w:p>
        </w:tc>
      </w:tr>
      <w:tr w:rsidR="00BE5C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5CB0" w:rsidRDefault="00BE5C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5CB0" w:rsidRDefault="005C15F2">
            <w:pPr>
              <w:pStyle w:val="ProductList-TableBody"/>
            </w:pPr>
            <w:r>
              <w:t>Project Online Professional (SL za korisnika)</w:t>
            </w:r>
          </w:p>
        </w:tc>
        <w:tc>
          <w:tcPr>
            <w:tcW w:w="4040" w:type="dxa"/>
            <w:tcBorders>
              <w:top w:val="none" w:sz="4" w:space="0" w:color="000000"/>
              <w:left w:val="none" w:sz="4" w:space="0" w:color="000000"/>
              <w:bottom w:val="single" w:sz="4" w:space="0" w:color="000000"/>
              <w:right w:val="single" w:sz="4" w:space="0" w:color="000000"/>
            </w:tcBorders>
          </w:tcPr>
          <w:p w:rsidR="00BE5CB0" w:rsidRDefault="005C15F2">
            <w:pPr>
              <w:pStyle w:val="ProductList-TableBody"/>
            </w:pPr>
            <w:r>
              <w:t>SL licenca za korisnika za Project Online Premium</w:t>
            </w:r>
          </w:p>
        </w:tc>
      </w:tr>
    </w:tbl>
    <w:p w:rsidR="00BE5CB0" w:rsidRDefault="00BE5CB0">
      <w:pPr>
        <w:pStyle w:val="ProductList-Body"/>
      </w:pPr>
    </w:p>
    <w:p w:rsidR="00BE5CB0" w:rsidRDefault="005C15F2">
      <w:pPr>
        <w:pStyle w:val="ProductList-ClauseHeading"/>
        <w:outlineLvl w:val="4"/>
      </w:pPr>
      <w:r>
        <w:t>3.2 Dodatni softver</w:t>
      </w:r>
    </w:p>
    <w:tbl>
      <w:tblPr>
        <w:tblStyle w:val="PURTable"/>
        <w:tblW w:w="0" w:type="dxa"/>
        <w:tblLook w:val="04A0" w:firstRow="1" w:lastRow="0" w:firstColumn="1" w:lastColumn="0" w:noHBand="0" w:noVBand="1"/>
      </w:tblPr>
      <w:tblGrid>
        <w:gridCol w:w="3672"/>
        <w:gridCol w:w="3559"/>
        <w:gridCol w:w="3559"/>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BE5CB0" w:rsidRDefault="00BE5C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5CB0" w:rsidRDefault="00BE5CB0">
            <w:pPr>
              <w:pStyle w:val="ProductList-TableBody"/>
            </w:pPr>
          </w:p>
        </w:tc>
      </w:tr>
    </w:tbl>
    <w:p w:rsidR="00BE5CB0" w:rsidRDefault="005C15F2">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9"/>
        <w:gridCol w:w="3604"/>
        <w:gridCol w:w="358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Predajna prava: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roming: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2HeadingNoBorder"/>
        <w:outlineLvl w:val="2"/>
      </w:pPr>
      <w:bookmarkStart w:id="106" w:name="_Sec640"/>
      <w:r>
        <w:t>SharePoint Server</w:t>
      </w:r>
      <w:bookmarkEnd w:id="106"/>
      <w:r>
        <w:fldChar w:fldCharType="begin"/>
      </w:r>
      <w:r>
        <w:instrText xml:space="preserve"> TC "</w:instrText>
      </w:r>
      <w:bookmarkStart w:id="107" w:name="_Toc512609350"/>
      <w:r>
        <w:instrText>SharePoint Server</w:instrText>
      </w:r>
      <w:bookmarkEnd w:id="107"/>
      <w:r>
        <w:instrText>" \l 3</w:instrText>
      </w:r>
      <w:r>
        <w:fldChar w:fldCharType="end"/>
      </w:r>
    </w:p>
    <w:p w:rsidR="00BE5CB0" w:rsidRDefault="005C15F2">
      <w:pPr>
        <w:pStyle w:val="ProductList-Offering1SubSection"/>
        <w:outlineLvl w:val="3"/>
      </w:pPr>
      <w:bookmarkStart w:id="108" w:name="_Sec685"/>
      <w:r>
        <w:t>1. Raspoloživost programa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BE5C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E5CB0">
        <w:tc>
          <w:tcPr>
            <w:tcW w:w="416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CAL za SharePoint Server 2016 Standard</w:t>
            </w:r>
            <w:r>
              <w:fldChar w:fldCharType="begin"/>
            </w:r>
            <w:r>
              <w:instrText xml:space="preserve"> XE "CAL za SharePoint Server 2016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E5CB0">
        <w:tc>
          <w:tcPr>
            <w:tcW w:w="416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pPr>
            <w:r>
              <w:t xml:space="preserve">CAL za preduzeća za SharePoint Server 2016 </w:t>
            </w:r>
            <w:r>
              <w:fldChar w:fldCharType="begin"/>
            </w:r>
            <w:r>
              <w:instrText xml:space="preserve"> XE "CAL za preduzeća za SharePoint Server 2016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BE5CB0" w:rsidRDefault="005C15F2">
      <w:pPr>
        <w:pStyle w:val="ProductList-Offering1SubSection"/>
        <w:outlineLvl w:val="3"/>
      </w:pPr>
      <w:bookmarkStart w:id="109" w:name="_Sec740"/>
      <w:r>
        <w:t>2. Uslovi za proizvod</w:t>
      </w:r>
      <w:bookmarkEnd w:id="109"/>
    </w:p>
    <w:tbl>
      <w:tblPr>
        <w:tblStyle w:val="PURTable"/>
        <w:tblW w:w="0" w:type="dxa"/>
        <w:tblLook w:val="04A0" w:firstRow="1" w:lastRow="0" w:firstColumn="1" w:lastColumn="0" w:noHBand="0" w:noVBand="1"/>
      </w:tblPr>
      <w:tblGrid>
        <w:gridCol w:w="3602"/>
        <w:gridCol w:w="3609"/>
        <w:gridCol w:w="3579"/>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2013</w:t>
            </w:r>
            <w:r>
              <w:fldChar w:fldCharType="begin"/>
            </w:r>
            <w:r>
              <w:instrText xml:space="preserve"> XE "SharePoint Server 2013" </w:instrText>
            </w:r>
            <w:r>
              <w:fldChar w:fldCharType="end"/>
            </w:r>
            <w:r>
              <w:t xml:space="preserve"> (10/12),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Ranija izdanja: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true-up: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5C15F2">
      <w:pPr>
        <w:pStyle w:val="ProductList-Offering1SubSection"/>
        <w:outlineLvl w:val="3"/>
      </w:pPr>
      <w:bookmarkStart w:id="110" w:name="_Sec798"/>
      <w:r>
        <w:t>3. Korisnička prava</w:t>
      </w:r>
      <w:bookmarkEnd w:id="110"/>
    </w:p>
    <w:tbl>
      <w:tblPr>
        <w:tblStyle w:val="PURTable"/>
        <w:tblW w:w="0" w:type="dxa"/>
        <w:tblLook w:val="04A0" w:firstRow="1" w:lastRow="0" w:firstColumn="1" w:lastColumn="0" w:noHBand="0" w:noVBand="1"/>
      </w:tblPr>
      <w:tblGrid>
        <w:gridCol w:w="3603"/>
        <w:gridCol w:w="3588"/>
        <w:gridCol w:w="3599"/>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Obuhvaćene tehnologije: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3.1 Pristup serverskom softveru za Microsoft Audit i Control Management Server 2013</w:t>
      </w:r>
    </w:p>
    <w:tbl>
      <w:tblPr>
        <w:tblStyle w:val="PURTable"/>
        <w:tblW w:w="0" w:type="dxa"/>
        <w:tblLook w:val="04A0" w:firstRow="1" w:lastRow="0" w:firstColumn="1" w:lastColumn="0" w:noHBand="0" w:noVBand="1"/>
      </w:tblPr>
      <w:tblGrid>
        <w:gridCol w:w="3578"/>
        <w:gridCol w:w="3608"/>
        <w:gridCol w:w="3604"/>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5CB0" w:rsidRDefault="005C15F2">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BE5CB0" w:rsidRDefault="005C15F2">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BE5CB0" w:rsidRDefault="005C15F2">
            <w:pPr>
              <w:pStyle w:val="ProductList-TableBody"/>
            </w:pPr>
            <w:r>
              <w:t>SL za korisnika za SharePoint Online Plan 2</w:t>
            </w:r>
            <w:r>
              <w:fldChar w:fldCharType="begin"/>
            </w:r>
            <w:r>
              <w:instrText xml:space="preserve"> XE "SL za korisnika za SharePoint Online Plan 2" </w:instrText>
            </w:r>
            <w:r>
              <w:fldChar w:fldCharType="end"/>
            </w:r>
          </w:p>
        </w:tc>
      </w:tr>
      <w:tr w:rsidR="00BE5C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5CB0" w:rsidRDefault="00BE5C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5CB0" w:rsidRDefault="005C15F2">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3.2 Pristup serverskom softveru SharePoint Server 2016</w:t>
      </w:r>
    </w:p>
    <w:tbl>
      <w:tblPr>
        <w:tblStyle w:val="PURTable"/>
        <w:tblW w:w="0" w:type="dxa"/>
        <w:tblLook w:val="04A0" w:firstRow="1" w:lastRow="0" w:firstColumn="1" w:lastColumn="0" w:noHBand="0" w:noVBand="1"/>
      </w:tblPr>
      <w:tblGrid>
        <w:gridCol w:w="3578"/>
        <w:gridCol w:w="3608"/>
        <w:gridCol w:w="3604"/>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5CB0" w:rsidRDefault="005C15F2">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BE5CB0" w:rsidRDefault="005C15F2">
            <w:pPr>
              <w:pStyle w:val="ProductList-TableBody"/>
            </w:pPr>
            <w:r>
              <w:t>CAL za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BE5CB0" w:rsidRDefault="005C15F2">
            <w:pPr>
              <w:pStyle w:val="ProductList-TableBody"/>
            </w:pPr>
            <w:r>
              <w:t>SL licenca za korisnika za  SharePoint Online Plan 1 ili 2</w:t>
            </w:r>
            <w:r>
              <w:fldChar w:fldCharType="begin"/>
            </w:r>
            <w:r>
              <w:instrText xml:space="preserve"> XE " SharePoint Online Plan 1 ili 2" </w:instrText>
            </w:r>
            <w:r>
              <w:fldChar w:fldCharType="end"/>
            </w:r>
          </w:p>
        </w:tc>
      </w:tr>
      <w:tr w:rsidR="00BE5C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5CB0" w:rsidRDefault="00BE5C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5CB0" w:rsidRDefault="005C15F2">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E5CB0" w:rsidRDefault="005C15F2">
            <w:pPr>
              <w:pStyle w:val="ProductList-TableBody"/>
            </w:pPr>
            <w:r>
              <w:t>SL za korisnika za SharePoint Online Plan 2</w:t>
            </w:r>
          </w:p>
        </w:tc>
      </w:tr>
    </w:tbl>
    <w:p w:rsidR="00BE5CB0" w:rsidRDefault="00BE5CB0">
      <w:pPr>
        <w:pStyle w:val="ProductList-Body"/>
      </w:pPr>
    </w:p>
    <w:p w:rsidR="00BE5CB0" w:rsidRDefault="005C15F2">
      <w:pPr>
        <w:pStyle w:val="ProductList-SubClauseHeading"/>
        <w:outlineLvl w:val="5"/>
      </w:pPr>
      <w:r>
        <w:t>3.2.1 Dodatna funkcionalnost SharePoint Servera povezana sa CAL licencom za preduzeća za SharePoint</w:t>
      </w:r>
    </w:p>
    <w:p w:rsidR="00BE5CB0" w:rsidRDefault="005C15F2">
      <w:pPr>
        <w:pStyle w:val="ProductList-BodyIndented"/>
      </w:pPr>
      <w:r>
        <w:t>Linija usluga poslovnog povezivanja u okviru Business Webparts; Integracija klijenta u Office 2016 usluge poslovnog povezivanja; Access usluge; Pretraga preduzeća; E-otkrivanje i Usaglašenost; InfoPath usluge obrazaca; Excel usluge, PowerPivot i PowerView; Visio usluge; PerformancePoint usluge; Prilagođeni analitički izveštaji; Sprečavanje gubitka podataka i Pravljenje naprednih grafikona.</w:t>
      </w:r>
    </w:p>
    <w:tbl>
      <w:tblPr>
        <w:tblStyle w:val="PURTable0"/>
        <w:tblW w:w="0" w:type="dxa"/>
        <w:tblLook w:val="04A0" w:firstRow="1" w:lastRow="0" w:firstColumn="1" w:lastColumn="0" w:noHBand="0" w:noVBand="1"/>
      </w:tblPr>
      <w:tblGrid>
        <w:gridCol w:w="3457"/>
        <w:gridCol w:w="3489"/>
        <w:gridCol w:w="3484"/>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5CB0" w:rsidRDefault="005C15F2">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E5CB0" w:rsidRDefault="005C15F2">
            <w:pPr>
              <w:pStyle w:val="ProductList-TableBody"/>
            </w:pPr>
            <w:r>
              <w:t>CAL za preduzeća za SharePoint Server 2016</w:t>
            </w:r>
          </w:p>
        </w:tc>
        <w:tc>
          <w:tcPr>
            <w:tcW w:w="4040" w:type="dxa"/>
            <w:tcBorders>
              <w:top w:val="single" w:sz="18" w:space="0" w:color="0072C6"/>
              <w:left w:val="none" w:sz="4" w:space="0" w:color="000000"/>
              <w:bottom w:val="none" w:sz="4" w:space="0" w:color="000000"/>
              <w:right w:val="single" w:sz="4" w:space="0" w:color="000000"/>
            </w:tcBorders>
          </w:tcPr>
          <w:p w:rsidR="00BE5CB0" w:rsidRDefault="005C15F2">
            <w:pPr>
              <w:pStyle w:val="ProductList-TableBody"/>
            </w:pPr>
            <w:r>
              <w:t>SL za korisnika za SharePoint Online Plan 2</w:t>
            </w:r>
          </w:p>
        </w:tc>
      </w:tr>
      <w:tr w:rsidR="00BE5C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5CB0" w:rsidRDefault="00BE5C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5CB0" w:rsidRDefault="005C15F2">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E5CB0" w:rsidRDefault="00BE5CB0">
            <w:pPr>
              <w:pStyle w:val="ProductList-TableBody"/>
            </w:pPr>
          </w:p>
        </w:tc>
      </w:tr>
    </w:tbl>
    <w:p w:rsidR="00BE5CB0" w:rsidRDefault="00BE5CB0">
      <w:pPr>
        <w:pStyle w:val="ProductList-BodyIndented"/>
      </w:pPr>
    </w:p>
    <w:p w:rsidR="00BE5CB0" w:rsidRDefault="005C15F2">
      <w:pPr>
        <w:pStyle w:val="ProductList-ClauseHeading"/>
        <w:outlineLvl w:val="4"/>
      </w:pPr>
      <w:r>
        <w:t>3.3 Odricanje CAL licence za korisnike koji pristupaju javno dostupnom sadržaju</w:t>
      </w:r>
    </w:p>
    <w:p w:rsidR="00BE5CB0" w:rsidRDefault="005C15F2">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rsidR="00BE5CB0" w:rsidRDefault="00BE5CB0">
      <w:pPr>
        <w:pStyle w:val="ProductList-Body"/>
      </w:pPr>
    </w:p>
    <w:p w:rsidR="00BE5CB0" w:rsidRDefault="005C15F2">
      <w:pPr>
        <w:pStyle w:val="ProductList-ClauseHeading"/>
        <w:outlineLvl w:val="4"/>
      </w:pPr>
      <w:r>
        <w:t>3.4 Dodatni softver</w:t>
      </w:r>
    </w:p>
    <w:tbl>
      <w:tblPr>
        <w:tblStyle w:val="PURTable"/>
        <w:tblW w:w="0" w:type="dxa"/>
        <w:tblLook w:val="04A0" w:firstRow="1" w:lastRow="0" w:firstColumn="1" w:lastColumn="0" w:noHBand="0" w:noVBand="1"/>
      </w:tblPr>
      <w:tblGrid>
        <w:gridCol w:w="3672"/>
        <w:gridCol w:w="3559"/>
        <w:gridCol w:w="3559"/>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BE5CB0" w:rsidRDefault="00BE5C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5CB0" w:rsidRDefault="00BE5CB0">
            <w:pPr>
              <w:pStyle w:val="ProductList-TableBody"/>
            </w:pPr>
          </w:p>
        </w:tc>
      </w:tr>
    </w:tbl>
    <w:p w:rsidR="00BE5CB0" w:rsidRDefault="00BE5CB0">
      <w:pPr>
        <w:pStyle w:val="ProductList-Body"/>
      </w:pPr>
    </w:p>
    <w:p w:rsidR="00BE5CB0" w:rsidRDefault="00BE5CB0">
      <w:pPr>
        <w:pStyle w:val="ProductList-Body"/>
      </w:pPr>
    </w:p>
    <w:p w:rsidR="00BE5CB0" w:rsidRDefault="005C15F2">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5"/>
        <w:gridCol w:w="3605"/>
        <w:gridCol w:w="3580"/>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Predajna prava: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1">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roming: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URBreadcrumb"/>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2HeadingNoBorder"/>
        <w:outlineLvl w:val="2"/>
      </w:pPr>
      <w:bookmarkStart w:id="112" w:name="_Sec641"/>
      <w:r>
        <w:t>Skype za posao Server</w:t>
      </w:r>
      <w:bookmarkEnd w:id="112"/>
      <w:r>
        <w:fldChar w:fldCharType="begin"/>
      </w:r>
      <w:r>
        <w:instrText xml:space="preserve"> TC "</w:instrText>
      </w:r>
      <w:bookmarkStart w:id="113" w:name="_Toc512609351"/>
      <w:r>
        <w:instrText>Skype za posao Server</w:instrText>
      </w:r>
      <w:bookmarkEnd w:id="113"/>
      <w:r>
        <w:instrText>" \l 3</w:instrText>
      </w:r>
      <w:r>
        <w:fldChar w:fldCharType="end"/>
      </w:r>
    </w:p>
    <w:p w:rsidR="00BE5CB0" w:rsidRDefault="005C15F2">
      <w:pPr>
        <w:pStyle w:val="ProductList-Offering1SubSection"/>
        <w:outlineLvl w:val="3"/>
      </w:pPr>
      <w:bookmarkStart w:id="114" w:name="_Sec686"/>
      <w:r>
        <w:t>1. Raspoloživost programa</w:t>
      </w:r>
      <w:bookmarkEnd w:id="114"/>
    </w:p>
    <w:p w:rsidR="00BE5CB0" w:rsidRDefault="00BE5CB0">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BE5C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E5CB0">
        <w:tc>
          <w:tcPr>
            <w:tcW w:w="416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pPr>
            <w:r>
              <w:rPr>
                <w:color w:val="000000"/>
              </w:rPr>
              <w:t>Skype za posao Server 2015</w:t>
            </w:r>
            <w:r>
              <w:fldChar w:fldCharType="begin"/>
            </w:r>
            <w:r>
              <w:instrText xml:space="preserve"> XE "Skype za posao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 xml:space="preserve">CAL za Skype za posao Server 2015 Standard </w:t>
            </w:r>
            <w:r>
              <w:fldChar w:fldCharType="begin"/>
            </w:r>
            <w:r>
              <w:instrText xml:space="preserve"> XE "CAL za Skype za posao Server 2015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CAL za preduzeća za Skype za posao Server 2015</w:t>
            </w:r>
            <w:r>
              <w:fldChar w:fldCharType="begin"/>
            </w:r>
            <w:r>
              <w:instrText xml:space="preserve"> XE "CAL za preduzeća za Skype za posao Server 2015"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za EES 2017: Proizvod se nudi kao Dodatni proizvod za Upisnicu za obrazovna rešenja (izdanje objavljeno u oktobru 2017. ili kasnije)." </w:instrText>
            </w:r>
            <w:r>
              <w:fldChar w:fldCharType="separate"/>
            </w:r>
            <w:r>
              <w:rPr>
                <w:color w:val="000000"/>
              </w:rPr>
              <w:t>AP</w:t>
            </w:r>
            <w:r>
              <w:fldChar w:fldCharType="end"/>
            </w:r>
            <w:r>
              <w:t>,</w:t>
            </w:r>
            <w:r>
              <w:fldChar w:fldCharType="begin"/>
            </w:r>
            <w:r>
              <w:instrText xml:space="preserve"> AutoTextList   \s NoStyle \t "Ovaj Proizvod se nudi kao Dodatni proizvod za program School i mora da se licencira samo na nivou cele Organizacije obuhvatajući sav Nastavni kadar i Osoblje. " </w:instrText>
            </w:r>
            <w:r>
              <w:fldChar w:fldCharType="separate"/>
            </w:r>
            <w:r>
              <w:rPr>
                <w:color w:val="000000"/>
              </w:rPr>
              <w:t>AF</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CAL za Skype za posao Server 2015 Plus</w:t>
            </w:r>
            <w:r>
              <w:fldChar w:fldCharType="begin"/>
            </w:r>
            <w:r>
              <w:instrText xml:space="preserve"> XE "CAL za Skype za posao Server 2015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E5CB0">
        <w:tc>
          <w:tcPr>
            <w:tcW w:w="4160" w:type="dxa"/>
            <w:tcBorders>
              <w:top w:val="dashed" w:sz="4" w:space="0" w:color="BFBFBF"/>
              <w:left w:val="none" w:sz="4" w:space="0" w:color="6E6E6E"/>
              <w:bottom w:val="none" w:sz="4" w:space="0" w:color="FFFFFF"/>
              <w:right w:val="none" w:sz="4" w:space="0" w:color="6E6E6E"/>
            </w:tcBorders>
          </w:tcPr>
          <w:p w:rsidR="00BE5CB0" w:rsidRDefault="005C15F2">
            <w:pPr>
              <w:pStyle w:val="ProductList-TableBody"/>
            </w:pPr>
            <w:r>
              <w:t>CAL za Skype za posao Plus</w:t>
            </w:r>
            <w:r>
              <w:fldChar w:fldCharType="begin"/>
            </w:r>
            <w:r>
              <w:instrText xml:space="preserve"> XE "CAL za Skype za posao Plus" </w:instrText>
            </w:r>
            <w:r>
              <w:fldChar w:fldCharType="end"/>
            </w:r>
            <w:r>
              <w:t xml:space="preserve"> (SL za korisnika)</w:t>
            </w:r>
          </w:p>
        </w:tc>
        <w:tc>
          <w:tcPr>
            <w:tcW w:w="620" w:type="dxa"/>
            <w:tcBorders>
              <w:top w:val="dashed" w:sz="4" w:space="0" w:color="BFBFBF"/>
              <w:left w:val="none" w:sz="4" w:space="0" w:color="6E6E6E"/>
              <w:bottom w:val="none" w:sz="4" w:space="0" w:color="FFFFF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BE5CB0" w:rsidRDefault="005C15F2">
      <w:pPr>
        <w:pStyle w:val="ProductList-Offering1SubSection"/>
        <w:outlineLvl w:val="3"/>
      </w:pPr>
      <w:bookmarkStart w:id="115" w:name="_Sec741"/>
      <w:r>
        <w:t>2. Uslovi za proizvod</w:t>
      </w:r>
      <w:bookmarkEnd w:id="115"/>
    </w:p>
    <w:tbl>
      <w:tblPr>
        <w:tblStyle w:val="PURTable"/>
        <w:tblW w:w="0" w:type="dxa"/>
        <w:tblLook w:val="04A0" w:firstRow="1" w:lastRow="0" w:firstColumn="1" w:lastColumn="0" w:noHBand="0" w:noVBand="1"/>
      </w:tblPr>
      <w:tblGrid>
        <w:gridCol w:w="3586"/>
        <w:gridCol w:w="3617"/>
        <w:gridCol w:w="358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Ranija izdanja: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true-up: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5C15F2">
      <w:pPr>
        <w:pStyle w:val="ProductList-Offering1SubSection"/>
        <w:outlineLvl w:val="3"/>
      </w:pPr>
      <w:bookmarkStart w:id="116" w:name="_Sec799"/>
      <w:r>
        <w:t>3. Korisnička prava</w:t>
      </w:r>
      <w:bookmarkEnd w:id="116"/>
    </w:p>
    <w:tbl>
      <w:tblPr>
        <w:tblStyle w:val="PURTable"/>
        <w:tblW w:w="0" w:type="dxa"/>
        <w:tblLook w:val="04A0" w:firstRow="1" w:lastRow="0" w:firstColumn="1" w:lastColumn="0" w:noHBand="0" w:noVBand="1"/>
      </w:tblPr>
      <w:tblGrid>
        <w:gridCol w:w="3606"/>
        <w:gridCol w:w="3585"/>
        <w:gridCol w:w="3599"/>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5CB0" w:rsidRDefault="005C15F2">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3"/>
        <w:gridCol w:w="3614"/>
        <w:gridCol w:w="3593"/>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5CB0" w:rsidRDefault="005C15F2">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BE5CB0" w:rsidRDefault="005C15F2">
            <w:pPr>
              <w:pStyle w:val="ProductList-TableBody"/>
            </w:pPr>
            <w:r>
              <w:t>CAL za Skype za posao Server 2015 Standard</w:t>
            </w:r>
          </w:p>
        </w:tc>
        <w:tc>
          <w:tcPr>
            <w:tcW w:w="4040" w:type="dxa"/>
            <w:tcBorders>
              <w:top w:val="single" w:sz="18" w:space="0" w:color="0072C6"/>
              <w:left w:val="none" w:sz="4" w:space="0" w:color="000000"/>
              <w:bottom w:val="none" w:sz="4" w:space="0" w:color="000000"/>
              <w:right w:val="single" w:sz="4" w:space="0" w:color="000000"/>
            </w:tcBorders>
          </w:tcPr>
          <w:p w:rsidR="00BE5CB0" w:rsidRDefault="005C15F2">
            <w:pPr>
              <w:pStyle w:val="ProductList-TableBody"/>
            </w:pPr>
            <w:r>
              <w:t>SL za korisnika za Skype za Business Online Plan 1</w:t>
            </w:r>
          </w:p>
        </w:tc>
      </w:tr>
      <w:tr w:rsidR="00BE5CB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5CB0" w:rsidRDefault="00BE5C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5CB0" w:rsidRDefault="005C15F2">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E5CB0" w:rsidRDefault="005C15F2">
            <w:pPr>
              <w:pStyle w:val="ProductList-TableBody"/>
            </w:pPr>
            <w:r>
              <w:t>SL za korisnika za Skype za Business Online Plan 2</w:t>
            </w:r>
          </w:p>
        </w:tc>
      </w:tr>
      <w:tr w:rsidR="00BE5CB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5CB0" w:rsidRDefault="00BE5C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5CB0" w:rsidRDefault="005C15F2">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E5CB0" w:rsidRDefault="005C15F2">
            <w:pPr>
              <w:pStyle w:val="ProductList-TableBody"/>
            </w:pPr>
            <w:r>
              <w:t>SL za korisnika za Skype za Business Online Plan 2G</w:t>
            </w:r>
          </w:p>
        </w:tc>
      </w:tr>
      <w:tr w:rsidR="00BE5C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5CB0" w:rsidRDefault="00BE5C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5CB0" w:rsidRDefault="005C15F2">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E5CB0" w:rsidRDefault="00BE5CB0">
            <w:pPr>
              <w:pStyle w:val="ProductList-TableBody"/>
            </w:pPr>
          </w:p>
        </w:tc>
      </w:tr>
    </w:tbl>
    <w:p w:rsidR="00BE5CB0" w:rsidRDefault="00BE5CB0">
      <w:pPr>
        <w:pStyle w:val="ProductList-Body"/>
      </w:pPr>
    </w:p>
    <w:p w:rsidR="00BE5CB0" w:rsidRDefault="005C15F2">
      <w:pPr>
        <w:pStyle w:val="ProductList-SubClauseHeading"/>
        <w:outlineLvl w:val="5"/>
      </w:pPr>
      <w:r>
        <w:t>3.1.1 Dodatna funkcionalnost povezana sa CAL licencom za preduzeća za Skype za posao Server</w:t>
      </w:r>
    </w:p>
    <w:p w:rsidR="00BE5CB0" w:rsidRDefault="005C15F2">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453"/>
        <w:gridCol w:w="3484"/>
        <w:gridCol w:w="3493"/>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5CB0" w:rsidRDefault="005C15F2">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E5CB0" w:rsidRDefault="005C15F2">
            <w:pPr>
              <w:pStyle w:val="ProductList-TableBody"/>
            </w:pPr>
            <w:r>
              <w:t>CAL za preduzeća za Skype za posao Server 2015</w:t>
            </w:r>
          </w:p>
        </w:tc>
        <w:tc>
          <w:tcPr>
            <w:tcW w:w="4040" w:type="dxa"/>
            <w:tcBorders>
              <w:top w:val="single" w:sz="18" w:space="0" w:color="0072C6"/>
              <w:left w:val="none" w:sz="4" w:space="0" w:color="000000"/>
              <w:bottom w:val="none" w:sz="4" w:space="0" w:color="000000"/>
              <w:right w:val="single" w:sz="4" w:space="0" w:color="000000"/>
            </w:tcBorders>
          </w:tcPr>
          <w:p w:rsidR="00BE5CB0" w:rsidRDefault="005C15F2">
            <w:pPr>
              <w:pStyle w:val="ProductList-TableBody"/>
            </w:pPr>
            <w:r>
              <w:t>SL za korisnika za Skype za Business Online Plan 2</w:t>
            </w:r>
          </w:p>
        </w:tc>
      </w:tr>
      <w:tr w:rsidR="00BE5CB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5CB0" w:rsidRDefault="00BE5C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5CB0" w:rsidRDefault="005C15F2">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rsidR="00BE5CB0" w:rsidRDefault="005C15F2">
            <w:pPr>
              <w:pStyle w:val="ProductList-TableBody"/>
            </w:pPr>
            <w:r>
              <w:t>SL za korisnika za Skype za Business Online Plan 2G</w:t>
            </w:r>
          </w:p>
        </w:tc>
      </w:tr>
      <w:tr w:rsidR="00BE5CB0">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E5CB0" w:rsidRDefault="00BE5CB0">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E5CB0" w:rsidRDefault="005C15F2">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E5CB0" w:rsidRDefault="005C15F2">
            <w:pPr>
              <w:pStyle w:val="ProductList-TableBody"/>
            </w:pPr>
            <w:r>
              <w:t>Korisnički SL za Live Meeting Professional</w:t>
            </w:r>
            <w:r>
              <w:fldChar w:fldCharType="begin"/>
            </w:r>
            <w:r>
              <w:instrText xml:space="preserve"> XE "Korisnički SL za Live Meeting Professional" </w:instrText>
            </w:r>
            <w:r>
              <w:fldChar w:fldCharType="end"/>
            </w:r>
          </w:p>
        </w:tc>
      </w:tr>
      <w:tr w:rsidR="00BE5C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5CB0" w:rsidRDefault="00BE5C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5CB0" w:rsidRDefault="005C15F2">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E5CB0" w:rsidRDefault="00BE5CB0">
            <w:pPr>
              <w:pStyle w:val="ProductList-TableBody"/>
            </w:pPr>
          </w:p>
        </w:tc>
      </w:tr>
    </w:tbl>
    <w:p w:rsidR="00BE5CB0" w:rsidRDefault="00BE5CB0">
      <w:pPr>
        <w:pStyle w:val="ProductList-BodyIndented"/>
      </w:pPr>
    </w:p>
    <w:p w:rsidR="00BE5CB0" w:rsidRDefault="005C15F2">
      <w:pPr>
        <w:pStyle w:val="ProductList-SubClauseHeading"/>
        <w:outlineLvl w:val="5"/>
      </w:pPr>
      <w:r>
        <w:t>3.1.2 Dodatna funkcionalnost povezana sa CAL licencom za preduzeća za Skype za posao Server Plus</w:t>
      </w:r>
    </w:p>
    <w:p w:rsidR="00BE5CB0" w:rsidRDefault="005C15F2">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54"/>
        <w:gridCol w:w="3492"/>
        <w:gridCol w:w="3484"/>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5CB0" w:rsidRDefault="005C15F2">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E5CB0" w:rsidRDefault="005C15F2">
            <w:pPr>
              <w:pStyle w:val="ProductList-TableBody"/>
            </w:pPr>
            <w:r>
              <w:t>CAL za Skype za posao Server 2015 Plus</w:t>
            </w:r>
          </w:p>
        </w:tc>
        <w:tc>
          <w:tcPr>
            <w:tcW w:w="4040" w:type="dxa"/>
            <w:tcBorders>
              <w:top w:val="single" w:sz="18" w:space="0" w:color="0072C6"/>
              <w:left w:val="none" w:sz="4" w:space="0" w:color="000000"/>
              <w:bottom w:val="none" w:sz="4" w:space="0" w:color="000000"/>
              <w:right w:val="single" w:sz="4" w:space="0" w:color="000000"/>
            </w:tcBorders>
          </w:tcPr>
          <w:p w:rsidR="00BE5CB0" w:rsidRDefault="005C15F2">
            <w:pPr>
              <w:pStyle w:val="ProductList-TableBody"/>
            </w:pPr>
            <w:r>
              <w:t xml:space="preserve">Licence jednake CAL licenci (pogledajte </w:t>
            </w:r>
            <w:hyperlink w:anchor="_Sec591">
              <w:r>
                <w:rPr>
                  <w:color w:val="00467F"/>
                  <w:u w:val="single"/>
                </w:rPr>
                <w:t>Dodatak A</w:t>
              </w:r>
            </w:hyperlink>
            <w:r>
              <w:t>)</w:t>
            </w:r>
          </w:p>
        </w:tc>
      </w:tr>
      <w:tr w:rsidR="00BE5C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5CB0" w:rsidRDefault="00BE5C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5CB0" w:rsidRDefault="005C15F2">
            <w:pPr>
              <w:pStyle w:val="ProductList-TableBody"/>
            </w:pPr>
            <w:r>
              <w:t>SL za korisnika Telefonskog sistema</w:t>
            </w:r>
          </w:p>
        </w:tc>
        <w:tc>
          <w:tcPr>
            <w:tcW w:w="4040" w:type="dxa"/>
            <w:tcBorders>
              <w:top w:val="none" w:sz="4" w:space="0" w:color="000000"/>
              <w:left w:val="none" w:sz="4" w:space="0" w:color="000000"/>
              <w:bottom w:val="single" w:sz="4" w:space="0" w:color="000000"/>
              <w:right w:val="single" w:sz="4" w:space="0" w:color="000000"/>
            </w:tcBorders>
          </w:tcPr>
          <w:p w:rsidR="00BE5CB0" w:rsidRDefault="005C15F2">
            <w:pPr>
              <w:pStyle w:val="ProductList-TableBody"/>
            </w:pPr>
            <w:r>
              <w:t>CAL SL licenca za korisnika za Skype za posao Plus</w:t>
            </w:r>
          </w:p>
        </w:tc>
      </w:tr>
    </w:tbl>
    <w:p w:rsidR="00BE5CB0" w:rsidRDefault="00BE5CB0">
      <w:pPr>
        <w:pStyle w:val="ProductList-BodyIndented"/>
      </w:pPr>
    </w:p>
    <w:p w:rsidR="00BE5CB0" w:rsidRDefault="005C15F2">
      <w:pPr>
        <w:pStyle w:val="ProductList-ClauseHeading"/>
        <w:outlineLvl w:val="4"/>
      </w:pPr>
      <w:r>
        <w:t>3.2 Dodatni softver</w:t>
      </w:r>
    </w:p>
    <w:tbl>
      <w:tblPr>
        <w:tblStyle w:val="PURTable"/>
        <w:tblW w:w="0" w:type="dxa"/>
        <w:tblLook w:val="04A0" w:firstRow="1" w:lastRow="0" w:firstColumn="1" w:lastColumn="0" w:noHBand="0" w:noVBand="1"/>
      </w:tblPr>
      <w:tblGrid>
        <w:gridCol w:w="3606"/>
        <w:gridCol w:w="3581"/>
        <w:gridCol w:w="3603"/>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uloga servera za audio/video konferencije</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uloga servera direktorijuma</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uloga servera posredovanja</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Microsoft kontrolna tabla za Skype za posao Server 2015</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Microsoft Lync Server 2013 administrativna alatka za grupno ćaskanje</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PowerShell Snap-in</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uloga održivog uređaja za grananje</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uloga Video Interop Servera</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pPr>
          </w:p>
        </w:tc>
      </w:tr>
    </w:tbl>
    <w:p w:rsidR="00BE5CB0" w:rsidRDefault="00BE5CB0">
      <w:pPr>
        <w:pStyle w:val="ProductList-Body"/>
      </w:pPr>
    </w:p>
    <w:p w:rsidR="00BE5CB0" w:rsidRDefault="005C15F2">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9"/>
        <w:gridCol w:w="3604"/>
        <w:gridCol w:w="358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Skype za posao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Predajna prava: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2">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roming: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URBreadcrumb"/>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1HeadingNoBorder"/>
        <w:outlineLvl w:val="1"/>
      </w:pPr>
      <w:bookmarkStart w:id="118" w:name="_Sec614"/>
      <w:r>
        <w:t>SQL Server</w:t>
      </w:r>
      <w:bookmarkEnd w:id="118"/>
      <w:r>
        <w:fldChar w:fldCharType="begin"/>
      </w:r>
      <w:r>
        <w:instrText xml:space="preserve"> TC "</w:instrText>
      </w:r>
      <w:bookmarkStart w:id="119" w:name="_Toc512609352"/>
      <w:r>
        <w:instrText>SQL Server</w:instrText>
      </w:r>
      <w:bookmarkEnd w:id="119"/>
      <w:r>
        <w:instrText>" \l 2</w:instrText>
      </w:r>
      <w:r>
        <w:fldChar w:fldCharType="end"/>
      </w:r>
    </w:p>
    <w:p w:rsidR="00BE5CB0" w:rsidRDefault="005C15F2">
      <w:pPr>
        <w:pStyle w:val="ProductList-Offering1SubSection"/>
        <w:outlineLvl w:val="2"/>
      </w:pPr>
      <w:bookmarkStart w:id="120" w:name="_Sec688"/>
      <w:r>
        <w:t>1. Raspoloživost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BE5C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E5CB0">
        <w:tc>
          <w:tcPr>
            <w:tcW w:w="416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SQL Server 2017 Standard Core</w:t>
            </w:r>
            <w:r>
              <w:fldChar w:fldCharType="begin"/>
            </w:r>
            <w:r>
              <w:instrText xml:space="preserve"> XE "SQL Server 2017 Standard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SQL Server 2017 Enterprise Core</w:t>
            </w:r>
            <w:r>
              <w:fldChar w:fldCharType="begin"/>
            </w:r>
            <w:r>
              <w:instrText xml:space="preserve"> XE "SQL Server 2017 Enterprise Core" </w:instrText>
            </w:r>
            <w:r>
              <w:fldChar w:fldCharType="end"/>
            </w:r>
            <w:r>
              <w:t xml:space="preserve"> (2 pakovanja licenci za jezgro)</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E5CB0">
        <w:tc>
          <w:tcPr>
            <w:tcW w:w="4160" w:type="dxa"/>
            <w:tcBorders>
              <w:top w:val="dashed" w:sz="4" w:space="0" w:color="BFBFBF"/>
              <w:left w:val="none" w:sz="4" w:space="0" w:color="6E6E6E"/>
              <w:bottom w:val="single" w:sz="4" w:space="0" w:color="FFFFFF"/>
              <w:right w:val="none" w:sz="4" w:space="0" w:color="6E6E6E"/>
            </w:tcBorders>
          </w:tcPr>
          <w:p w:rsidR="00BE5CB0" w:rsidRDefault="005C15F2">
            <w:pPr>
              <w:pStyle w:val="ProductList-TableBody"/>
            </w:pPr>
            <w:r>
              <w:rPr>
                <w:color w:val="000000"/>
              </w:rPr>
              <w:t>CAL za SQL Server 2017</w:t>
            </w:r>
            <w:r>
              <w:fldChar w:fldCharType="begin"/>
            </w:r>
            <w:r>
              <w:instrText xml:space="preserve"> XE "CAL za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E5CB0" w:rsidRDefault="005C15F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BE5CB0" w:rsidRDefault="005C15F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BE5CB0" w:rsidRDefault="005C15F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BE5CB0" w:rsidRDefault="005C15F2">
      <w:pPr>
        <w:pStyle w:val="ProductList-Offering1SubSection"/>
        <w:outlineLvl w:val="2"/>
      </w:pPr>
      <w:bookmarkStart w:id="121" w:name="_Sec743"/>
      <w:r>
        <w:t>2. Uslovi za proizvod</w:t>
      </w:r>
      <w:bookmarkEnd w:id="121"/>
    </w:p>
    <w:tbl>
      <w:tblPr>
        <w:tblStyle w:val="PURTable"/>
        <w:tblW w:w="0" w:type="dxa"/>
        <w:tblLook w:val="04A0" w:firstRow="1" w:lastRow="0" w:firstColumn="1" w:lastColumn="0" w:noHBand="0" w:noVBand="1"/>
      </w:tblPr>
      <w:tblGrid>
        <w:gridCol w:w="3582"/>
        <w:gridCol w:w="3613"/>
        <w:gridCol w:w="3595"/>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Intelligence, Workgroup ili Small Business ili 2008 R2 Datacenter; Standard do Workgroup ili Small Business</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true-up: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3"/>
      </w:pPr>
      <w:r>
        <w:t>2.1 SQL Server 2017 Enterprise</w:t>
      </w:r>
    </w:p>
    <w:p w:rsidR="00BE5CB0" w:rsidRDefault="005C15F2">
      <w:pPr>
        <w:pStyle w:val="ProductList-Body"/>
      </w:pPr>
      <w:r>
        <w:t xml:space="preserve">Nove </w:t>
      </w:r>
      <w:r>
        <w:fldChar w:fldCharType="begin"/>
      </w:r>
      <w:r>
        <w:instrText xml:space="preserve"> AutoTextList   \s NoStyle \t "Server označava fizički hardverski sistem koji pokreće serverski softver." </w:instrText>
      </w:r>
      <w:r>
        <w:fldChar w:fldCharType="separate"/>
      </w:r>
      <w:r>
        <w:rPr>
          <w:color w:val="0563C1"/>
        </w:rPr>
        <w:t>Serverske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klijenti sa SA pokrićem koji vrše nadogradnju na verziju 2017 treba da pogledaju Uslove za proizvod iz oktobra 2017. godine kako bi saznali više o Uslovima licenciranja.  </w:t>
      </w:r>
    </w:p>
    <w:p w:rsidR="00BE5CB0" w:rsidRDefault="00BE5CB0">
      <w:pPr>
        <w:pStyle w:val="ProductList-Body"/>
      </w:pPr>
    </w:p>
    <w:p w:rsidR="00BE5CB0" w:rsidRDefault="005C15F2">
      <w:pPr>
        <w:pStyle w:val="ProductList-ClauseHeading"/>
        <w:outlineLvl w:val="3"/>
      </w:pPr>
      <w:r>
        <w:t>2.2 SQL Server Parallel Data Warehouse</w:t>
      </w:r>
    </w:p>
    <w:p w:rsidR="00BE5CB0" w:rsidRDefault="005C15F2">
      <w:pPr>
        <w:pStyle w:val="ProductList-Body"/>
      </w:pPr>
      <w:r>
        <w:t>SQL Server Parallel Data Warehouse je opcija primene za SQL Server Enterprise Core klijente. Klijenti imaju pravo da koriste samo verzije softvera koje su na raspolaganju za vreme trajanja njihovog SA pokrića.</w:t>
      </w:r>
    </w:p>
    <w:p w:rsidR="00BE5CB0" w:rsidRDefault="00BE5CB0">
      <w:pPr>
        <w:pStyle w:val="ProductList-Body"/>
      </w:pPr>
    </w:p>
    <w:p w:rsidR="00BE5CB0" w:rsidRDefault="005C15F2">
      <w:pPr>
        <w:pStyle w:val="ProductList-ClauseHeading"/>
        <w:outlineLvl w:val="3"/>
      </w:pPr>
      <w:r>
        <w:t>2.3 Opcionalna verzija proizvoda SQL Server Parallel Data Warehouse bez Oracle Java okruženja</w:t>
      </w:r>
    </w:p>
    <w:p w:rsidR="00BE5CB0" w:rsidRDefault="005C15F2">
      <w:pPr>
        <w:pStyle w:val="ProductList-Body"/>
      </w:pPr>
      <w:r>
        <w:t xml:space="preserve">Klijenti mogu da nabave verziju proizvoda sa Oracle Java okruženjem ili, po zahtevu, bez Oracle Java okruženja. Više informacija potražite na adresi </w:t>
      </w:r>
      <w:hyperlink r:id="rId53">
        <w:r>
          <w:rPr>
            <w:color w:val="00467F"/>
            <w:u w:val="single"/>
          </w:rPr>
          <w:t>http://www.microsoft.com/en-us/sqlserver/solutions-technologies/data-warehousing/pdw.aspx</w:t>
        </w:r>
      </w:hyperlink>
      <w:r>
        <w:t>.</w:t>
      </w:r>
    </w:p>
    <w:p w:rsidR="00BE5CB0" w:rsidRDefault="00BE5CB0">
      <w:pPr>
        <w:pStyle w:val="ProductList-Body"/>
      </w:pPr>
    </w:p>
    <w:p w:rsidR="00BE5CB0" w:rsidRDefault="005C15F2">
      <w:pPr>
        <w:pStyle w:val="ProductList-ClauseHeading"/>
        <w:outlineLvl w:val="3"/>
      </w:pPr>
      <w:r>
        <w:t>2.4 Dodatna licenca za SQL Server Premium Assurance</w:t>
      </w:r>
    </w:p>
    <w:p w:rsidR="00BE5CB0" w:rsidRDefault="005C15F2">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54">
        <w:r>
          <w:rPr>
            <w:color w:val="00467F"/>
            <w:u w:val="single"/>
          </w:rPr>
          <w:t>http://go.microsoft.com/?linkid=9839206</w:t>
        </w:r>
      </w:hyperlink>
      <w:r>
        <w:t>.</w:t>
      </w:r>
    </w:p>
    <w:p w:rsidR="00BE5CB0" w:rsidRDefault="00BE5CB0">
      <w:pPr>
        <w:pStyle w:val="ProductList-Body"/>
      </w:pPr>
    </w:p>
    <w:p w:rsidR="00BE5CB0" w:rsidRDefault="005C15F2">
      <w:pPr>
        <w:pStyle w:val="ProductList-Offering1SubSection"/>
        <w:outlineLvl w:val="2"/>
      </w:pPr>
      <w:bookmarkStart w:id="122" w:name="_Sec794"/>
      <w:r>
        <w:t>3. Korisnička prava</w:t>
      </w:r>
      <w:bookmarkEnd w:id="122"/>
    </w:p>
    <w:tbl>
      <w:tblPr>
        <w:tblStyle w:val="PURTable"/>
        <w:tblW w:w="0" w:type="dxa"/>
        <w:tblLook w:val="04A0" w:firstRow="1" w:lastRow="0" w:firstColumn="1" w:lastColumn="0" w:noHBand="0" w:noVBand="1"/>
      </w:tblPr>
      <w:tblGrid>
        <w:gridCol w:w="3603"/>
        <w:gridCol w:w="3586"/>
        <w:gridCol w:w="3601"/>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 xml:space="preserve">po jezgru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Komponente Windows softvera</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3"/>
      </w:pPr>
      <w:r>
        <w:t>3.1 Pristup serverskom softveru</w:t>
      </w:r>
    </w:p>
    <w:tbl>
      <w:tblPr>
        <w:tblStyle w:val="PURTable"/>
        <w:tblW w:w="0" w:type="dxa"/>
        <w:tblLook w:val="04A0" w:firstRow="1" w:lastRow="0" w:firstColumn="1" w:lastColumn="0" w:noHBand="0" w:noVBand="1"/>
      </w:tblPr>
      <w:tblGrid>
        <w:gridCol w:w="3596"/>
        <w:gridCol w:w="3585"/>
        <w:gridCol w:w="3609"/>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E5CB0" w:rsidRDefault="005C15F2">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BE5CB0" w:rsidRDefault="005C15F2">
            <w:pPr>
              <w:pStyle w:val="ProductList-TableBody"/>
            </w:pPr>
            <w:r>
              <w:t>CAL za SQL Server 2017</w:t>
            </w:r>
          </w:p>
        </w:tc>
        <w:tc>
          <w:tcPr>
            <w:tcW w:w="4040" w:type="dxa"/>
            <w:tcBorders>
              <w:top w:val="single" w:sz="18" w:space="0" w:color="0072C6"/>
              <w:left w:val="none" w:sz="4" w:space="0" w:color="000000"/>
              <w:bottom w:val="single" w:sz="4" w:space="0" w:color="000000"/>
              <w:right w:val="single" w:sz="4" w:space="0" w:color="000000"/>
            </w:tcBorders>
          </w:tcPr>
          <w:p w:rsidR="00BE5CB0" w:rsidRDefault="005C15F2">
            <w:pPr>
              <w:pStyle w:val="ProductList-TableBody"/>
            </w:pPr>
            <w:r>
              <w:t>CAL za Pretplatu na SQL Server za Azure</w:t>
            </w:r>
          </w:p>
        </w:tc>
      </w:tr>
    </w:tbl>
    <w:p w:rsidR="00BE5CB0" w:rsidRDefault="00BE5CB0">
      <w:pPr>
        <w:pStyle w:val="ProductList-Body"/>
      </w:pPr>
    </w:p>
    <w:p w:rsidR="00BE5CB0" w:rsidRDefault="005C15F2">
      <w:pPr>
        <w:pStyle w:val="ProductList-ClauseHeading"/>
        <w:outlineLvl w:val="3"/>
      </w:pPr>
      <w:r>
        <w:t>3.2 Automatske nadogradnje na Prethodne verzije SQL Servera</w:t>
      </w:r>
    </w:p>
    <w:p w:rsidR="00BE5CB0" w:rsidRDefault="005C15F2">
      <w:pPr>
        <w:pStyle w:val="ProductList-Body"/>
      </w:pPr>
      <w:r>
        <w:t xml:space="preserve">Ako je softver instaliran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softvera SQL Server (uključujući komponente za svako takvo izdanje i kopiju) koji se koriste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ili uređaju.</w:t>
      </w:r>
    </w:p>
    <w:p w:rsidR="00BE5CB0" w:rsidRDefault="00BE5CB0">
      <w:pPr>
        <w:pStyle w:val="ProductList-Body"/>
      </w:pPr>
    </w:p>
    <w:p w:rsidR="00BE5CB0" w:rsidRDefault="005C15F2">
      <w:pPr>
        <w:pStyle w:val="ProductList-ClauseHeading"/>
        <w:outlineLvl w:val="3"/>
      </w:pPr>
      <w:r>
        <w:t>3.3 Izbor SQL serverske platforme</w:t>
      </w:r>
    </w:p>
    <w:p w:rsidR="00BE5CB0" w:rsidRDefault="005C15F2">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su namenjene za različite platforme i omogućuju implementaciju i korišćenje na platformama Windows ili Linux.</w:t>
      </w:r>
    </w:p>
    <w:p w:rsidR="00BE5CB0" w:rsidRDefault="00BE5CB0">
      <w:pPr>
        <w:pStyle w:val="ProductList-Body"/>
      </w:pPr>
    </w:p>
    <w:p w:rsidR="00BE5CB0" w:rsidRDefault="005C15F2">
      <w:pPr>
        <w:pStyle w:val="ProductList-ClauseHeading"/>
        <w:outlineLvl w:val="3"/>
      </w:pPr>
      <w:r>
        <w:t>3.4 Pokretanje instanci za Standard izdanje</w:t>
      </w:r>
    </w:p>
    <w:p w:rsidR="00BE5CB0" w:rsidRDefault="005C15F2">
      <w:pPr>
        <w:pStyle w:val="ProductList-Body"/>
      </w:pPr>
      <w:r>
        <w:t xml:space="preserve">Za svaku Licencu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softver se može pokrenuti u samo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w:t>
      </w:r>
      <w:r>
        <w:fldChar w:fldCharType="end"/>
      </w:r>
      <w:r>
        <w:t xml:space="preserve">-u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-u.</w:t>
      </w:r>
    </w:p>
    <w:p w:rsidR="00BE5CB0" w:rsidRDefault="00BE5CB0">
      <w:pPr>
        <w:pStyle w:val="ProductList-Body"/>
      </w:pPr>
    </w:p>
    <w:p w:rsidR="00BE5CB0" w:rsidRDefault="005C15F2">
      <w:pPr>
        <w:pStyle w:val="ProductList-ClauseHeading"/>
        <w:outlineLvl w:val="3"/>
      </w:pPr>
      <w:r>
        <w:t>3.5 Predajni serveri za Parallel Data Warehouse (PDW)</w:t>
      </w:r>
    </w:p>
    <w:p w:rsidR="00BE5CB0" w:rsidRDefault="005C15F2">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OSE-ima</w:t>
      </w:r>
      <w:r>
        <w:fldChar w:fldCharType="end"/>
      </w:r>
      <w:r>
        <w:t>, a što je izvršeno pomoću tehnologije uređaja PDW.</w:t>
      </w:r>
    </w:p>
    <w:p w:rsidR="00BE5CB0" w:rsidRDefault="00BE5CB0">
      <w:pPr>
        <w:pStyle w:val="ProductList-Body"/>
      </w:pPr>
    </w:p>
    <w:p w:rsidR="00BE5CB0" w:rsidRDefault="005C15F2">
      <w:pPr>
        <w:pStyle w:val="ProductList-ClauseHeading"/>
        <w:outlineLvl w:val="3"/>
      </w:pPr>
      <w:r>
        <w:t>3.6 Dodatni softver</w:t>
      </w:r>
    </w:p>
    <w:p w:rsidR="00BE5CB0" w:rsidRDefault="005C15F2">
      <w:pPr>
        <w:pStyle w:val="ProductList-SubClauseHeading"/>
        <w:outlineLvl w:val="4"/>
      </w:pPr>
      <w:r>
        <w:t>3.6.1 Dodatni softver – Sve (osim Parallel Data Warehouse)</w:t>
      </w:r>
    </w:p>
    <w:tbl>
      <w:tblPr>
        <w:tblStyle w:val="PURTable0"/>
        <w:tblW w:w="0" w:type="dxa"/>
        <w:tblLook w:val="04A0" w:firstRow="1" w:lastRow="0" w:firstColumn="1" w:lastColumn="0" w:noHBand="0" w:noVBand="1"/>
      </w:tblPr>
      <w:tblGrid>
        <w:gridCol w:w="3488"/>
        <w:gridCol w:w="3490"/>
        <w:gridCol w:w="3452"/>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Client Tools povezivanje</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Distributed Replay Client</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Alatke za upravljanje – komplet</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Dodatna licenca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pPr>
          </w:p>
        </w:tc>
      </w:tr>
    </w:tbl>
    <w:p w:rsidR="00BE5CB0" w:rsidRDefault="00BE5CB0">
      <w:pPr>
        <w:pStyle w:val="ProductList-BodyIndented"/>
      </w:pPr>
    </w:p>
    <w:p w:rsidR="00BE5CB0" w:rsidRDefault="005C15F2">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52"/>
        <w:gridCol w:w="3439"/>
        <w:gridCol w:w="3439"/>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BE5CB0" w:rsidRDefault="00BE5C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5CB0" w:rsidRDefault="00BE5CB0">
            <w:pPr>
              <w:pStyle w:val="ProductList-TableBody"/>
            </w:pPr>
          </w:p>
        </w:tc>
      </w:tr>
    </w:tbl>
    <w:p w:rsidR="00BE5CB0" w:rsidRDefault="005C15F2">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5"/>
        <w:gridCol w:w="3599"/>
        <w:gridCol w:w="3596"/>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SQL Server 2014 Business Intelligence i Parallel Data Warehouse </w:t>
            </w:r>
            <w:hyperlink r:id="rId55">
              <w:r>
                <w:rPr>
                  <w:color w:val="00467F"/>
                  <w:u w:val="single"/>
                </w:rPr>
                <w:t>Uslovi za proizvod – jun 2016</w:t>
              </w:r>
            </w:hyperlink>
            <w:r>
              <w:t xml:space="preserve">. </w:t>
            </w:r>
            <w:hyperlink r:id="rId56">
              <w:r>
                <w:rPr>
                  <w:color w:val="00467F"/>
                  <w:u w:val="single"/>
                </w:rPr>
                <w:t>Uslovi za proizvod – oktobar 2017</w:t>
              </w:r>
            </w:hyperlink>
            <w:r>
              <w:t>. za R Server za Hadoop, R Server za Linux i R Server za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roming: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URBreadcrumb"/>
      </w:pPr>
    </w:p>
    <w:p w:rsidR="00BE5CB0" w:rsidRDefault="005C15F2">
      <w:pPr>
        <w:pStyle w:val="ProductList-ClauseHeading"/>
        <w:outlineLvl w:val="3"/>
      </w:pPr>
      <w:r>
        <w:t>4.1 SQL Server 2017 Enterprise Core – Neograničena virtuelizacija</w:t>
      </w:r>
    </w:p>
    <w:p w:rsidR="00BE5CB0" w:rsidRDefault="005C15F2">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bilo kom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w:t>
      </w:r>
    </w:p>
    <w:p w:rsidR="00BE5CB0" w:rsidRDefault="00BE5CB0">
      <w:pPr>
        <w:pStyle w:val="ProductList-Body"/>
      </w:pPr>
    </w:p>
    <w:p w:rsidR="00BE5CB0" w:rsidRDefault="005C15F2">
      <w:pPr>
        <w:pStyle w:val="ProductList-ClauseHeading"/>
        <w:outlineLvl w:val="3"/>
      </w:pPr>
      <w:r>
        <w:t>4.2 SQL Server 2017 Enterprise Core – Parallel Data Warehouse nadogradnje funkcija</w:t>
      </w:r>
    </w:p>
    <w:p w:rsidR="00BE5CB0" w:rsidRDefault="005C15F2">
      <w:pPr>
        <w:pStyle w:val="ProductList-Body"/>
      </w:pPr>
      <w:r>
        <w:t>Klijenti sa SA pokrićem imaju pravo na izdanja Parallel Data Warehouse funkcija koja su na raspolaganju između glavnih izdanja proizvoda (npr. nadogradnje za uređaje).</w:t>
      </w:r>
    </w:p>
    <w:p w:rsidR="00BE5CB0" w:rsidRDefault="00BE5CB0">
      <w:pPr>
        <w:pStyle w:val="ProductList-Body"/>
      </w:pPr>
    </w:p>
    <w:p w:rsidR="00BE5CB0" w:rsidRDefault="005C15F2">
      <w:pPr>
        <w:pStyle w:val="ProductList-ClauseHeading"/>
        <w:outlineLvl w:val="3"/>
      </w:pPr>
      <w:r>
        <w:t>4.3 Opcija otkupa SQL servera prema Upisnici za Aplikacijsku platformu EAP</w:t>
      </w:r>
    </w:p>
    <w:p w:rsidR="00BE5CB0" w:rsidRDefault="005C15F2">
      <w:pPr>
        <w:pStyle w:val="ProductList-Body"/>
      </w:pPr>
      <w:r>
        <w:t xml:space="preserve">Klijent može da obnovi SA za serverske/CAL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Enterprise, međutim jedina opcija otkupa koju će imati na raspolaganju na kraju perioda važenja upisnice biće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jezgra.</w:t>
      </w:r>
    </w:p>
    <w:p w:rsidR="00BE5CB0" w:rsidRDefault="00BE5CB0">
      <w:pPr>
        <w:pStyle w:val="ProductList-Body"/>
      </w:pPr>
    </w:p>
    <w:p w:rsidR="00BE5CB0" w:rsidRDefault="005C15F2">
      <w:pPr>
        <w:pStyle w:val="ProductList-ClauseHeading"/>
        <w:outlineLvl w:val="3"/>
      </w:pPr>
      <w:r>
        <w:t>4.4 SQL Server Enterprise Core i SQL Server Enterprise – Machine Learning Server za Windows i Machine Learning Server za Linux</w:t>
      </w:r>
    </w:p>
    <w:p w:rsidR="00BE5CB0" w:rsidRDefault="005C15F2">
      <w:pPr>
        <w:pStyle w:val="ProductList-Body"/>
      </w:pPr>
      <w:r>
        <w:t xml:space="preserve">Samo klijenti sa serverima koji imaju licencu za SQL Server Enterprise Core sa SA pokrićem ili SQL Server Enterprise sa SA pokrićem mogu koristiti ažuriranja za Machine Learning Server za Windows i Machine Learning Server za Linux koja su stavljena na raspolaganje posle oktobra 2017. Klijenti mogu koristiti ova ažuriranja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 SA pokrićem, pri čemu podležu korisničkim pravima za SQL Server Enterprise Core, odnosno SQL Server Enterprise. Klijenti koji licenciraju SQL Server Enterprise po osnovu modela licenciranja Serverske/CAL licence moraju da imaju i SA za sve odgovarajuće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kako bi im se omogućila ova pogodnost. Pravo Klijenta na korišćenje ovih ispravki ističe kada i SA.</w:t>
      </w:r>
    </w:p>
    <w:p w:rsidR="00BE5CB0" w:rsidRDefault="00BE5CB0">
      <w:pPr>
        <w:pStyle w:val="ProductList-Body"/>
      </w:pPr>
    </w:p>
    <w:p w:rsidR="00BE5CB0" w:rsidRDefault="005C15F2">
      <w:pPr>
        <w:pStyle w:val="ProductList-ClauseHeading"/>
        <w:outlineLvl w:val="3"/>
      </w:pPr>
      <w:r>
        <w:t>4.5 SQL Enterprise Core – Korišćenje Machine Learning Server za Hadoop</w:t>
      </w:r>
    </w:p>
    <w:p w:rsidR="00BE5CB0" w:rsidRDefault="005C15F2">
      <w:pPr>
        <w:pStyle w:val="ProductList-Body"/>
      </w:pPr>
      <w:r>
        <w:t xml:space="preserve">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Enterprise Core koju Klijent ima sa aktivnim SA pokrićem, Klijent može da koristi Machine Learning Server za Hadoop na najviše pet Servera u vezi sa svojim licenciranim korišćenjem jezgra SQL Server Enterprise Core.</w:t>
      </w:r>
    </w:p>
    <w:p w:rsidR="00BE5CB0" w:rsidRDefault="00BE5CB0">
      <w:pPr>
        <w:pStyle w:val="ProductList-Body"/>
      </w:pPr>
    </w:p>
    <w:p w:rsidR="00BE5CB0" w:rsidRDefault="005C15F2">
      <w:pPr>
        <w:pStyle w:val="ProductList-ClauseHeading"/>
        <w:outlineLvl w:val="3"/>
      </w:pPr>
      <w:r>
        <w:t>4.6 Korišćenje softvera Power BI Report Server – SQL Server Enterprise Edition</w:t>
      </w:r>
    </w:p>
    <w:p w:rsidR="00BE5CB0" w:rsidRDefault="005C15F2">
      <w:pPr>
        <w:pStyle w:val="ProductList-Body"/>
      </w:pPr>
      <w:r>
        <w:t xml:space="preserve">Klijent može da koristi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koristiti softver na najviše onoliko jezgara koliko je licenci za jezgro za SQL Server Enterprise Edition s aktivnim SA pokrićem dodeljeno tom Serveru, uz preduslov od najmanje četiri jezgra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okruženju. Na to korišćenje se dodatno primenjuju odgovarajući uslovi Klijentovog ugovora o količinskom licenciranju. Za objavljivanje deljenih Power BI izveštaja putem serverskog softvera Power BI Report Server potreban je SL po korisniku za Power BI Pro. Ovo pravo ističe po isteku Klijentovog SA pokrića.  </w:t>
      </w:r>
    </w:p>
    <w:p w:rsidR="00BE5CB0" w:rsidRDefault="00BE5CB0">
      <w:pPr>
        <w:pStyle w:val="PURBreadcrumb"/>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GroupHeading"/>
        <w:outlineLvl w:val="1"/>
      </w:pPr>
      <w:bookmarkStart w:id="124" w:name="_Sec615"/>
      <w:r>
        <w:t>System Center</w:t>
      </w:r>
      <w:bookmarkEnd w:id="124"/>
      <w:r>
        <w:fldChar w:fldCharType="begin"/>
      </w:r>
      <w:r>
        <w:instrText xml:space="preserve"> TC "</w:instrText>
      </w:r>
      <w:bookmarkStart w:id="125" w:name="_Toc512609353"/>
      <w:r>
        <w:instrText>System Center</w:instrText>
      </w:r>
      <w:bookmarkEnd w:id="125"/>
      <w:r>
        <w:instrText>" \l 2</w:instrText>
      </w:r>
      <w:r>
        <w:fldChar w:fldCharType="end"/>
      </w:r>
    </w:p>
    <w:p w:rsidR="00BE5CB0" w:rsidRDefault="005C15F2">
      <w:pPr>
        <w:pStyle w:val="ProductList-Offering2HeadingNoBorder"/>
        <w:outlineLvl w:val="2"/>
      </w:pPr>
      <w:bookmarkStart w:id="126" w:name="_Sec642"/>
      <w:r>
        <w:t>System Center Server</w:t>
      </w:r>
      <w:bookmarkEnd w:id="126"/>
      <w:r>
        <w:fldChar w:fldCharType="begin"/>
      </w:r>
      <w:r>
        <w:instrText xml:space="preserve"> TC "</w:instrText>
      </w:r>
      <w:bookmarkStart w:id="127" w:name="_Toc512609354"/>
      <w:r>
        <w:instrText>System Center Server</w:instrText>
      </w:r>
      <w:bookmarkEnd w:id="127"/>
      <w:r>
        <w:instrText>" \l 3</w:instrText>
      </w:r>
      <w:r>
        <w:fldChar w:fldCharType="end"/>
      </w:r>
    </w:p>
    <w:p w:rsidR="00BE5CB0" w:rsidRDefault="005C15F2">
      <w:pPr>
        <w:pStyle w:val="ProductList-Offering1SubSection"/>
        <w:outlineLvl w:val="3"/>
      </w:pPr>
      <w:bookmarkStart w:id="128" w:name="_Sec689"/>
      <w:r>
        <w:t>1. Raspoloživost programa</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BE5C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E5CB0">
        <w:tc>
          <w:tcPr>
            <w:tcW w:w="416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pPr>
            <w:r>
              <w:rPr>
                <w:color w:val="000000"/>
              </w:rPr>
              <w:t>Serverska licenca za upravljanje za System Center 2016 Datacenter (2 pakovanja licenci za jezgro)</w:t>
            </w:r>
            <w:r>
              <w:fldChar w:fldCharType="begin"/>
            </w:r>
            <w:r>
              <w:instrText xml:space="preserve"> XE "Serverska licenca za upravljanje za System Center 2016 Datacenter (2 pakovanja licenci za jezgro)"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E5CB0" w:rsidRDefault="005C15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Serverska licenca za upravljanje za System Center 2016 Datacenter (16 pakovanja licenci za jezgro)</w:t>
            </w:r>
            <w:r>
              <w:fldChar w:fldCharType="begin"/>
            </w:r>
            <w:r>
              <w:instrText xml:space="preserve"> XE "Serverska licenca za upravljanje za System Center 2016 Datacenter (16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Licenca za server za upravljanje za System Center 2016 Standard (2 pakovanja licenci za jezgro)</w:t>
            </w:r>
            <w:r>
              <w:fldChar w:fldCharType="begin"/>
            </w:r>
            <w:r>
              <w:instrText xml:space="preserve"> XE "Licenca za server za upravljanje za System Center 2016 Standard (2 pakovanja licenci za jezgro)"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E5CB0">
        <w:tc>
          <w:tcPr>
            <w:tcW w:w="416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pPr>
            <w:r>
              <w:t>Serverska licenca za upravljanje za System Center 2016 Standard (16 pakovanja licenci za jezgro)</w:t>
            </w:r>
            <w:r>
              <w:fldChar w:fldCharType="begin"/>
            </w:r>
            <w:r>
              <w:instrText xml:space="preserve"> XE "Serverska licenca za upravljanje za System Center 2016 Standard (16 pakovanja licenci za jezgro)"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E5CB0" w:rsidRDefault="005C15F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E5CB0" w:rsidRDefault="005C15F2">
      <w:pPr>
        <w:pStyle w:val="ProductList-Offering1SubSection"/>
        <w:outlineLvl w:val="3"/>
      </w:pPr>
      <w:bookmarkStart w:id="129" w:name="_Sec744"/>
      <w:r>
        <w:t>2. Uslovi za proizvod</w:t>
      </w:r>
      <w:bookmarkEnd w:id="129"/>
    </w:p>
    <w:tbl>
      <w:tblPr>
        <w:tblStyle w:val="PURTable"/>
        <w:tblW w:w="0" w:type="dxa"/>
        <w:tblLook w:val="04A0" w:firstRow="1" w:lastRow="0" w:firstColumn="1" w:lastColumn="0" w:noHBand="0" w:noVBand="1"/>
      </w:tblPr>
      <w:tblGrid>
        <w:gridCol w:w="3586"/>
        <w:gridCol w:w="3617"/>
        <w:gridCol w:w="358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Ranija izdanja: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true-up: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Offering1SubSection"/>
        <w:outlineLvl w:val="3"/>
      </w:pPr>
      <w:bookmarkStart w:id="130" w:name="_Sec797"/>
      <w:r>
        <w:t>3. Korisnička prava</w:t>
      </w:r>
      <w:bookmarkEnd w:id="130"/>
    </w:p>
    <w:tbl>
      <w:tblPr>
        <w:tblStyle w:val="PURTable"/>
        <w:tblW w:w="0" w:type="dxa"/>
        <w:tblLook w:val="04A0" w:firstRow="1" w:lastRow="0" w:firstColumn="1" w:lastColumn="0" w:noHBand="0" w:noVBand="1"/>
      </w:tblPr>
      <w:tblGrid>
        <w:gridCol w:w="3603"/>
        <w:gridCol w:w="3587"/>
        <w:gridCol w:w="3600"/>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Dodatni softver: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5CB0" w:rsidRDefault="005C15F2">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E5CB0" w:rsidRDefault="005C15F2">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27"/>
        <w:gridCol w:w="3627"/>
        <w:gridCol w:w="3536"/>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5CB0" w:rsidRDefault="005C15F2">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E5CB0" w:rsidRDefault="005C15F2">
            <w:pPr>
              <w:pStyle w:val="ProductList-TableBody"/>
            </w:pPr>
            <w:r>
              <w:t>System Center 2016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3.3 SQL Server tehnologija</w:t>
      </w:r>
    </w:p>
    <w:p w:rsidR="00BE5CB0" w:rsidRDefault="005C15F2">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BE5CB0" w:rsidRDefault="00BE5CB0">
      <w:pPr>
        <w:pStyle w:val="ProductList-Body"/>
      </w:pPr>
    </w:p>
    <w:p w:rsidR="00BE5CB0" w:rsidRDefault="005C15F2">
      <w:pPr>
        <w:pStyle w:val="ProductList-ClauseHeading"/>
        <w:outlineLvl w:val="4"/>
      </w:pPr>
      <w:r>
        <w:t>3.4 Kontejneri za Windows Server</w:t>
      </w:r>
    </w:p>
    <w:p w:rsidR="00BE5CB0" w:rsidRDefault="005C15F2">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BE5CB0" w:rsidRDefault="005C15F2">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9"/>
        <w:gridCol w:w="3604"/>
        <w:gridCol w:w="358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Predajna prava: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Sva izdanja (Mobilnost licence samo preko SA)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57">
              <w:r>
                <w:rPr>
                  <w:color w:val="00467F"/>
                  <w:u w:val="single"/>
                </w:rPr>
                <w:t>Lista proizvoda – oktobar 2013.</w:t>
              </w:r>
            </w:hyperlink>
            <w:r>
              <w:t xml:space="preserve">, </w:t>
            </w:r>
            <w:hyperlink r:id="rId58">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roming: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4.1 Prava na trenutnu granu (ako ona postoji) usluge System Center</w:t>
      </w:r>
    </w:p>
    <w:p w:rsidR="00BE5CB0" w:rsidRDefault="005C15F2">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System Center Standard ili Datacenter mogu da instaliraju i koriste opciju Trenutne grane usluge za sve komponente.</w:t>
      </w:r>
    </w:p>
    <w:p w:rsidR="00BE5CB0" w:rsidRDefault="00BE5CB0">
      <w:pPr>
        <w:pStyle w:val="ProductList-ClauseHeading"/>
        <w:outlineLvl w:val="4"/>
      </w:pPr>
    </w:p>
    <w:p w:rsidR="00BE5CB0" w:rsidRDefault="005C15F2">
      <w:pPr>
        <w:pStyle w:val="ProductList-ClauseHeading"/>
        <w:outlineLvl w:val="4"/>
      </w:pPr>
      <w:r>
        <w:t>4.2 System Center Global Service Monitor</w:t>
      </w:r>
    </w:p>
    <w:p w:rsidR="00BE5CB0" w:rsidRDefault="005C15F2">
      <w:pPr>
        <w:pStyle w:val="ProductList-Body"/>
      </w:pPr>
      <w:r>
        <w:t xml:space="preserve">Klijenti sa aktivnim SA pokrićem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ispunjavaju uslove za korišćenje usluge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Licencama za upravljanje</w:t>
      </w:r>
      <w:r>
        <w:fldChar w:fldCharType="end"/>
      </w:r>
      <w:r>
        <w:t>. Korišćenje ove Online usluge podleže Uslovima za Online usluge.</w:t>
      </w:r>
    </w:p>
    <w:p w:rsidR="00BE5CB0" w:rsidRDefault="00BE5CB0">
      <w:pPr>
        <w:pStyle w:val="ProductList-Body"/>
      </w:pPr>
    </w:p>
    <w:p w:rsidR="00BE5CB0" w:rsidRDefault="005C15F2">
      <w:pPr>
        <w:pStyle w:val="ProductList-ClauseHeading"/>
        <w:outlineLvl w:val="4"/>
      </w:pPr>
      <w:r>
        <w:t>4.3 Korisnička prava i Dodela licenci u vezi sa Izmenama modela licenciranja – Licenca koja ispunjava uslove</w:t>
      </w:r>
    </w:p>
    <w:p w:rsidR="00BE5CB0" w:rsidRDefault="005C15F2">
      <w:pPr>
        <w:pStyle w:val="ProductList-Body"/>
      </w:pPr>
      <w:r>
        <w:t>Pojam „Licenca koja ispunjava uslove“, definisana u Pravima na migraciju System Center Server koja su objavljena u Uslovima za proizvod u oktobru 2016, ažurirana je kako bi dodatno uključila procesorske Licence sa SA pokrićem za System Center Server koje je Klijent stekao od 31. decembra 2016. po osnovu nove ili obnovljene Upisnice s datumom stupanja na snagu između 1. oktobra 2016. i 31. decembra 2016.</w:t>
      </w:r>
    </w:p>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2609355"/>
      <w:r>
        <w:instrText>System Center Configuration Manager</w:instrText>
      </w:r>
      <w:bookmarkEnd w:id="133"/>
      <w:r>
        <w:instrText>" \l 3</w:instrText>
      </w:r>
      <w:r>
        <w:fldChar w:fldCharType="end"/>
      </w:r>
    </w:p>
    <w:p w:rsidR="00BE5CB0" w:rsidRDefault="005C15F2">
      <w:pPr>
        <w:pStyle w:val="ProductList-Offering1SubSection"/>
        <w:outlineLvl w:val="3"/>
      </w:pPr>
      <w:bookmarkStart w:id="134" w:name="_Sec691"/>
      <w:r>
        <w:t>1. Raspoloživost programa</w:t>
      </w:r>
      <w:bookmarkEnd w:id="134"/>
    </w:p>
    <w:p w:rsidR="00BE5CB0" w:rsidRDefault="00BE5CB0">
      <w:pPr>
        <w:pStyle w:val="ProductList-Body"/>
      </w:pPr>
    </w:p>
    <w:tbl>
      <w:tblPr>
        <w:tblStyle w:val="PURTable"/>
        <w:tblW w:w="0" w:type="dxa"/>
        <w:tblLook w:val="04A0" w:firstRow="1" w:lastRow="0" w:firstColumn="1" w:lastColumn="0" w:noHBand="0" w:noVBand="1"/>
      </w:tblPr>
      <w:tblGrid>
        <w:gridCol w:w="3975"/>
        <w:gridCol w:w="612"/>
        <w:gridCol w:w="704"/>
        <w:gridCol w:w="606"/>
        <w:gridCol w:w="598"/>
        <w:gridCol w:w="599"/>
        <w:gridCol w:w="606"/>
        <w:gridCol w:w="612"/>
        <w:gridCol w:w="634"/>
        <w:gridCol w:w="618"/>
        <w:gridCol w:w="608"/>
        <w:gridCol w:w="612"/>
      </w:tblGrid>
      <w:tr w:rsidR="00BE5C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E5CB0">
        <w:tc>
          <w:tcPr>
            <w:tcW w:w="416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16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bl>
    <w:p w:rsidR="00BE5CB0" w:rsidRDefault="005C15F2">
      <w:pPr>
        <w:pStyle w:val="ProductList-Offering1SubSection"/>
        <w:outlineLvl w:val="3"/>
      </w:pPr>
      <w:bookmarkStart w:id="135" w:name="_Sec746"/>
      <w:r>
        <w:t>2. Uslovi za proizvod</w:t>
      </w:r>
      <w:bookmarkEnd w:id="135"/>
    </w:p>
    <w:tbl>
      <w:tblPr>
        <w:tblStyle w:val="PURTable"/>
        <w:tblW w:w="0" w:type="dxa"/>
        <w:tblLook w:val="04A0" w:firstRow="1" w:lastRow="0" w:firstColumn="1" w:lastColumn="0" w:noHBand="0" w:noVBand="1"/>
      </w:tblPr>
      <w:tblGrid>
        <w:gridCol w:w="3604"/>
        <w:gridCol w:w="3608"/>
        <w:gridCol w:w="3578"/>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5CB0" w:rsidRDefault="005C15F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produženi period važenja: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5CB0" w:rsidRDefault="005C15F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true-up: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2.1. Akademski klijenti</w:t>
      </w:r>
    </w:p>
    <w:p w:rsidR="00BE5CB0" w:rsidRDefault="005C15F2">
      <w:pPr>
        <w:pStyle w:val="ProductList-Body"/>
      </w:pPr>
      <w:r>
        <w:t xml:space="preserve">Klijenti sa Upisnicom za obrazovna rešenja i School upisnicom za pretplatu mogu da kupe licencu System Center Configuration Manager 1606 Client Management po OSE-u i da je primene po Korisniku ili po OSE-u kako je navedeno u modelu licenciranja </w:t>
      </w:r>
      <w:hyperlink w:anchor="_Sec544">
        <w:r>
          <w:rPr>
            <w:color w:val="00467F"/>
            <w:u w:val="single"/>
          </w:rPr>
          <w:t>Servera za upravljanje</w:t>
        </w:r>
      </w:hyperlink>
      <w:r>
        <w:t xml:space="preserve">. </w:t>
      </w:r>
    </w:p>
    <w:p w:rsidR="00BE5CB0" w:rsidRDefault="005C15F2">
      <w:pPr>
        <w:pStyle w:val="ProductList-Offering1SubSection"/>
        <w:outlineLvl w:val="3"/>
      </w:pPr>
      <w:bookmarkStart w:id="136" w:name="_Sec802"/>
      <w:r>
        <w:t>3. Korisnička prava</w:t>
      </w:r>
      <w:bookmarkEnd w:id="136"/>
    </w:p>
    <w:tbl>
      <w:tblPr>
        <w:tblStyle w:val="PURTable"/>
        <w:tblW w:w="0" w:type="dxa"/>
        <w:tblLook w:val="04A0" w:firstRow="1" w:lastRow="0" w:firstColumn="1" w:lastColumn="0" w:noHBand="0" w:noVBand="1"/>
      </w:tblPr>
      <w:tblGrid>
        <w:gridCol w:w="3603"/>
        <w:gridCol w:w="3587"/>
        <w:gridCol w:w="3600"/>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Dodatni softver: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3.1 Licenca za upravljanje</w:t>
      </w:r>
    </w:p>
    <w:tbl>
      <w:tblPr>
        <w:tblStyle w:val="PURTable"/>
        <w:tblW w:w="0" w:type="dxa"/>
        <w:tblLook w:val="04A0" w:firstRow="1" w:lastRow="0" w:firstColumn="1" w:lastColumn="0" w:noHBand="0" w:noVBand="1"/>
      </w:tblPr>
      <w:tblGrid>
        <w:gridCol w:w="3588"/>
        <w:gridCol w:w="3611"/>
        <w:gridCol w:w="3591"/>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5CB0" w:rsidRDefault="005C15F2">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BE5CB0" w:rsidRDefault="005C15F2">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BE5CB0" w:rsidRDefault="005C15F2">
            <w:pPr>
              <w:pStyle w:val="ProductList-TableBody"/>
            </w:pPr>
            <w:r>
              <w:t>Microsoft 365 F1</w:t>
            </w:r>
            <w:r>
              <w:fldChar w:fldCharType="begin"/>
            </w:r>
            <w:r>
              <w:instrText xml:space="preserve"> XE "Microsoft 365 F1" </w:instrText>
            </w:r>
            <w:r>
              <w:fldChar w:fldCharType="end"/>
            </w:r>
            <w:r>
              <w:t xml:space="preserve"> (SL za korisnika)</w:t>
            </w:r>
          </w:p>
        </w:tc>
      </w:tr>
      <w:tr w:rsidR="00BE5C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5CB0" w:rsidRDefault="00BE5C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5CB0" w:rsidRDefault="005C15F2">
            <w:pPr>
              <w:pStyle w:val="ProductList-TableBody"/>
            </w:pPr>
            <w:r>
              <w:t>Microsoft Intune</w:t>
            </w:r>
            <w:r>
              <w:fldChar w:fldCharType="begin"/>
            </w:r>
            <w:r>
              <w:instrText xml:space="preserve"> XE "Microsoft Intune" </w:instrText>
            </w:r>
            <w:r>
              <w:fldChar w:fldCharType="end"/>
            </w:r>
            <w:r>
              <w:t xml:space="preserve"> (SL za korisnika)</w:t>
            </w:r>
          </w:p>
        </w:tc>
        <w:tc>
          <w:tcPr>
            <w:tcW w:w="4040" w:type="dxa"/>
            <w:tcBorders>
              <w:top w:val="none" w:sz="4" w:space="0" w:color="000000"/>
              <w:left w:val="none" w:sz="4" w:space="0" w:color="000000"/>
              <w:bottom w:val="single" w:sz="4" w:space="0" w:color="000000"/>
              <w:right w:val="single" w:sz="4" w:space="0" w:color="000000"/>
            </w:tcBorders>
          </w:tcPr>
          <w:p w:rsidR="00BE5CB0" w:rsidRDefault="005C15F2">
            <w:pPr>
              <w:pStyle w:val="ProductList-TableBody"/>
            </w:pPr>
            <w:r>
              <w:t xml:space="preserve">Licence jednake Licenci za upravljanje (pogledajte </w:t>
            </w:r>
            <w:hyperlink r:id="rId59">
              <w:r>
                <w:rPr>
                  <w:color w:val="00467F"/>
                  <w:u w:val="single"/>
                </w:rPr>
                <w:t>Dodatak A</w:t>
              </w:r>
            </w:hyperlink>
            <w:r>
              <w:t>)</w:t>
            </w:r>
          </w:p>
        </w:tc>
      </w:tr>
    </w:tbl>
    <w:p w:rsidR="00BE5CB0" w:rsidRDefault="00BE5CB0">
      <w:pPr>
        <w:pStyle w:val="ProductList-Body"/>
      </w:pPr>
    </w:p>
    <w:p w:rsidR="00BE5CB0" w:rsidRDefault="005C15F2">
      <w:pPr>
        <w:pStyle w:val="ProductList-ClauseHeading"/>
        <w:outlineLvl w:val="4"/>
      </w:pPr>
      <w:r>
        <w:t>3.2 SQL Server tehnologija</w:t>
      </w:r>
    </w:p>
    <w:p w:rsidR="00BE5CB0" w:rsidRDefault="005C15F2">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drugom proizvodu koji uključuje softver SQL Server baze podataka.</w:t>
      </w:r>
    </w:p>
    <w:p w:rsidR="00BE5CB0" w:rsidRDefault="005C15F2">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9"/>
        <w:gridCol w:w="3604"/>
        <w:gridCol w:w="358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Predajna prava: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0">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roming: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4.1 System Center Configuration Manager – VDI prava</w:t>
      </w:r>
    </w:p>
    <w:p w:rsidR="00BE5CB0" w:rsidRDefault="005C15F2">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licence za preduzeća</w:t>
      </w:r>
      <w:r>
        <w:fldChar w:fldCharType="begin"/>
      </w:r>
      <w:r>
        <w:instrText xml:space="preserve"> XE "CAL licence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OSE-a</w:t>
      </w:r>
      <w:r>
        <w:fldChar w:fldCharType="end"/>
      </w:r>
      <w:r>
        <w:t xml:space="preserve"> u kojima je pokrenut softver koji se koristi sa udaljene tačke ili ga koristi korisnik kome je dodeljena ta VDI kvalifikujuća licenca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konfigurisan za korišćenje na virtuelnom hardverskom sistemu" </w:instrText>
      </w:r>
      <w:r>
        <w:fldChar w:fldCharType="separate"/>
      </w:r>
      <w:r>
        <w:rPr>
          <w:color w:val="0563C1"/>
        </w:rPr>
        <w:t>Virtuelni OSE</w:t>
      </w:r>
      <w:r>
        <w:fldChar w:fldCharType="end"/>
      </w:r>
      <w:r>
        <w:t xml:space="preserve"> se može pokrenuti na različitim hostovima na infrastrukturi virtuelne radne površine.</w:t>
      </w:r>
    </w:p>
    <w:p w:rsidR="00BE5CB0" w:rsidRDefault="00BE5CB0">
      <w:pPr>
        <w:pStyle w:val="ProductList-Body"/>
      </w:pPr>
    </w:p>
    <w:p w:rsidR="00BE5CB0" w:rsidRDefault="005C15F2">
      <w:pPr>
        <w:pStyle w:val="ProductList-ClauseHeading"/>
        <w:outlineLvl w:val="4"/>
      </w:pPr>
      <w:r>
        <w:t>4.2 Prava na trenutnu granu usluge System Center Configuration Manager</w:t>
      </w:r>
    </w:p>
    <w:p w:rsidR="00BE5CB0" w:rsidRDefault="005C15F2">
      <w:pPr>
        <w:pStyle w:val="ProductList-Body"/>
      </w:pPr>
      <w:r>
        <w:t>Klijenti s aktivnim SA pokrićem za licence za System Center Configuration Manager, ili licence ekvivalentne ML licencama, smeju da instaliraju i koriste Trenutnu granu usluge System Center Configuration Manager.</w:t>
      </w:r>
    </w:p>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2609356"/>
      <w:r>
        <w:instrText>System Center Data Protection Manager</w:instrText>
      </w:r>
      <w:bookmarkEnd w:id="139"/>
      <w:r>
        <w:instrText>" \l 3</w:instrText>
      </w:r>
      <w:r>
        <w:fldChar w:fldCharType="end"/>
      </w:r>
    </w:p>
    <w:p w:rsidR="00BE5CB0" w:rsidRDefault="005C15F2">
      <w:pPr>
        <w:pStyle w:val="ProductList-Offering1SubSection"/>
        <w:outlineLvl w:val="3"/>
      </w:pPr>
      <w:bookmarkStart w:id="140" w:name="_Sec690"/>
      <w:r>
        <w:t>1. Raspoloživost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BE5C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E5CB0">
        <w:tc>
          <w:tcPr>
            <w:tcW w:w="416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E5CB0">
        <w:tc>
          <w:tcPr>
            <w:tcW w:w="416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bl>
    <w:p w:rsidR="00BE5CB0" w:rsidRDefault="005C15F2">
      <w:pPr>
        <w:pStyle w:val="ProductList-Offering1SubSection"/>
        <w:outlineLvl w:val="3"/>
      </w:pPr>
      <w:bookmarkStart w:id="141" w:name="_Sec745"/>
      <w:r>
        <w:t>2. Uslovi za proizvod</w:t>
      </w:r>
      <w:bookmarkEnd w:id="141"/>
    </w:p>
    <w:tbl>
      <w:tblPr>
        <w:tblStyle w:val="PURTable"/>
        <w:tblW w:w="0" w:type="dxa"/>
        <w:tblLook w:val="04A0" w:firstRow="1" w:lastRow="0" w:firstColumn="1" w:lastColumn="0" w:noHBand="0" w:noVBand="1"/>
      </w:tblPr>
      <w:tblGrid>
        <w:gridCol w:w="3602"/>
        <w:gridCol w:w="3609"/>
        <w:gridCol w:w="3579"/>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Data Protection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Ranija izdanja: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true-up: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2.1. Akademski klijenti</w:t>
      </w:r>
    </w:p>
    <w:p w:rsidR="00BE5CB0" w:rsidRDefault="005C15F2">
      <w:pPr>
        <w:pStyle w:val="ProductList-Body"/>
      </w:pPr>
      <w:r>
        <w:t xml:space="preserve">Klijenti sa Upisnicom za obrazovna rešenja i School upisnicom za pretplatu mogu da kupe licencu System Center 2016 Data Protection Manager Client Management po OSE-u i da je primene po Korisniku ili po OSE-u kako je navedeno u modelu licenciranja </w:t>
      </w:r>
      <w:hyperlink w:anchor="_Sec544">
        <w:r>
          <w:rPr>
            <w:color w:val="00467F"/>
            <w:u w:val="single"/>
          </w:rPr>
          <w:t>Servera za upravljanje</w:t>
        </w:r>
      </w:hyperlink>
      <w:r>
        <w:t xml:space="preserve">. </w:t>
      </w:r>
    </w:p>
    <w:p w:rsidR="00BE5CB0" w:rsidRDefault="005C15F2">
      <w:pPr>
        <w:pStyle w:val="ProductList-Offering1SubSection"/>
        <w:outlineLvl w:val="3"/>
      </w:pPr>
      <w:bookmarkStart w:id="142" w:name="_Sec801"/>
      <w:r>
        <w:t>3. Korisnička prava</w:t>
      </w:r>
      <w:bookmarkEnd w:id="142"/>
    </w:p>
    <w:tbl>
      <w:tblPr>
        <w:tblStyle w:val="PURTable"/>
        <w:tblW w:w="0" w:type="dxa"/>
        <w:tblLook w:val="04A0" w:firstRow="1" w:lastRow="0" w:firstColumn="1" w:lastColumn="0" w:noHBand="0" w:noVBand="1"/>
      </w:tblPr>
      <w:tblGrid>
        <w:gridCol w:w="3603"/>
        <w:gridCol w:w="3587"/>
        <w:gridCol w:w="3600"/>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Dodatni softver: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5CB0" w:rsidRDefault="005C15F2">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4"/>
        <w:gridCol w:w="353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5CB0" w:rsidRDefault="005C15F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E5CB0" w:rsidRDefault="005C15F2">
            <w:pPr>
              <w:pStyle w:val="ProductList-TableBody"/>
            </w:pPr>
            <w:r>
              <w:t>Licenca za System Center 2016 Data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3.2 SQL Server tehnologija</w:t>
      </w:r>
    </w:p>
    <w:p w:rsidR="00BE5CB0" w:rsidRDefault="005C15F2">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BE5CB0" w:rsidRDefault="005C15F2">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9"/>
        <w:gridCol w:w="3604"/>
        <w:gridCol w:w="358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Predajna prava: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1">
              <w:r>
                <w:rPr>
                  <w:color w:val="00467F"/>
                  <w:u w:val="single"/>
                </w:rPr>
                <w:t>Lista proizvoda – oktobar 2013.</w:t>
              </w:r>
            </w:hyperlink>
            <w:r>
              <w:t xml:space="preserve">, </w:t>
            </w:r>
            <w:hyperlink r:id="rId62">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roming: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4.1 Prava na trenutnu granu usluge System Center Data Protection</w:t>
      </w:r>
    </w:p>
    <w:p w:rsidR="00BE5CB0" w:rsidRDefault="005C15F2">
      <w:pPr>
        <w:pStyle w:val="ProductList-Body"/>
      </w:pPr>
      <w:r>
        <w:t>Klijenti s aktivnim SA pokrićem za licence za System Center Data Protection, ili sa ekvivalentnom ML licencom, smeju instalirati i koristiti Trenutnu granu usluge System Center Data Protection Manager.</w:t>
      </w:r>
    </w:p>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2609357"/>
      <w:r>
        <w:instrText>System Center Endpoint Protection</w:instrText>
      </w:r>
      <w:bookmarkEnd w:id="145"/>
      <w:r>
        <w:instrText>" \l 3</w:instrText>
      </w:r>
      <w:r>
        <w:fldChar w:fldCharType="end"/>
      </w:r>
    </w:p>
    <w:p w:rsidR="00BE5CB0" w:rsidRDefault="005C15F2">
      <w:pPr>
        <w:pStyle w:val="ProductList-Offering1SubSection"/>
        <w:outlineLvl w:val="3"/>
      </w:pPr>
      <w:bookmarkStart w:id="146" w:name="_Sec892"/>
      <w:r>
        <w:t>1. Raspoloživost programa</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BE5C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E5CB0">
        <w:tc>
          <w:tcPr>
            <w:tcW w:w="4160" w:type="dxa"/>
            <w:tcBorders>
              <w:top w:val="single" w:sz="6" w:space="0" w:color="FFFFFF"/>
              <w:left w:val="none" w:sz="4" w:space="0" w:color="6E6E6E"/>
              <w:bottom w:val="none" w:sz="4" w:space="0" w:color="BFBFBF"/>
              <w:right w:val="none" w:sz="4" w:space="0" w:color="6E6E6E"/>
            </w:tcBorders>
          </w:tcPr>
          <w:p w:rsidR="00BE5CB0" w:rsidRDefault="005C15F2">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rsidR="00BE5CB0" w:rsidRDefault="005C15F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E5CB0" w:rsidRDefault="005C15F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E5CB0" w:rsidRDefault="00BE5CB0">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BE5CB0" w:rsidRDefault="005C15F2">
      <w:pPr>
        <w:pStyle w:val="ProductList-Offering1SubSection"/>
        <w:outlineLvl w:val="3"/>
      </w:pPr>
      <w:bookmarkStart w:id="147" w:name="_Sec893"/>
      <w:r>
        <w:t>2. Uslovi za proizvod</w:t>
      </w:r>
      <w:bookmarkEnd w:id="147"/>
    </w:p>
    <w:tbl>
      <w:tblPr>
        <w:tblStyle w:val="PURTable"/>
        <w:tblW w:w="0" w:type="dxa"/>
        <w:tblLook w:val="04A0" w:firstRow="1" w:lastRow="0" w:firstColumn="1" w:lastColumn="0" w:noHBand="0" w:noVBand="1"/>
      </w:tblPr>
      <w:tblGrid>
        <w:gridCol w:w="3586"/>
        <w:gridCol w:w="3617"/>
        <w:gridCol w:w="358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produženi period važenja: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(SA):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true-up: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 xml:space="preserve">Ažurirani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5C15F2">
      <w:pPr>
        <w:pStyle w:val="ProductList-Offering1SubSection"/>
        <w:outlineLvl w:val="3"/>
      </w:pPr>
      <w:bookmarkStart w:id="148" w:name="_Sec894"/>
      <w:r>
        <w:t>3. Korisnička prava</w:t>
      </w:r>
      <w:bookmarkEnd w:id="148"/>
    </w:p>
    <w:tbl>
      <w:tblPr>
        <w:tblStyle w:val="PURTable"/>
        <w:tblW w:w="0" w:type="dxa"/>
        <w:tblLook w:val="04A0" w:firstRow="1" w:lastRow="0" w:firstColumn="1" w:lastColumn="0" w:noHBand="0" w:noVBand="1"/>
      </w:tblPr>
      <w:tblGrid>
        <w:gridCol w:w="3603"/>
        <w:gridCol w:w="3588"/>
        <w:gridCol w:w="3599"/>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Dodatni softver: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Obuhvaćene tehnologije: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3.1 SL licence za uređaj i korisnika</w:t>
      </w:r>
    </w:p>
    <w:p w:rsidR="00BE5CB0" w:rsidRDefault="005C15F2">
      <w:pPr>
        <w:pStyle w:val="ProductList-Body"/>
      </w:pPr>
      <w:r>
        <w:t xml:space="preserve">Klijent može da kupi SL licencu za uređaj ili korisnika da bi zadovoljio uslove Klijentske licence za upravljanje u okviru modela licenciranja </w:t>
      </w:r>
      <w:hyperlink w:anchor="_Sec544">
        <w:r>
          <w:rPr>
            <w:color w:val="00467F"/>
            <w:u w:val="single"/>
          </w:rPr>
          <w:t>Servera za upravljanje</w:t>
        </w:r>
      </w:hyperlink>
      <w:r>
        <w:t>.</w:t>
      </w:r>
    </w:p>
    <w:p w:rsidR="00BE5CB0" w:rsidRDefault="00BE5CB0">
      <w:pPr>
        <w:pStyle w:val="ProductList-Body"/>
      </w:pPr>
    </w:p>
    <w:p w:rsidR="00BE5CB0" w:rsidRDefault="005C15F2">
      <w:pPr>
        <w:pStyle w:val="ProductList-ClauseHeading"/>
        <w:outlineLvl w:val="4"/>
      </w:pPr>
      <w:r>
        <w:t>3.2 SL licence za upravljanje serverima</w:t>
      </w:r>
    </w:p>
    <w:p w:rsidR="00BE5CB0" w:rsidRDefault="005C15F2">
      <w:pPr>
        <w:pStyle w:val="ProductList-Body"/>
      </w:pPr>
      <w:r>
        <w:t xml:space="preserve">Pored zahteva vezanih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OSE-ove</w:t>
      </w:r>
      <w:r>
        <w:fldChar w:fldCharType="end"/>
      </w:r>
      <w:r>
        <w:t>. Za ovaj pasus, „Server“ je uređaj na kojem Klijent pokreće operativni sistem za server.</w:t>
      </w:r>
    </w:p>
    <w:p w:rsidR="00BE5CB0" w:rsidRDefault="00BE5CB0">
      <w:pPr>
        <w:pStyle w:val="ProductList-Body"/>
      </w:pPr>
    </w:p>
    <w:p w:rsidR="00BE5CB0" w:rsidRDefault="005C15F2">
      <w:pPr>
        <w:pStyle w:val="ProductList-ClauseHeading"/>
        <w:outlineLvl w:val="4"/>
      </w:pPr>
      <w:r>
        <w:t>3.3 Zamena mehanizama za skeniranje</w:t>
      </w:r>
    </w:p>
    <w:p w:rsidR="00BE5CB0" w:rsidRDefault="005C15F2">
      <w:pPr>
        <w:pStyle w:val="ProductList-Body"/>
      </w:pPr>
      <w:r>
        <w:t>Microsoft može da zameni odgovarajući softver i datoteke za sledeći softver i datoteke Online usluge:</w:t>
      </w:r>
    </w:p>
    <w:p w:rsidR="00BE5CB0" w:rsidRDefault="005C15F2" w:rsidP="005C15F2">
      <w:pPr>
        <w:pStyle w:val="ProductList-Bullet"/>
        <w:numPr>
          <w:ilvl w:val="0"/>
          <w:numId w:val="20"/>
        </w:numPr>
      </w:pPr>
      <w:r>
        <w:t xml:space="preserve">softver za zaštitu od virusa i neželjene pošte i </w:t>
      </w:r>
    </w:p>
    <w:p w:rsidR="00BE5CB0" w:rsidRDefault="005C15F2" w:rsidP="005C15F2">
      <w:pPr>
        <w:pStyle w:val="ProductList-Bullet"/>
        <w:numPr>
          <w:ilvl w:val="0"/>
          <w:numId w:val="20"/>
        </w:numPr>
      </w:pPr>
      <w:r>
        <w:t>datoteke sa potpisom i datoteke sa podacima za filtriranje sadržaja.</w:t>
      </w:r>
    </w:p>
    <w:p w:rsidR="00BE5CB0" w:rsidRDefault="005C15F2">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9"/>
        <w:gridCol w:w="3604"/>
        <w:gridCol w:w="358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Predajna prava: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3">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roming: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4.1 Prava na trenutnu granu usluge System Center Endpoint Protection</w:t>
      </w:r>
    </w:p>
    <w:p w:rsidR="00BE5CB0" w:rsidRDefault="005C15F2">
      <w:pPr>
        <w:pStyle w:val="ProductList-Body"/>
      </w:pPr>
      <w:r>
        <w:t>Klijenti sa aktivnim SA pokrićem za licence za System Center Endpoint Protection, ili sa ekvivalentnom ML licencom, smeju instalirati i koristiti Trenutnu granu usluge System Center Endpoint Protection.</w:t>
      </w:r>
    </w:p>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2609358"/>
      <w:r>
        <w:instrText>System Center Operations Manager</w:instrText>
      </w:r>
      <w:bookmarkEnd w:id="151"/>
      <w:r>
        <w:instrText>" \l 3</w:instrText>
      </w:r>
      <w:r>
        <w:fldChar w:fldCharType="end"/>
      </w:r>
    </w:p>
    <w:p w:rsidR="00BE5CB0" w:rsidRDefault="005C15F2">
      <w:pPr>
        <w:pStyle w:val="ProductList-Offering1SubSection"/>
        <w:outlineLvl w:val="3"/>
      </w:pPr>
      <w:bookmarkStart w:id="152" w:name="_Sec1181"/>
      <w:r>
        <w:t>1. Raspoloživost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BE5C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E5CB0">
        <w:tc>
          <w:tcPr>
            <w:tcW w:w="416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pPr>
            <w:r>
              <w:t>System Center 2016 Operations Manager</w:t>
            </w:r>
            <w:r>
              <w:fldChar w:fldCharType="begin"/>
            </w:r>
            <w:r>
              <w:instrText xml:space="preserve"> XE "System Center 2016 Operations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E5CB0">
        <w:tc>
          <w:tcPr>
            <w:tcW w:w="416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E5CB0" w:rsidRDefault="00BE5CB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bl>
    <w:p w:rsidR="00BE5CB0" w:rsidRDefault="005C15F2">
      <w:pPr>
        <w:pStyle w:val="ProductList-Offering1SubSection"/>
        <w:outlineLvl w:val="3"/>
      </w:pPr>
      <w:bookmarkStart w:id="153" w:name="_Sec1182"/>
      <w:r>
        <w:t>2. Uslovi za proizvod</w:t>
      </w:r>
      <w:bookmarkEnd w:id="153"/>
    </w:p>
    <w:tbl>
      <w:tblPr>
        <w:tblStyle w:val="PURTable"/>
        <w:tblW w:w="0" w:type="dxa"/>
        <w:tblLook w:val="04A0" w:firstRow="1" w:lastRow="0" w:firstColumn="1" w:lastColumn="0" w:noHBand="0" w:noVBand="1"/>
      </w:tblPr>
      <w:tblGrid>
        <w:gridCol w:w="3602"/>
        <w:gridCol w:w="3609"/>
        <w:gridCol w:w="3579"/>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Operations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Ranija izdanja: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4">
              <w:r>
                <w:rPr>
                  <w:color w:val="00467F"/>
                  <w:u w:val="single"/>
                </w:rPr>
                <w:t>Dodatak B</w:t>
              </w:r>
            </w:hyperlink>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true-up: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2.1. Akademski klijenti</w:t>
      </w:r>
    </w:p>
    <w:p w:rsidR="00BE5CB0" w:rsidRDefault="005C15F2">
      <w:pPr>
        <w:pStyle w:val="ProductList-Body"/>
      </w:pPr>
      <w:r>
        <w:t xml:space="preserve">Klijenti sa Upisnicom za obrazovna rešenja i School upisnicom za pretplatu mogu da kupe licencu System Center 2016 Operations Manager Client Management po OSE-u i da je primene po Korisniku ili po OSE-u kako je navedeno u modelu licenciranja </w:t>
      </w:r>
      <w:hyperlink w:anchor="_Sec544">
        <w:r>
          <w:rPr>
            <w:color w:val="00467F"/>
            <w:u w:val="single"/>
          </w:rPr>
          <w:t>Servera za upravljanje</w:t>
        </w:r>
      </w:hyperlink>
      <w:r>
        <w:t xml:space="preserve">. </w:t>
      </w:r>
    </w:p>
    <w:p w:rsidR="00BE5CB0" w:rsidRDefault="005C15F2">
      <w:pPr>
        <w:pStyle w:val="ProductList-Offering1SubSection"/>
        <w:outlineLvl w:val="3"/>
      </w:pPr>
      <w:bookmarkStart w:id="154" w:name="_Sec1183"/>
      <w:r>
        <w:t>3. Korisnička prava</w:t>
      </w:r>
      <w:bookmarkEnd w:id="154"/>
    </w:p>
    <w:tbl>
      <w:tblPr>
        <w:tblStyle w:val="PURTable"/>
        <w:tblW w:w="0" w:type="dxa"/>
        <w:tblLook w:val="04A0" w:firstRow="1" w:lastRow="0" w:firstColumn="1" w:lastColumn="0" w:noHBand="0" w:noVBand="1"/>
      </w:tblPr>
      <w:tblGrid>
        <w:gridCol w:w="3603"/>
        <w:gridCol w:w="3587"/>
        <w:gridCol w:w="3600"/>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5">
              <w:r>
                <w:rPr>
                  <w:color w:val="00467F"/>
                  <w:u w:val="single"/>
                </w:rPr>
                <w:t>Opšti</w:t>
              </w:r>
            </w:hyperlink>
            <w:r>
              <w:t xml:space="preserve">; </w:t>
            </w:r>
            <w:hyperlink r:id="rId66">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Dodatni softver: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67">
              <w:r>
                <w:rPr>
                  <w:color w:val="00467F"/>
                  <w:u w:val="single"/>
                </w:rPr>
                <w:t>Funkcije zasnovane na internetu</w:t>
              </w:r>
            </w:hyperlink>
            <w:r>
              <w:t xml:space="preserve">, </w:t>
            </w:r>
            <w:hyperlink r:id="rId68">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5CB0" w:rsidRDefault="005C15F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E5CB0" w:rsidRDefault="005C15F2">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3.2 SQL Server tehnologija</w:t>
      </w:r>
    </w:p>
    <w:p w:rsidR="00BE5CB0" w:rsidRDefault="005C15F2">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BE5CB0" w:rsidRDefault="005C15F2">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9"/>
        <w:gridCol w:w="3604"/>
        <w:gridCol w:w="358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Predajna prava: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69">
              <w:r>
                <w:rPr>
                  <w:color w:val="00467F"/>
                  <w:u w:val="single"/>
                </w:rPr>
                <w:t>Lista proizvoda – oktobar 2013.</w:t>
              </w:r>
            </w:hyperlink>
            <w:r>
              <w:t xml:space="preserve">; </w:t>
            </w:r>
            <w:hyperlink r:id="rId70">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roming: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4.1 Prava na trenutnu granu usluge System Center Operations Manager</w:t>
      </w:r>
    </w:p>
    <w:p w:rsidR="00BE5CB0" w:rsidRDefault="005C15F2">
      <w:pPr>
        <w:pStyle w:val="ProductList-Body"/>
      </w:pPr>
      <w:r>
        <w:t>Klijenti sa aktivnim SA pokrićem za licence za System Center Operations Manager, ili sa ekvivalentnom ML licencom, smeju instalirati i koristiti Trenutnu granu usluge System Center Operations Manager.</w:t>
      </w:r>
    </w:p>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2609359"/>
      <w:r>
        <w:instrText>System Center Orchestrator</w:instrText>
      </w:r>
      <w:bookmarkEnd w:id="157"/>
      <w:r>
        <w:instrText>" \l 3</w:instrText>
      </w:r>
      <w:r>
        <w:fldChar w:fldCharType="end"/>
      </w:r>
    </w:p>
    <w:p w:rsidR="00BE5CB0" w:rsidRDefault="005C15F2">
      <w:pPr>
        <w:pStyle w:val="ProductList-Offering1SubSection"/>
        <w:outlineLvl w:val="3"/>
      </w:pPr>
      <w:bookmarkStart w:id="158" w:name="_Sec1186"/>
      <w:r>
        <w:t>1. Raspoloživost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BE5C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E5CB0">
        <w:tc>
          <w:tcPr>
            <w:tcW w:w="416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pPr>
            <w:r>
              <w:t>System Center 2016 Orchestrator</w:t>
            </w:r>
            <w:r>
              <w:fldChar w:fldCharType="begin"/>
            </w:r>
            <w:r>
              <w:instrText xml:space="preserve"> XE "System Center 2016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E5CB0">
        <w:tc>
          <w:tcPr>
            <w:tcW w:w="416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pPr>
            <w:r>
              <w:t>System Center 2016 Orchestrator</w:t>
            </w:r>
            <w:r>
              <w:fldChar w:fldCharType="begin"/>
            </w:r>
            <w:r>
              <w:instrText xml:space="preserve"> XE "System Center 2016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bl>
    <w:p w:rsidR="00BE5CB0" w:rsidRDefault="005C15F2">
      <w:pPr>
        <w:pStyle w:val="ProductList-Offering1SubSection"/>
        <w:outlineLvl w:val="3"/>
      </w:pPr>
      <w:bookmarkStart w:id="159" w:name="_Sec1187"/>
      <w:r>
        <w:t>2. Uslovi za proizvod</w:t>
      </w:r>
      <w:bookmarkEnd w:id="159"/>
    </w:p>
    <w:tbl>
      <w:tblPr>
        <w:tblStyle w:val="PURTable"/>
        <w:tblW w:w="0" w:type="dxa"/>
        <w:tblLook w:val="04A0" w:firstRow="1" w:lastRow="0" w:firstColumn="1" w:lastColumn="0" w:noHBand="0" w:noVBand="1"/>
      </w:tblPr>
      <w:tblGrid>
        <w:gridCol w:w="3602"/>
        <w:gridCol w:w="3609"/>
        <w:gridCol w:w="3579"/>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Orchestrator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Ranija izdanja: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1">
              <w:r>
                <w:rPr>
                  <w:color w:val="00467F"/>
                  <w:u w:val="single"/>
                </w:rPr>
                <w:t>Dodatak B</w:t>
              </w:r>
            </w:hyperlink>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true-up: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2.1. Akademski klijenti</w:t>
      </w:r>
    </w:p>
    <w:p w:rsidR="00BE5CB0" w:rsidRDefault="005C15F2">
      <w:pPr>
        <w:pStyle w:val="ProductList-Body"/>
      </w:pPr>
      <w:r>
        <w:t xml:space="preserve">Klijenti sa Upisnicom za obrazovna rešenja i School upisnicom za pretplatu mogu da kupe licencu System Center 2016 Orchestrator Client Management po OSE-u i da je primene po Korisniku ili po OSE-u kako je navedeno u modelu licenciranja </w:t>
      </w:r>
      <w:hyperlink w:anchor="_Sec544">
        <w:r>
          <w:rPr>
            <w:color w:val="00467F"/>
            <w:u w:val="single"/>
          </w:rPr>
          <w:t>Servera za upravljanje</w:t>
        </w:r>
      </w:hyperlink>
      <w:r>
        <w:t xml:space="preserve">. </w:t>
      </w:r>
    </w:p>
    <w:p w:rsidR="00BE5CB0" w:rsidRDefault="005C15F2">
      <w:pPr>
        <w:pStyle w:val="ProductList-Offering1SubSection"/>
        <w:outlineLvl w:val="3"/>
      </w:pPr>
      <w:bookmarkStart w:id="160" w:name="_Sec1188"/>
      <w:r>
        <w:t>3. Korisnička prava</w:t>
      </w:r>
      <w:bookmarkEnd w:id="160"/>
    </w:p>
    <w:tbl>
      <w:tblPr>
        <w:tblStyle w:val="PURTable"/>
        <w:tblW w:w="0" w:type="dxa"/>
        <w:tblLook w:val="04A0" w:firstRow="1" w:lastRow="0" w:firstColumn="1" w:lastColumn="0" w:noHBand="0" w:noVBand="1"/>
      </w:tblPr>
      <w:tblGrid>
        <w:gridCol w:w="3603"/>
        <w:gridCol w:w="3587"/>
        <w:gridCol w:w="3600"/>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2">
              <w:r>
                <w:rPr>
                  <w:color w:val="00467F"/>
                  <w:u w:val="single"/>
                </w:rPr>
                <w:t>Opšti</w:t>
              </w:r>
            </w:hyperlink>
            <w:r>
              <w:t xml:space="preserve">; </w:t>
            </w:r>
            <w:hyperlink r:id="rId73">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Dodatni softver: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74">
              <w:r>
                <w:rPr>
                  <w:color w:val="00467F"/>
                  <w:u w:val="single"/>
                </w:rPr>
                <w:t>Funkcije zasnovane na internetu</w:t>
              </w:r>
            </w:hyperlink>
            <w:r>
              <w:t xml:space="preserve">, </w:t>
            </w:r>
            <w:hyperlink r:id="rId75">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5CB0" w:rsidRDefault="005C15F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E5CB0" w:rsidRDefault="005C15F2">
            <w:pPr>
              <w:pStyle w:val="ProductList-TableBody"/>
            </w:pPr>
            <w:r>
              <w:t>Licenca za System Center 2016 Orchestrator (Korisnik ili OSE)</w:t>
            </w:r>
          </w:p>
        </w:tc>
        <w:tc>
          <w:tcPr>
            <w:tcW w:w="4040" w:type="dxa"/>
            <w:tcBorders>
              <w:top w:val="single" w:sz="18" w:space="0" w:color="0072C6"/>
              <w:left w:val="none" w:sz="4" w:space="0" w:color="000000"/>
              <w:bottom w:val="single" w:sz="4" w:space="0" w:color="000000"/>
              <w:right w:val="single" w:sz="4" w:space="0" w:color="000000"/>
            </w:tcBorders>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3.2 SQL Server tehnologija</w:t>
      </w:r>
    </w:p>
    <w:p w:rsidR="00BE5CB0" w:rsidRDefault="005C15F2">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BE5CB0" w:rsidRDefault="005C15F2">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9"/>
        <w:gridCol w:w="3604"/>
        <w:gridCol w:w="358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Predajna prava: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76">
              <w:r>
                <w:rPr>
                  <w:color w:val="00467F"/>
                  <w:u w:val="single"/>
                </w:rPr>
                <w:t>Lista proizvoda – oktobar 2013.</w:t>
              </w:r>
            </w:hyperlink>
            <w:r>
              <w:t xml:space="preserve">; </w:t>
            </w:r>
            <w:hyperlink r:id="rId77">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roming: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2609360"/>
      <w:r>
        <w:instrText>System Center Service Manager</w:instrText>
      </w:r>
      <w:bookmarkEnd w:id="163"/>
      <w:r>
        <w:instrText>" \l 3</w:instrText>
      </w:r>
      <w:r>
        <w:fldChar w:fldCharType="end"/>
      </w:r>
    </w:p>
    <w:p w:rsidR="00BE5CB0" w:rsidRDefault="005C15F2">
      <w:pPr>
        <w:pStyle w:val="ProductList-Offering1SubSection"/>
        <w:outlineLvl w:val="3"/>
      </w:pPr>
      <w:bookmarkStart w:id="164" w:name="_Sec1191"/>
      <w:r>
        <w:t>1. Raspoloživost programa</w:t>
      </w:r>
      <w:bookmarkEnd w:id="164"/>
    </w:p>
    <w:tbl>
      <w:tblPr>
        <w:tblStyle w:val="PURTable"/>
        <w:tblW w:w="0" w:type="dxa"/>
        <w:tblLook w:val="04A0" w:firstRow="1" w:lastRow="0" w:firstColumn="1" w:lastColumn="0" w:noHBand="0" w:noVBand="1"/>
      </w:tblPr>
      <w:tblGrid>
        <w:gridCol w:w="3451"/>
        <w:gridCol w:w="672"/>
        <w:gridCol w:w="647"/>
        <w:gridCol w:w="670"/>
        <w:gridCol w:w="644"/>
        <w:gridCol w:w="646"/>
        <w:gridCol w:w="574"/>
        <w:gridCol w:w="689"/>
        <w:gridCol w:w="718"/>
        <w:gridCol w:w="707"/>
        <w:gridCol w:w="676"/>
        <w:gridCol w:w="690"/>
      </w:tblGrid>
      <w:tr w:rsidR="00BE5C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E5CB0">
        <w:tc>
          <w:tcPr>
            <w:tcW w:w="416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pPr>
            <w:r>
              <w:t>System Center 2016 Service Manager</w:t>
            </w:r>
            <w:r>
              <w:fldChar w:fldCharType="begin"/>
            </w:r>
            <w:r>
              <w:instrText xml:space="preserve"> XE "System Center 2016 Service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E5CB0">
        <w:tc>
          <w:tcPr>
            <w:tcW w:w="416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E5CB0" w:rsidRDefault="00BE5CB0">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bl>
    <w:p w:rsidR="00BE5CB0" w:rsidRDefault="005C15F2">
      <w:pPr>
        <w:pStyle w:val="ProductList-Offering1SubSection"/>
        <w:outlineLvl w:val="3"/>
      </w:pPr>
      <w:bookmarkStart w:id="165" w:name="_Sec1192"/>
      <w:r>
        <w:t>2. Uslovi za proizvod</w:t>
      </w:r>
      <w:bookmarkEnd w:id="165"/>
    </w:p>
    <w:tbl>
      <w:tblPr>
        <w:tblStyle w:val="PURTable"/>
        <w:tblW w:w="0" w:type="dxa"/>
        <w:tblLook w:val="04A0" w:firstRow="1" w:lastRow="0" w:firstColumn="1" w:lastColumn="0" w:noHBand="0" w:noVBand="1"/>
      </w:tblPr>
      <w:tblGrid>
        <w:gridCol w:w="3602"/>
        <w:gridCol w:w="3609"/>
        <w:gridCol w:w="3579"/>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Service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Ranija izdanja: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78">
              <w:r>
                <w:rPr>
                  <w:color w:val="00467F"/>
                  <w:u w:val="single"/>
                </w:rPr>
                <w:t>Dodatak B</w:t>
              </w:r>
            </w:hyperlink>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true-up: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2.1. Akademski klijenti</w:t>
      </w:r>
    </w:p>
    <w:p w:rsidR="00BE5CB0" w:rsidRDefault="005C15F2">
      <w:pPr>
        <w:pStyle w:val="ProductList-Body"/>
      </w:pPr>
      <w:r>
        <w:t xml:space="preserve">Klijenti sa Upisnicom za obrazovna rešenja i School upisnicom za pretplatu mogu da kupe licencu System Center 2016 Service Manager Client Management po OSE-u i da je primene po Korisniku ili po OSE-u kako je navedeno u modelu licenciranja </w:t>
      </w:r>
      <w:hyperlink w:anchor="_Sec544">
        <w:r>
          <w:rPr>
            <w:color w:val="00467F"/>
            <w:u w:val="single"/>
          </w:rPr>
          <w:t>Servera za upravljanje</w:t>
        </w:r>
      </w:hyperlink>
      <w:r>
        <w:t xml:space="preserve">. </w:t>
      </w:r>
    </w:p>
    <w:p w:rsidR="00BE5CB0" w:rsidRDefault="005C15F2">
      <w:pPr>
        <w:pStyle w:val="ProductList-Offering1SubSection"/>
        <w:outlineLvl w:val="3"/>
      </w:pPr>
      <w:bookmarkStart w:id="166" w:name="_Sec1193"/>
      <w:r>
        <w:t>3. Korisnička prava</w:t>
      </w:r>
      <w:bookmarkEnd w:id="166"/>
    </w:p>
    <w:tbl>
      <w:tblPr>
        <w:tblStyle w:val="PURTable"/>
        <w:tblW w:w="0" w:type="dxa"/>
        <w:tblLook w:val="04A0" w:firstRow="1" w:lastRow="0" w:firstColumn="1" w:lastColumn="0" w:noHBand="0" w:noVBand="1"/>
      </w:tblPr>
      <w:tblGrid>
        <w:gridCol w:w="3603"/>
        <w:gridCol w:w="3587"/>
        <w:gridCol w:w="3600"/>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79">
              <w:r>
                <w:rPr>
                  <w:color w:val="00467F"/>
                  <w:u w:val="single"/>
                </w:rPr>
                <w:t>Opšti</w:t>
              </w:r>
            </w:hyperlink>
            <w:r>
              <w:t xml:space="preserve">; </w:t>
            </w:r>
            <w:hyperlink r:id="rId80">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Dodatni softver: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81">
              <w:r>
                <w:rPr>
                  <w:color w:val="00467F"/>
                  <w:u w:val="single"/>
                </w:rPr>
                <w:t>Funkcije zasnovane na internetu</w:t>
              </w:r>
            </w:hyperlink>
            <w:r>
              <w:t xml:space="preserve">, </w:t>
            </w:r>
            <w:hyperlink r:id="rId82">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3.1 Licenca za upravljanje</w:t>
      </w:r>
    </w:p>
    <w:tbl>
      <w:tblPr>
        <w:tblStyle w:val="PURTable"/>
        <w:tblW w:w="0" w:type="dxa"/>
        <w:tblLook w:val="04A0" w:firstRow="1" w:lastRow="0" w:firstColumn="1" w:lastColumn="0" w:noHBand="0" w:noVBand="1"/>
      </w:tblPr>
      <w:tblGrid>
        <w:gridCol w:w="3606"/>
        <w:gridCol w:w="3589"/>
        <w:gridCol w:w="3595"/>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5CB0" w:rsidRDefault="005C15F2">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BE5CB0" w:rsidRDefault="005C15F2">
            <w:pPr>
              <w:pStyle w:val="ProductList-TableBody"/>
            </w:pPr>
            <w:r>
              <w:t>Licenca za System Center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BE5CB0" w:rsidRDefault="005C15F2">
            <w:pPr>
              <w:pStyle w:val="ProductList-TableBody"/>
            </w:pPr>
            <w:r>
              <w:t>Microsoft Identity Manager 2016 CAL (za korisnika)</w:t>
            </w:r>
          </w:p>
        </w:tc>
      </w:tr>
    </w:tbl>
    <w:p w:rsidR="00BE5CB0" w:rsidRDefault="00BE5CB0">
      <w:pPr>
        <w:pStyle w:val="ProductList-Body"/>
      </w:pPr>
    </w:p>
    <w:p w:rsidR="00BE5CB0" w:rsidRDefault="005C15F2">
      <w:pPr>
        <w:pStyle w:val="ProductList-ClauseHeading"/>
        <w:outlineLvl w:val="4"/>
      </w:pPr>
      <w:r>
        <w:t>3.2 SQL Server tehnologija</w:t>
      </w:r>
    </w:p>
    <w:p w:rsidR="00BE5CB0" w:rsidRDefault="005C15F2">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BE5CB0" w:rsidRDefault="005C15F2">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9"/>
        <w:gridCol w:w="3604"/>
        <w:gridCol w:w="358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Predajna prava: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3">
              <w:r>
                <w:rPr>
                  <w:color w:val="00467F"/>
                  <w:u w:val="single"/>
                </w:rPr>
                <w:t>Lista proizvoda – oktobar 2013.</w:t>
              </w:r>
            </w:hyperlink>
            <w:r>
              <w:t xml:space="preserve">; </w:t>
            </w:r>
            <w:hyperlink r:id="rId84">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roming: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4.1 Prava na trenutnu granu usluge System Center Service Manager</w:t>
      </w:r>
    </w:p>
    <w:p w:rsidR="00BE5CB0" w:rsidRDefault="005C15F2">
      <w:pPr>
        <w:pStyle w:val="ProductList-Body"/>
      </w:pPr>
      <w:r>
        <w:t>Klijenti sa aktivnim SA pokrićem za licence za System Center Service Manager, ili sa ekvivalentnom ML licencom, smeju instalirati i koristiti Trenutnu granu usluge System Center Service Manager.</w:t>
      </w:r>
    </w:p>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2609361"/>
      <w:r>
        <w:instrText>Virtual Desktop Infrastructure (VDI) Suite</w:instrText>
      </w:r>
      <w:bookmarkEnd w:id="169"/>
      <w:r>
        <w:instrText>" \l 2</w:instrText>
      </w:r>
      <w:r>
        <w:fldChar w:fldCharType="end"/>
      </w:r>
    </w:p>
    <w:p w:rsidR="00BE5CB0" w:rsidRDefault="005C15F2">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5">
        <w:r>
          <w:rPr>
            <w:color w:val="00467F"/>
            <w:u w:val="single"/>
          </w:rPr>
          <w:t>http://go.microsoft.com/?linkid=9839206</w:t>
        </w:r>
      </w:hyperlink>
      <w:r>
        <w:t xml:space="preserve"> i Listu proizvoda iz juna 2015. na </w:t>
      </w:r>
      <w:hyperlink r:id="rId86">
        <w:r>
          <w:rPr>
            <w:color w:val="00467F"/>
            <w:u w:val="single"/>
          </w:rPr>
          <w:t>http://go.microsoft.com/?linkid=9839207</w:t>
        </w:r>
      </w:hyperlink>
      <w:r>
        <w:t>.</w:t>
      </w:r>
    </w:p>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GroupHeading"/>
        <w:outlineLvl w:val="1"/>
      </w:pPr>
      <w:bookmarkStart w:id="170" w:name="_Sec617"/>
      <w:r>
        <w:t>Visual Studio</w:t>
      </w:r>
      <w:bookmarkEnd w:id="170"/>
      <w:r>
        <w:fldChar w:fldCharType="begin"/>
      </w:r>
      <w:r>
        <w:instrText xml:space="preserve"> TC "</w:instrText>
      </w:r>
      <w:bookmarkStart w:id="171" w:name="_Toc512609362"/>
      <w:r>
        <w:instrText>Visual Studio</w:instrText>
      </w:r>
      <w:bookmarkEnd w:id="171"/>
      <w:r>
        <w:instrText>" \l 2</w:instrText>
      </w:r>
      <w:r>
        <w:fldChar w:fldCharType="end"/>
      </w:r>
    </w:p>
    <w:p w:rsidR="00BE5CB0" w:rsidRDefault="005C15F2">
      <w:pPr>
        <w:pStyle w:val="ProductList-Offering2HeadingNoBorder"/>
        <w:outlineLvl w:val="2"/>
      </w:pPr>
      <w:bookmarkStart w:id="172" w:name="_Sec649"/>
      <w:r>
        <w:t>Visual Studio</w:t>
      </w:r>
      <w:bookmarkEnd w:id="172"/>
      <w:r>
        <w:fldChar w:fldCharType="begin"/>
      </w:r>
      <w:r>
        <w:instrText xml:space="preserve"> TC "</w:instrText>
      </w:r>
      <w:bookmarkStart w:id="173" w:name="_Toc512609363"/>
      <w:r>
        <w:instrText>Visual Studio</w:instrText>
      </w:r>
      <w:bookmarkEnd w:id="173"/>
      <w:r>
        <w:instrText>" \l 3</w:instrText>
      </w:r>
      <w:r>
        <w:fldChar w:fldCharType="end"/>
      </w:r>
    </w:p>
    <w:p w:rsidR="00BE5CB0" w:rsidRDefault="005C15F2">
      <w:pPr>
        <w:pStyle w:val="ProductList-Offering1SubSection"/>
        <w:outlineLvl w:val="3"/>
      </w:pPr>
      <w:bookmarkStart w:id="174" w:name="_Sec697"/>
      <w:r>
        <w:t>1. Raspoloživost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E5C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E5CB0">
        <w:tc>
          <w:tcPr>
            <w:tcW w:w="416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E5CB0">
        <w:tc>
          <w:tcPr>
            <w:tcW w:w="41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E5CB0">
        <w:tc>
          <w:tcPr>
            <w:tcW w:w="416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E5CB0" w:rsidRDefault="005C15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E5CB0" w:rsidRDefault="005C15F2">
      <w:pPr>
        <w:pStyle w:val="ProductList-Offering1SubSection"/>
        <w:outlineLvl w:val="3"/>
      </w:pPr>
      <w:bookmarkStart w:id="175" w:name="_Sec752"/>
      <w:r>
        <w:t>2. Uslovi za proizvod</w:t>
      </w:r>
      <w:bookmarkEnd w:id="175"/>
    </w:p>
    <w:tbl>
      <w:tblPr>
        <w:tblStyle w:val="PURTable"/>
        <w:tblW w:w="0" w:type="dxa"/>
        <w:tblLook w:val="04A0" w:firstRow="1" w:lastRow="0" w:firstColumn="1" w:lastColumn="0" w:noHBand="0" w:noVBand="1"/>
      </w:tblPr>
      <w:tblGrid>
        <w:gridCol w:w="3582"/>
        <w:gridCol w:w="3613"/>
        <w:gridCol w:w="3595"/>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2015</w:t>
            </w:r>
            <w:r>
              <w:fldChar w:fldCharType="begin"/>
            </w:r>
            <w:r>
              <w:instrText xml:space="preserve"> XE "Visual Studio 2015" </w:instrText>
            </w:r>
            <w:r>
              <w:fldChar w:fldCharType="end"/>
            </w:r>
            <w:r>
              <w:t xml:space="preserve"> (09/15) Visual Studio 2015 sa MSDN-om (7/15)</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5CB0" w:rsidRDefault="005C15F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true-up: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2.1 Dodela licenci za SQL Server Parallel Data Warehouse Developer</w:t>
      </w:r>
    </w:p>
    <w:p w:rsidR="00BE5CB0" w:rsidRDefault="005C15F2">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i pretplatu Visual Studio Test Professional 2017 imaju jednu Licencu za SQL Server 2016 Parallel Data Warehouse Developer.</w:t>
      </w:r>
    </w:p>
    <w:p w:rsidR="00BE5CB0" w:rsidRDefault="00BE5CB0">
      <w:pPr>
        <w:pStyle w:val="ProductList-Body"/>
      </w:pPr>
    </w:p>
    <w:p w:rsidR="00BE5CB0" w:rsidRDefault="005C15F2">
      <w:pPr>
        <w:pStyle w:val="ProductList-ClauseHeading"/>
        <w:outlineLvl w:val="4"/>
      </w:pPr>
      <w:r>
        <w:t>2.2 Dodela licenci za Visual Studio Team Foundation Server 2018</w:t>
      </w:r>
    </w:p>
    <w:p w:rsidR="00BE5CB0" w:rsidRDefault="005C15F2">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pretplatu na Visual Studio Professional 2017, pretplatu na Visual Studio Enterprise 2017, pretplatu na Visual Studio Test Professional 2017 i MSDN platforme imaju jednu </w:t>
      </w:r>
      <w:r>
        <w:fldChar w:fldCharType="begin"/>
      </w:r>
      <w:r>
        <w:instrText xml:space="preserve"> AutoTextList   \s NoStyle \t "Server označava fizički hardverski sistem koji pokreće serverski softver." </w:instrText>
      </w:r>
      <w:r>
        <w:fldChar w:fldCharType="separate"/>
      </w:r>
      <w:r>
        <w:rPr>
          <w:color w:val="0563C1"/>
        </w:rPr>
        <w:t>Serversku</w:t>
      </w:r>
      <w:r>
        <w:fldChar w:fldCharType="end"/>
      </w:r>
      <w:r>
        <w:t xml:space="preserve"> licencu za Visual Studio Team Foundation Server 2018 i jednu CAL licencu za korisnike za Team Foundation Server. Tu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licencu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rsidR="00BE5CB0" w:rsidRDefault="00BE5CB0">
      <w:pPr>
        <w:pStyle w:val="ProductList-Body"/>
      </w:pPr>
    </w:p>
    <w:p w:rsidR="00BE5CB0" w:rsidRDefault="005C15F2">
      <w:pPr>
        <w:pStyle w:val="ProductList-ClauseHeading"/>
        <w:outlineLvl w:val="4"/>
      </w:pPr>
      <w:r>
        <w:t>2.3 Microsoft Azure Platform Services</w:t>
      </w:r>
    </w:p>
    <w:p w:rsidR="00BE5CB0" w:rsidRDefault="005C15F2">
      <w:pPr>
        <w:pStyle w:val="ProductList-Body"/>
      </w:pPr>
      <w:r>
        <w:t>Ne možete u okviru jednog naloga za Microsoft Azure da kombinujete pogodnosti platforme Microsoft Azure iz različitih pretplata na Visual Studio ili MSDN platforme.</w:t>
      </w:r>
    </w:p>
    <w:p w:rsidR="00BE5CB0" w:rsidRDefault="005C15F2">
      <w:pPr>
        <w:pStyle w:val="ProductList-Offering1SubSection"/>
        <w:outlineLvl w:val="3"/>
      </w:pPr>
      <w:bookmarkStart w:id="176" w:name="_Sec810"/>
      <w:r>
        <w:t>3. Korisnička prava</w:t>
      </w:r>
      <w:bookmarkEnd w:id="176"/>
    </w:p>
    <w:tbl>
      <w:tblPr>
        <w:tblStyle w:val="PURTable"/>
        <w:tblW w:w="0" w:type="dxa"/>
        <w:tblLook w:val="04A0" w:firstRow="1" w:lastRow="0" w:firstColumn="1" w:lastColumn="0" w:noHBand="0" w:noVBand="1"/>
      </w:tblPr>
      <w:tblGrid>
        <w:gridCol w:w="3605"/>
        <w:gridCol w:w="3583"/>
        <w:gridCol w:w="3602"/>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5CB0" w:rsidRDefault="005C15F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Dodatni softver: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3.1 BUILDSERVER.TXT datoteka</w:t>
      </w:r>
    </w:p>
    <w:p w:rsidR="00BE5CB0" w:rsidRDefault="005C15F2">
      <w:pPr>
        <w:pStyle w:val="ProductList-Body"/>
      </w:pPr>
      <w:r>
        <w:t xml:space="preserve">Klijent može da instalira kopije datoteka u Listama BuildServer koje se nalaze na adresi </w:t>
      </w:r>
      <w:hyperlink r:id="rId87">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rsidR="00BE5CB0" w:rsidRDefault="00BE5CB0">
      <w:pPr>
        <w:pStyle w:val="ProductList-Body"/>
      </w:pPr>
    </w:p>
    <w:p w:rsidR="00BE5CB0" w:rsidRDefault="005C15F2">
      <w:pPr>
        <w:pStyle w:val="ProductList-ClauseHeading"/>
        <w:outlineLvl w:val="4"/>
      </w:pPr>
      <w:r>
        <w:t>3.2 Uslužni programi</w:t>
      </w:r>
    </w:p>
    <w:p w:rsidR="00BE5CB0" w:rsidRDefault="005C15F2">
      <w:pPr>
        <w:pStyle w:val="ProductList-Body"/>
      </w:pPr>
      <w:r>
        <w:t xml:space="preserve">Klijent može da kopira i instalira Uslužne programe navedene na adresi </w:t>
      </w:r>
      <w:hyperlink r:id="rId88">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rsidR="00BE5CB0" w:rsidRDefault="00BE5CB0">
      <w:pPr>
        <w:pStyle w:val="ProductList-Body"/>
      </w:pPr>
    </w:p>
    <w:p w:rsidR="00BE5CB0" w:rsidRDefault="005C15F2">
      <w:pPr>
        <w:pStyle w:val="ProductList-ClauseHeading"/>
        <w:outlineLvl w:val="4"/>
      </w:pPr>
      <w:r>
        <w:t>3.3 Office Professional Plus 2016 – pretplata na Visual Studio Enterprise</w:t>
      </w:r>
    </w:p>
    <w:p w:rsidR="00BE5CB0" w:rsidRDefault="005C15F2">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sa pretplatom na Visual Studio Enterprise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rsidR="00BE5CB0" w:rsidRDefault="00BE5CB0">
      <w:pPr>
        <w:pStyle w:val="ProductList-Body"/>
      </w:pPr>
    </w:p>
    <w:p w:rsidR="00BE5CB0" w:rsidRDefault="005C15F2">
      <w:pPr>
        <w:pStyle w:val="ProductList-ClauseHeading"/>
        <w:outlineLvl w:val="4"/>
      </w:pPr>
      <w:r>
        <w:t>3.4 Uslovi licenciranja trećih lica za komponente otvorenog koda</w:t>
      </w:r>
    </w:p>
    <w:p w:rsidR="00BE5CB0" w:rsidRDefault="005C15F2">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BE5CB0" w:rsidRDefault="005C15F2">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9"/>
        <w:gridCol w:w="3604"/>
        <w:gridCol w:w="358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Predajna prava: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Mobilnost licence: N/A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89">
              <w:r>
                <w:rPr>
                  <w:color w:val="00467F"/>
                  <w:u w:val="single"/>
                </w:rPr>
                <w:t>Lista proizvoda – mart 2014.</w:t>
              </w:r>
            </w:hyperlink>
            <w:r>
              <w:t xml:space="preserve"> i </w:t>
            </w:r>
            <w:hyperlink r:id="rId90">
              <w:r>
                <w:rPr>
                  <w:color w:val="00467F"/>
                  <w:u w:val="single"/>
                </w:rPr>
                <w:t>Uslovi za proizvod – septembar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roming: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"Prava ekvivalentna SA pokriću: SL licence za softver kupljene po osnovu Upisnice za Server i Oblak ili Microsoft ugovora o pružanju proizvoda i usluga pružaju ista SA prava i pogodnosti tokom perioda važenja Pretplate kao Licence sa SA pokrićem." </w:instrText>
            </w:r>
            <w:r>
              <w:fldChar w:fldCharType="separate"/>
            </w:r>
            <w:r>
              <w:rPr>
                <w:color w:val="0563C1"/>
              </w:rPr>
              <w:t>Prava ekvivalentna SA pokriću</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4.1 Ispunjavanje uslova za Software Assurance</w:t>
      </w:r>
    </w:p>
    <w:p w:rsidR="00BE5CB0" w:rsidRDefault="005C15F2">
      <w:pPr>
        <w:pStyle w:val="ProductList-Body"/>
      </w:pPr>
      <w:r>
        <w:t xml:space="preserve">Klijenti kojima ističe SA pokriće za bilo koju Licencu za pretplatu na Visual Studio ili klijenti sa aktivnom maloprodajnom pretplatom koja odgovara ponudama proizvoda Visual Studio u ovim Uslovima za proizvod mogu da obnove pokriće po osnovu bilo koje licence za pretplatu na Visual Studio. Ako prilikom obnavljanja klijent prelazi na drugi nivo Pretplate, novi uslovi korišćenja zamenjuju prethodne uslove korišćenja, a sav softver koji nije obuhvaćen novom Pretplatom više ne sme da se koristi. Ako klijent pri obnavljanju želi da pređe na pokriće koje odgovara nekom novijem izdanju proizvoda Visual Studio, to je moguće preko Licenci za prelazak na novije izdanje (pogledajte odeljak </w:t>
      </w:r>
      <w:hyperlink w:anchor="_Sec564">
        <w:r>
          <w:rPr>
            <w:color w:val="00467F"/>
            <w:u w:val="single"/>
          </w:rPr>
          <w:t>Dodatak B – Software Assurance</w:t>
        </w:r>
      </w:hyperlink>
      <w:r>
        <w:t>).</w:t>
      </w:r>
    </w:p>
    <w:p w:rsidR="00BE5CB0" w:rsidRDefault="00BE5CB0">
      <w:pPr>
        <w:pStyle w:val="ProductList-Body"/>
      </w:pPr>
    </w:p>
    <w:p w:rsidR="00BE5CB0" w:rsidRDefault="005C15F2">
      <w:pPr>
        <w:pStyle w:val="ProductList-ClauseHeading"/>
        <w:outlineLvl w:val="4"/>
      </w:pPr>
      <w:r>
        <w:t>4.2 Stalna prava na pretplatu na Visual Studio Professional</w:t>
      </w:r>
    </w:p>
    <w:p w:rsidR="00BE5CB0" w:rsidRDefault="005C15F2">
      <w:pPr>
        <w:pStyle w:val="ProductList-Body"/>
      </w:pPr>
      <w:r>
        <w:t>Klijentova prava na korišćenje softvera licenciranog putem pretplate na Visual Studio postaju stalna kada Klijentova prava na korišćenje softvera Visual Studio postanu stalna.</w:t>
      </w:r>
    </w:p>
    <w:p w:rsidR="00BE5CB0" w:rsidRDefault="00BE5CB0">
      <w:pPr>
        <w:pStyle w:val="PURBreadcrumb"/>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2609364"/>
      <w:r>
        <w:instrText>Visual Studio Team Foundation Server</w:instrText>
      </w:r>
      <w:bookmarkEnd w:id="179"/>
      <w:r>
        <w:instrText>" \l 3</w:instrText>
      </w:r>
      <w:r>
        <w:fldChar w:fldCharType="end"/>
      </w:r>
    </w:p>
    <w:p w:rsidR="00BE5CB0" w:rsidRDefault="005C15F2">
      <w:pPr>
        <w:pStyle w:val="ProductList-Offering1SubSection"/>
        <w:outlineLvl w:val="3"/>
      </w:pPr>
      <w:bookmarkStart w:id="180" w:name="_Sec698"/>
      <w:r>
        <w:t>1. Raspoloživost programa</w:t>
      </w:r>
      <w:bookmarkEnd w:id="180"/>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BE5C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E5CB0">
        <w:tc>
          <w:tcPr>
            <w:tcW w:w="416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pPr>
            <w:r>
              <w:rPr>
                <w:color w:val="000000"/>
              </w:rPr>
              <w:t>Visual Studio Team Foundation Server 2018 sa SQL Server 2017 tehnologijom</w:t>
            </w:r>
            <w:r>
              <w:fldChar w:fldCharType="begin"/>
            </w:r>
            <w:r>
              <w:instrText xml:space="preserve"> XE "Visual Studio Team Foundation Server 2018 sa SQL Server 2017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BE5CB0" w:rsidRDefault="00BE5CB0">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E5CB0">
        <w:tc>
          <w:tcPr>
            <w:tcW w:w="416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pPr>
            <w:r>
              <w:t>CAL za Visual Studio Team Foundation Server 2018</w:t>
            </w:r>
            <w:r>
              <w:fldChar w:fldCharType="begin"/>
            </w:r>
            <w:r>
              <w:instrText xml:space="preserve"> XE "CAL za Visual Studio Team Foundation Server 2018"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BE5CB0" w:rsidRDefault="00BE5CB0">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E5CB0" w:rsidRDefault="005C15F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E5CB0" w:rsidRDefault="005C15F2">
      <w:pPr>
        <w:pStyle w:val="ProductList-Offering1SubSection"/>
        <w:outlineLvl w:val="3"/>
      </w:pPr>
      <w:bookmarkStart w:id="181" w:name="_Sec753"/>
      <w:r>
        <w:t>2. Uslovi za proizvod</w:t>
      </w:r>
      <w:bookmarkEnd w:id="181"/>
    </w:p>
    <w:tbl>
      <w:tblPr>
        <w:tblStyle w:val="PURTable"/>
        <w:tblW w:w="0" w:type="dxa"/>
        <w:tblLook w:val="04A0" w:firstRow="1" w:lastRow="0" w:firstColumn="1" w:lastColumn="0" w:noHBand="0" w:noVBand="1"/>
      </w:tblPr>
      <w:tblGrid>
        <w:gridCol w:w="3590"/>
        <w:gridCol w:w="3615"/>
        <w:gridCol w:w="3585"/>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Ranija izdanja: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true-up: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5C15F2">
      <w:pPr>
        <w:pStyle w:val="ProductList-Offering1SubSection"/>
        <w:outlineLvl w:val="3"/>
      </w:pPr>
      <w:bookmarkStart w:id="182" w:name="_Sec811"/>
      <w:r>
        <w:t>3. Korisnička prava</w:t>
      </w:r>
      <w:bookmarkEnd w:id="182"/>
    </w:p>
    <w:tbl>
      <w:tblPr>
        <w:tblStyle w:val="PURTable"/>
        <w:tblW w:w="0" w:type="dxa"/>
        <w:tblLook w:val="04A0" w:firstRow="1" w:lastRow="0" w:firstColumn="1" w:lastColumn="0" w:noHBand="0" w:noVBand="1"/>
      </w:tblPr>
      <w:tblGrid>
        <w:gridCol w:w="3603"/>
        <w:gridCol w:w="3587"/>
        <w:gridCol w:w="3600"/>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5"/>
        <w:gridCol w:w="3617"/>
        <w:gridCol w:w="3588"/>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5CB0" w:rsidRDefault="005C15F2">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BE5CB0" w:rsidRDefault="005C15F2">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BE5CB0" w:rsidRDefault="005C15F2">
            <w:pPr>
              <w:pStyle w:val="ProductList-TableBody"/>
            </w:pPr>
            <w:r>
              <w:t>Visual Studio Team Services plaćeni korisnik</w:t>
            </w:r>
          </w:p>
        </w:tc>
      </w:tr>
    </w:tbl>
    <w:p w:rsidR="00BE5CB0" w:rsidRDefault="00BE5CB0">
      <w:pPr>
        <w:pStyle w:val="ProductList-Body"/>
      </w:pPr>
    </w:p>
    <w:p w:rsidR="00BE5CB0" w:rsidRDefault="005C15F2">
      <w:pPr>
        <w:pStyle w:val="ProductList-SubClauseHeading"/>
        <w:outlineLvl w:val="5"/>
      </w:pPr>
      <w:r>
        <w:t>3.1.1 Dodatna funkcionalnost</w:t>
      </w:r>
    </w:p>
    <w:p w:rsidR="00BE5CB0" w:rsidRDefault="005C15F2">
      <w:pPr>
        <w:pStyle w:val="ProductList-BodyIndented"/>
      </w:pPr>
      <w:r>
        <w:t>Upravljanje testiranjem</w:t>
      </w:r>
    </w:p>
    <w:tbl>
      <w:tblPr>
        <w:tblStyle w:val="PURTable0"/>
        <w:tblW w:w="0" w:type="dxa"/>
        <w:tblLook w:val="04A0" w:firstRow="1" w:lastRow="0" w:firstColumn="1" w:lastColumn="0" w:noHBand="0" w:noVBand="1"/>
      </w:tblPr>
      <w:tblGrid>
        <w:gridCol w:w="3457"/>
        <w:gridCol w:w="3497"/>
        <w:gridCol w:w="3476"/>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5CB0" w:rsidRDefault="005C15F2">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E5CB0" w:rsidRDefault="005C15F2">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BE5CB0" w:rsidRDefault="005C15F2">
            <w:pPr>
              <w:pStyle w:val="ProductList-TableBody"/>
            </w:pPr>
            <w:r>
              <w:t>Pretplata na Visual Studio Enterprise</w:t>
            </w:r>
          </w:p>
        </w:tc>
      </w:tr>
      <w:tr w:rsidR="00BE5C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5CB0" w:rsidRDefault="00BE5C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5CB0" w:rsidRDefault="005C15F2">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BE5CB0" w:rsidRDefault="005C15F2">
            <w:pPr>
              <w:pStyle w:val="ProductList-TableBody"/>
            </w:pPr>
            <w:r>
              <w:t>Plaćena opcija za korisnike za Visual Studio Team Services Test Manager</w:t>
            </w:r>
          </w:p>
        </w:tc>
      </w:tr>
    </w:tbl>
    <w:p w:rsidR="00BE5CB0" w:rsidRDefault="00BE5CB0">
      <w:pPr>
        <w:pStyle w:val="ProductList-BodyIndented"/>
      </w:pPr>
    </w:p>
    <w:p w:rsidR="00BE5CB0" w:rsidRDefault="005C15F2">
      <w:pPr>
        <w:pStyle w:val="ProductList-SubClauseHeading"/>
        <w:outlineLvl w:val="5"/>
      </w:pPr>
      <w:r>
        <w:t>3.1.2 Dodatna funkcionalnost</w:t>
      </w:r>
    </w:p>
    <w:p w:rsidR="00BE5CB0" w:rsidRDefault="005C15F2">
      <w:pPr>
        <w:pStyle w:val="ProductList-BodyIndented"/>
      </w:pPr>
      <w:r>
        <w:t>Upravljanje paketima</w:t>
      </w:r>
    </w:p>
    <w:tbl>
      <w:tblPr>
        <w:tblStyle w:val="PURTable0"/>
        <w:tblW w:w="0" w:type="dxa"/>
        <w:tblLook w:val="04A0" w:firstRow="1" w:lastRow="0" w:firstColumn="1" w:lastColumn="0" w:noHBand="0" w:noVBand="1"/>
      </w:tblPr>
      <w:tblGrid>
        <w:gridCol w:w="3460"/>
        <w:gridCol w:w="3479"/>
        <w:gridCol w:w="3491"/>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5CB0" w:rsidRDefault="005C15F2">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BE5CB0" w:rsidRDefault="005C15F2">
            <w:pPr>
              <w:pStyle w:val="ProductList-TableBody"/>
            </w:pPr>
            <w:r>
              <w:t>Pretplata na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BE5CB0" w:rsidRDefault="005C15F2">
            <w:pPr>
              <w:pStyle w:val="ProductList-TableBody"/>
            </w:pPr>
            <w:r>
              <w:t>Plaćena opcija za korisnike za Upravljanje paketima za Visual Studio Team Services</w:t>
            </w:r>
          </w:p>
        </w:tc>
      </w:tr>
    </w:tbl>
    <w:p w:rsidR="00BE5CB0" w:rsidRDefault="00BE5CB0">
      <w:pPr>
        <w:pStyle w:val="ProductList-BodyIndented"/>
      </w:pPr>
    </w:p>
    <w:p w:rsidR="00BE5CB0" w:rsidRDefault="005C15F2">
      <w:pPr>
        <w:pStyle w:val="ProductList-ClauseHeading"/>
        <w:outlineLvl w:val="4"/>
      </w:pPr>
      <w:r>
        <w:t>3.2 Korišćenje koje ne zahteva CAL licence</w:t>
      </w:r>
    </w:p>
    <w:p w:rsidR="00BE5CB0" w:rsidRDefault="005C15F2">
      <w:pPr>
        <w:pStyle w:val="ProductList-Body"/>
      </w:pPr>
      <w:r>
        <w:t xml:space="preserve">Za naredna korišćenja nisu potrebne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Visual Studio Team Services preko servera Team Foundation Server 2018 Proxy; pružanje odobrenja za faze u okviru kanala Upravljanja verzijama i pristupanje serveru Visual Studio Team Foundation Server preko udružene veze iz druge integrisane aplikacije ili usluge.</w:t>
      </w:r>
    </w:p>
    <w:p w:rsidR="00BE5CB0" w:rsidRDefault="00BE5CB0">
      <w:pPr>
        <w:pStyle w:val="ProductList-Body"/>
      </w:pPr>
    </w:p>
    <w:p w:rsidR="00BE5CB0" w:rsidRDefault="005C15F2">
      <w:pPr>
        <w:pStyle w:val="ProductList-ClauseHeading"/>
        <w:outlineLvl w:val="4"/>
      </w:pPr>
      <w:r>
        <w:t>3.3 SQL Server tehnologija</w:t>
      </w:r>
    </w:p>
    <w:p w:rsidR="00BE5CB0" w:rsidRDefault="005C15F2">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OSE-u za ograničenu svrhu podrške tom Proizvodu ili bilo kom drugom proizvodu koji uključuje softver SQL Server baze podataka.</w:t>
      </w:r>
    </w:p>
    <w:p w:rsidR="00BE5CB0" w:rsidRDefault="00BE5CB0">
      <w:pPr>
        <w:pStyle w:val="ProductList-Body"/>
      </w:pPr>
    </w:p>
    <w:p w:rsidR="00BE5CB0" w:rsidRDefault="005C15F2">
      <w:pPr>
        <w:pStyle w:val="ProductList-ClauseHeading"/>
        <w:outlineLvl w:val="4"/>
      </w:pPr>
      <w:r>
        <w:t>3.4 Uslovi licenciranja trećih lica za komponente otvorenog koda</w:t>
      </w:r>
    </w:p>
    <w:p w:rsidR="00BE5CB0" w:rsidRDefault="005C15F2">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vršiti reverzni inženjering, dekompilaciju ili rastavljanje softvera ili na drugi način pokušati da izvede izvorni kôd za softver, osim i samo u meri koju zahtevaju uslovi licenciranja trećeg lica za korišćenje određenih komponenti otvorenog koda koje mogu biti obuhvaćene softverom.</w:t>
      </w:r>
    </w:p>
    <w:p w:rsidR="00BE5CB0" w:rsidRDefault="00BE5CB0">
      <w:pPr>
        <w:pStyle w:val="ProductList-Body"/>
      </w:pPr>
    </w:p>
    <w:p w:rsidR="00BE5CB0" w:rsidRDefault="005C15F2">
      <w:pPr>
        <w:pStyle w:val="ProductList-ClauseHeading"/>
        <w:outlineLvl w:val="4"/>
      </w:pPr>
      <w:r>
        <w:t>3.5 Visual Studio Team Foundation Server Build Services</w:t>
      </w:r>
    </w:p>
    <w:p w:rsidR="00BE5CB0" w:rsidRDefault="005C15F2">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sa licencom za pretplatu na Visual Studio Enterprise, pretplatu na Visual Studio Professional, softver Visual Studio Enterprise (mesečna ili godišnja pretplata) ili softver Visual Studio Professional (mesečna ili godišnja pretplata),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2018 dozvoli pristup i njegovo korišćenje u okviru paketa Team Foundation Server 2018.</w:t>
      </w:r>
    </w:p>
    <w:p w:rsidR="00BE5CB0" w:rsidRDefault="00BE5CB0">
      <w:pPr>
        <w:pStyle w:val="ProductList-Body"/>
      </w:pPr>
    </w:p>
    <w:p w:rsidR="00BE5CB0" w:rsidRDefault="005C15F2">
      <w:pPr>
        <w:pStyle w:val="ProductList-ClauseHeading"/>
        <w:outlineLvl w:val="4"/>
      </w:pPr>
      <w:r>
        <w:t>3.6 Upravljanje verzijama</w:t>
      </w:r>
    </w:p>
    <w:p w:rsidR="00BE5CB0" w:rsidRDefault="005C15F2">
      <w:pPr>
        <w:pStyle w:val="ProductList-Body"/>
      </w:pPr>
      <w:r>
        <w:t>Visual Studio Team Foundation Server uključuje jedno istovremeno uvođenje pomoću funkcije Upravljanje verzijama. Sve navedeno u nastavku pruža jedno dodatno istovremeno uvođenje po licenci:</w:t>
      </w:r>
    </w:p>
    <w:p w:rsidR="00BE5CB0" w:rsidRDefault="005C15F2" w:rsidP="005C15F2">
      <w:pPr>
        <w:pStyle w:val="ProductList-Bullet"/>
        <w:numPr>
          <w:ilvl w:val="0"/>
          <w:numId w:val="21"/>
        </w:numPr>
      </w:pPr>
      <w:r>
        <w:t xml:space="preserve">Pretplata na Visual Studio Enterprise </w:t>
      </w:r>
    </w:p>
    <w:p w:rsidR="00BE5CB0" w:rsidRDefault="005C15F2" w:rsidP="005C15F2">
      <w:pPr>
        <w:pStyle w:val="ProductList-Bullet"/>
        <w:numPr>
          <w:ilvl w:val="0"/>
          <w:numId w:val="21"/>
        </w:numPr>
      </w:pPr>
      <w:r>
        <w:t xml:space="preserve">Visual Studio Enterprise (mesečna ili godišnja pretplata) </w:t>
      </w:r>
    </w:p>
    <w:p w:rsidR="00BE5CB0" w:rsidRDefault="005C15F2" w:rsidP="005C15F2">
      <w:pPr>
        <w:pStyle w:val="ProductList-Bullet"/>
        <w:numPr>
          <w:ilvl w:val="0"/>
          <w:numId w:val="21"/>
        </w:numPr>
      </w:pPr>
      <w:r>
        <w:t xml:space="preserve">Team Services Build i Deployment Private Pipeline (plaćena instanca) </w:t>
      </w:r>
    </w:p>
    <w:p w:rsidR="00BE5CB0" w:rsidRDefault="00BE5CB0">
      <w:pPr>
        <w:pStyle w:val="ProductList-Body"/>
      </w:pPr>
    </w:p>
    <w:p w:rsidR="00BE5CB0" w:rsidRDefault="005C15F2">
      <w:pPr>
        <w:pStyle w:val="ProductList-ClauseHeading"/>
        <w:outlineLvl w:val="4"/>
      </w:pPr>
      <w:r>
        <w:t>3.7 Upravljanje paketima</w:t>
      </w:r>
    </w:p>
    <w:p w:rsidR="00BE5CB0" w:rsidRDefault="005C15F2">
      <w:pPr>
        <w:pStyle w:val="ProductList-Body"/>
      </w:pPr>
      <w:r>
        <w:t>Svaka Licenca za Visual Studio Team Foundation Server uključuje pravo za najviše pet korisnika ili uređaja na korišćenje funkcije Upravljanje paketima.</w:t>
      </w:r>
    </w:p>
    <w:p w:rsidR="00BE5CB0" w:rsidRDefault="00BE5CB0">
      <w:pPr>
        <w:pStyle w:val="ProductList-Body"/>
      </w:pPr>
    </w:p>
    <w:p w:rsidR="00BE5CB0" w:rsidRDefault="005C15F2">
      <w:pPr>
        <w:pStyle w:val="ProductList-ClauseHeading"/>
        <w:outlineLvl w:val="4"/>
      </w:pPr>
      <w:r>
        <w:t>3.8 Dodatni softver</w:t>
      </w:r>
    </w:p>
    <w:tbl>
      <w:tblPr>
        <w:tblStyle w:val="PURTable"/>
        <w:tblW w:w="0" w:type="dxa"/>
        <w:tblLook w:val="04A0" w:firstRow="1" w:lastRow="0" w:firstColumn="1" w:lastColumn="0" w:noHBand="0" w:noVBand="1"/>
      </w:tblPr>
      <w:tblGrid>
        <w:gridCol w:w="3656"/>
        <w:gridCol w:w="3567"/>
        <w:gridCol w:w="356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E5CB0" w:rsidRDefault="00BE5CB0">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E5CB0" w:rsidRDefault="00BE5CB0">
            <w:pPr>
              <w:pStyle w:val="ProductList-TableBody"/>
            </w:pPr>
          </w:p>
        </w:tc>
      </w:tr>
    </w:tbl>
    <w:p w:rsidR="00BE5CB0" w:rsidRDefault="005C15F2">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95"/>
        <w:gridCol w:w="3596"/>
        <w:gridCol w:w="3509"/>
        <w:gridCol w:w="90"/>
      </w:tblGrid>
      <w:tr w:rsidR="00BE5CB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Predajna prava: Nije primenjivo</w:t>
            </w:r>
          </w:p>
        </w:tc>
      </w:tr>
      <w:tr w:rsidR="00BE5CB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91">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roming: Nije primenjivo</w:t>
            </w:r>
          </w:p>
        </w:tc>
      </w:tr>
      <w:tr w:rsidR="00BE5CB0">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r w:rsidR="00BE5CB0">
        <w:tc>
          <w:tcPr>
            <w:tcW w:w="12240" w:type="dxa"/>
            <w:gridSpan w:val="4"/>
            <w:tcBorders>
              <w:top w:val="none" w:sz="4" w:space="0" w:color="6E6E6E"/>
              <w:left w:val="none" w:sz="4" w:space="0" w:color="6E6E6E"/>
              <w:bottom w:val="none" w:sz="4" w:space="0" w:color="6E6E6E"/>
              <w:right w:val="none" w:sz="4" w:space="0" w:color="6E6E6E"/>
            </w:tcBorders>
          </w:tcPr>
          <w:p w:rsidR="00BE5CB0" w:rsidRDefault="00BE5CB0">
            <w:pPr>
              <w:pStyle w:val="PURBreadcrumb"/>
            </w:pPr>
          </w:p>
          <w:tbl>
            <w:tblPr>
              <w:tblW w:w="0" w:type="dxa"/>
              <w:tblLook w:val="04A0" w:firstRow="1" w:lastRow="0" w:firstColumn="1" w:lastColumn="0" w:noHBand="0" w:noVBand="1"/>
            </w:tblPr>
            <w:tblGrid>
              <w:gridCol w:w="10674"/>
            </w:tblGrid>
            <w:tr w:rsidR="00BE5CB0">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TableBody"/>
            </w:pPr>
          </w:p>
        </w:tc>
      </w:tr>
    </w:tbl>
    <w:p w:rsidR="00BE5CB0" w:rsidRDefault="00BE5CB0">
      <w:pPr>
        <w:pStyle w:val="ProductList-Body"/>
      </w:pPr>
    </w:p>
    <w:p w:rsidR="00BE5CB0" w:rsidRDefault="005C15F2">
      <w:pPr>
        <w:pStyle w:val="ProductList-OfferingGroupHeading"/>
        <w:outlineLvl w:val="1"/>
      </w:pPr>
      <w:bookmarkStart w:id="184" w:name="_Sec618"/>
      <w:r>
        <w:t>Windows</w:t>
      </w:r>
      <w:bookmarkEnd w:id="184"/>
      <w:r>
        <w:fldChar w:fldCharType="begin"/>
      </w:r>
      <w:r>
        <w:instrText xml:space="preserve"> TC "</w:instrText>
      </w:r>
      <w:bookmarkStart w:id="185" w:name="_Toc512609365"/>
      <w:r>
        <w:instrText>Windows</w:instrText>
      </w:r>
      <w:bookmarkEnd w:id="185"/>
      <w:r>
        <w:instrText>" \l 2</w:instrText>
      </w:r>
      <w:r>
        <w:fldChar w:fldCharType="end"/>
      </w:r>
    </w:p>
    <w:p w:rsidR="00BE5CB0" w:rsidRDefault="005C15F2">
      <w:pPr>
        <w:pStyle w:val="ProductList-Offering2HeadingNoBorder"/>
        <w:outlineLvl w:val="2"/>
      </w:pPr>
      <w:bookmarkStart w:id="186" w:name="_Sec652"/>
      <w:r>
        <w:t>Operativni sistem Windows za desktop računare</w:t>
      </w:r>
      <w:bookmarkEnd w:id="186"/>
      <w:r>
        <w:fldChar w:fldCharType="begin"/>
      </w:r>
      <w:r>
        <w:instrText xml:space="preserve"> TC "</w:instrText>
      </w:r>
      <w:bookmarkStart w:id="187" w:name="_Toc512609366"/>
      <w:r>
        <w:instrText>Operativni sistem Windows za desktop računare</w:instrText>
      </w:r>
      <w:bookmarkEnd w:id="187"/>
      <w:r>
        <w:instrText>" \l 3</w:instrText>
      </w:r>
      <w:r>
        <w:fldChar w:fldCharType="end"/>
      </w:r>
    </w:p>
    <w:p w:rsidR="00BE5CB0" w:rsidRDefault="005C15F2">
      <w:pPr>
        <w:pStyle w:val="ProductList-Offering1SubSection"/>
        <w:outlineLvl w:val="3"/>
      </w:pPr>
      <w:bookmarkStart w:id="188" w:name="_Sec700"/>
      <w:r>
        <w:t>1. Raspoloživost programa</w:t>
      </w:r>
      <w:bookmarkEnd w:id="188"/>
    </w:p>
    <w:tbl>
      <w:tblPr>
        <w:tblStyle w:val="PURTable"/>
        <w:tblW w:w="0" w:type="dxa"/>
        <w:tblLook w:val="04A0" w:firstRow="1" w:lastRow="0" w:firstColumn="1" w:lastColumn="0" w:noHBand="0" w:noVBand="1"/>
      </w:tblPr>
      <w:tblGrid>
        <w:gridCol w:w="3583"/>
        <w:gridCol w:w="606"/>
        <w:gridCol w:w="592"/>
        <w:gridCol w:w="596"/>
        <w:gridCol w:w="582"/>
        <w:gridCol w:w="590"/>
        <w:gridCol w:w="595"/>
        <w:gridCol w:w="606"/>
        <w:gridCol w:w="634"/>
        <w:gridCol w:w="616"/>
        <w:gridCol w:w="599"/>
        <w:gridCol w:w="589"/>
        <w:gridCol w:w="590"/>
      </w:tblGrid>
      <w:tr w:rsidR="00BE5CB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E5CB0">
        <w:tc>
          <w:tcPr>
            <w:tcW w:w="3920" w:type="dxa"/>
            <w:tcBorders>
              <w:top w:val="single" w:sz="9" w:space="0" w:color="FFFFFF"/>
              <w:left w:val="single" w:sz="9" w:space="0" w:color="FFFFFF"/>
              <w:bottom w:val="dashed" w:sz="4" w:space="0" w:color="BFBFBF"/>
              <w:right w:val="single" w:sz="9" w:space="0" w:color="FFFFFF"/>
            </w:tcBorders>
          </w:tcPr>
          <w:p w:rsidR="00BE5CB0" w:rsidRDefault="005C15F2">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r>
      <w:tr w:rsidR="00BE5CB0">
        <w:tc>
          <w:tcPr>
            <w:tcW w:w="39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rPr>
                <w:color w:val="000000"/>
              </w:rPr>
              <w:t>Windows 10 Enterprise LTSB (po uređaju)</w:t>
            </w:r>
            <w:r>
              <w:fldChar w:fldCharType="begin"/>
            </w:r>
            <w:r>
              <w:instrText xml:space="preserve"> XE "Windows 10 Enterprise LTSB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r>
      <w:tr w:rsidR="00BE5CB0">
        <w:tc>
          <w:tcPr>
            <w:tcW w:w="39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rPr>
                <w:color w:val="000000"/>
              </w:rPr>
              <w:t>Windows 10 Enterprise E3 po uređaju sa aktivnim SA</w:t>
            </w:r>
            <w:r>
              <w:fldChar w:fldCharType="begin"/>
            </w:r>
            <w:r>
              <w:instrText xml:space="preserve"> XE "Windows 10 Enterprise E3 po uređaju sa aktivnim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r>
      <w:tr w:rsidR="00BE5CB0">
        <w:tc>
          <w:tcPr>
            <w:tcW w:w="39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t>Windows 10 Enterprise E3 po korisniku sa SA</w:t>
            </w:r>
            <w:r>
              <w:fldChar w:fldCharType="begin"/>
            </w:r>
            <w:r>
              <w:instrText xml:space="preserve"> XE "Windows 10 Enterprise E3 po korisniku sa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r>
      <w:tr w:rsidR="00BE5CB0">
        <w:tc>
          <w:tcPr>
            <w:tcW w:w="39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t>Windows 10 Enterprise E3/E5 po korisniku</w:t>
            </w:r>
            <w:r>
              <w:fldChar w:fldCharType="begin"/>
            </w:r>
            <w:r>
              <w:instrText xml:space="preserve"> XE "Windows 10 Enterprise E3/E5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r>
      <w:tr w:rsidR="00BE5CB0">
        <w:tc>
          <w:tcPr>
            <w:tcW w:w="39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t>Windows 10 Enterprise E3 po korisniku sa SA – From SA</w:t>
            </w:r>
            <w:r>
              <w:fldChar w:fldCharType="begin"/>
            </w:r>
            <w:r>
              <w:instrText xml:space="preserve"> XE "Windows 10 Enterprise E3 po korisniku sa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r>
      <w:tr w:rsidR="00BE5CB0">
        <w:tc>
          <w:tcPr>
            <w:tcW w:w="39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t>Windows 10 Enterprise E3 po korisniku (samo za lokalnu instalaciju)</w:t>
            </w:r>
            <w:r>
              <w:fldChar w:fldCharType="begin"/>
            </w:r>
            <w:r>
              <w:instrText xml:space="preserve"> XE "Windows 10 Enterprise E3 po korisniku (samo za lokalnu instalaciju)"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r>
      <w:tr w:rsidR="00BE5CB0">
        <w:tc>
          <w:tcPr>
            <w:tcW w:w="39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t>Windows 10 Education E3</w:t>
            </w:r>
            <w:r>
              <w:fldChar w:fldCharType="begin"/>
            </w:r>
            <w:r>
              <w:instrText xml:space="preserve"> XE "Windows 10 Education E3"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r>
      <w:tr w:rsidR="00BE5CB0">
        <w:tc>
          <w:tcPr>
            <w:tcW w:w="39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t>Windows 10 Education A3</w:t>
            </w:r>
            <w:r>
              <w:fldChar w:fldCharType="begin"/>
            </w:r>
            <w:r>
              <w:instrText xml:space="preserve"> XE "Windows 10 Education A3"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r>
      <w:tr w:rsidR="00BE5CB0">
        <w:tc>
          <w:tcPr>
            <w:tcW w:w="39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t>Windows 10 Enterprise E5 po uređaju ili korisniku sa SA</w:t>
            </w:r>
            <w:r>
              <w:fldChar w:fldCharType="begin"/>
            </w:r>
            <w:r>
              <w:instrText xml:space="preserve"> XE "Windows 10 Enterprise E5 po uređaju ili korisniku sa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r>
      <w:tr w:rsidR="00BE5CB0">
        <w:tc>
          <w:tcPr>
            <w:tcW w:w="39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t xml:space="preserve">Windows 10 Enterprise E5 po korisniku sa SA – From SA </w:t>
            </w:r>
            <w:r>
              <w:fldChar w:fldCharType="begin"/>
            </w:r>
            <w:r>
              <w:instrText xml:space="preserve"> XE "Windows 10 Enterprise E5 po korisniku sa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r>
      <w:tr w:rsidR="00BE5CB0">
        <w:tc>
          <w:tcPr>
            <w:tcW w:w="39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r>
      <w:tr w:rsidR="00BE5CB0">
        <w:tc>
          <w:tcPr>
            <w:tcW w:w="39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t>Windows 10 Education E5 (po uređaju)</w:t>
            </w:r>
            <w:r>
              <w:fldChar w:fldCharType="begin"/>
            </w:r>
            <w:r>
              <w:instrText xml:space="preserve"> XE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r>
      <w:tr w:rsidR="00BE5CB0">
        <w:tc>
          <w:tcPr>
            <w:tcW w:w="39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t>Dodatna licenca za Windows 10 Education E5 po uređaju (za E3 po uređaju)</w:t>
            </w:r>
            <w:r>
              <w:fldChar w:fldCharType="begin"/>
            </w:r>
            <w:r>
              <w:instrText xml:space="preserve"> XE "Dodatna licenca za Windows 10 Education E5 po uređaju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r>
      <w:tr w:rsidR="00BE5CB0">
        <w:tc>
          <w:tcPr>
            <w:tcW w:w="39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r>
      <w:tr w:rsidR="00BE5CB0">
        <w:tc>
          <w:tcPr>
            <w:tcW w:w="39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t>Windows 10 Education A5</w:t>
            </w:r>
            <w:r>
              <w:fldChar w:fldCharType="begin"/>
            </w:r>
            <w:r>
              <w:instrText xml:space="preserve"> XE "Windows 10 Education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r>
      <w:tr w:rsidR="00BE5CB0">
        <w:tc>
          <w:tcPr>
            <w:tcW w:w="39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t>Sideloading za Windows 8.1 Enterprise</w:t>
            </w:r>
            <w:r>
              <w:fldChar w:fldCharType="begin"/>
            </w:r>
            <w:r>
              <w:instrText xml:space="preserve"> XE "Sideloading za Windows 8.1 Enterprise"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r>
      <w:tr w:rsidR="00BE5CB0">
        <w:tc>
          <w:tcPr>
            <w:tcW w:w="39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t>Dodatna licenca za Windows 10 Enterprise E3 po korisniku (za E3 po uređaju)</w:t>
            </w:r>
            <w:r>
              <w:fldChar w:fldCharType="begin"/>
            </w:r>
            <w:r>
              <w:instrText xml:space="preserve"> XE "Dodatna licenca za Windows 10 Enterprise E3 po korisniku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r>
      <w:tr w:rsidR="00BE5CB0">
        <w:tc>
          <w:tcPr>
            <w:tcW w:w="39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rPr>
                <w:color w:val="000000"/>
              </w:rPr>
              <w:t>Dodatna licenca za Windows 10 Enterprise E5 po uređaju ili korisniku (za E3 po uređaju) (SL)</w:t>
            </w:r>
            <w:r>
              <w:fldChar w:fldCharType="begin"/>
            </w:r>
            <w:r>
              <w:instrText xml:space="preserve"> XE "Dodatna licenca za Windows 10 Enterprise E5 po uređaju ili korisniku (za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r>
      <w:tr w:rsidR="00BE5CB0">
        <w:tc>
          <w:tcPr>
            <w:tcW w:w="39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t xml:space="preserve">Windows 10 Enterprise Virtual Desktop Access E3 po uređaju </w:t>
            </w:r>
            <w:r>
              <w:fldChar w:fldCharType="begin"/>
            </w:r>
            <w:r>
              <w:instrText xml:space="preserve"> XE "Windows 10 Enterprise Virtual Desktop Access E3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r>
      <w:tr w:rsidR="00BE5CB0">
        <w:tc>
          <w:tcPr>
            <w:tcW w:w="39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t xml:space="preserve">Windows 10 Enterprise Virtual Desktop Access E3 po korisniku </w:t>
            </w:r>
            <w:r>
              <w:fldChar w:fldCharType="begin"/>
            </w:r>
            <w:r>
              <w:instrText xml:space="preserve"> XE "Windows 10 Enterprise Virtual Desktop Access E3 po korisniku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r>
      <w:tr w:rsidR="00BE5CB0">
        <w:tc>
          <w:tcPr>
            <w:tcW w:w="39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t xml:space="preserve">Windows 10 Enterprise Virtual Desktop Access E5 po uređaju </w:t>
            </w:r>
            <w:r>
              <w:fldChar w:fldCharType="begin"/>
            </w:r>
            <w:r>
              <w:instrText xml:space="preserve"> XE "Windows 10 Enterprise Virtual Desktop Access E5 po uređaju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r>
      <w:tr w:rsidR="00BE5CB0">
        <w:tc>
          <w:tcPr>
            <w:tcW w:w="39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t>Windows 10 Enterprise Virtual Desktop Access E5 po korisniku</w:t>
            </w:r>
            <w:r>
              <w:fldChar w:fldCharType="begin"/>
            </w:r>
            <w:r>
              <w:instrText xml:space="preserve"> XE "Windows 10 Enterprise Virtual Desktop Access E5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r>
      <w:tr w:rsidR="00BE5CB0">
        <w:tc>
          <w:tcPr>
            <w:tcW w:w="39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t xml:space="preserve">Licenciranje Prava na nadogradnju operativnog sistema Windows 10 Home na Pro </w:t>
            </w:r>
            <w:r>
              <w:fldChar w:fldCharType="begin"/>
            </w:r>
            <w:r>
              <w:instrText xml:space="preserve"> XE "Licenciranje Prava na nadogradnju operativnog sistema Windows 10 Home na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r>
      <w:tr w:rsidR="00BE5CB0">
        <w:tc>
          <w:tcPr>
            <w:tcW w:w="3920" w:type="dxa"/>
            <w:tcBorders>
              <w:top w:val="dashed" w:sz="4" w:space="0" w:color="BFBFBF"/>
              <w:left w:val="single" w:sz="9" w:space="0" w:color="FFFFFF"/>
              <w:bottom w:val="single" w:sz="4" w:space="0" w:color="FFFFFF"/>
              <w:right w:val="single" w:sz="9" w:space="0" w:color="FFFFFF"/>
            </w:tcBorders>
          </w:tcPr>
          <w:p w:rsidR="00BE5CB0" w:rsidRDefault="005C15F2">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E5CB0" w:rsidRDefault="005C15F2">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BE5CB0" w:rsidRDefault="005C15F2">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BE5CB0" w:rsidRDefault="00BE5CB0">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r>
    </w:tbl>
    <w:p w:rsidR="00BE5CB0" w:rsidRDefault="005C15F2">
      <w:pPr>
        <w:pStyle w:val="ProductList-Offering1SubSection"/>
        <w:outlineLvl w:val="3"/>
      </w:pPr>
      <w:bookmarkStart w:id="189" w:name="_Sec755"/>
      <w:r>
        <w:t>2. Uslovi za proizvod</w:t>
      </w:r>
      <w:bookmarkEnd w:id="189"/>
    </w:p>
    <w:tbl>
      <w:tblPr>
        <w:tblStyle w:val="PURTable"/>
        <w:tblW w:w="0" w:type="dxa"/>
        <w:tblLook w:val="04A0" w:firstRow="1" w:lastRow="0" w:firstColumn="1" w:lastColumn="0" w:noHBand="0" w:noVBand="1"/>
      </w:tblPr>
      <w:tblGrid>
        <w:gridCol w:w="3585"/>
        <w:gridCol w:w="3616"/>
        <w:gridCol w:w="3589"/>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Programski dodaci, Dodatni proizvodi</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true-up: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"Ažurirani popust: Ažurirani popust je popust na raspolaganju klijentima sa Open Value Subscription ugovorom koji poručuju licence za Proizvod tokom prve godine važenja ugovora ako imaju Licencu za odgovarajući kvalifikujući Proizvod." </w:instrText>
            </w:r>
            <w:r>
              <w:fldChar w:fldCharType="separate"/>
            </w:r>
            <w:r>
              <w:rPr>
                <w:color w:val="0563C1"/>
              </w:rPr>
              <w:t>Ažurirani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5CB0" w:rsidRDefault="005C15F2">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E5CB0" w:rsidRDefault="00BE5CB0">
      <w:pPr>
        <w:pStyle w:val="ProductList-Body"/>
      </w:pPr>
    </w:p>
    <w:p w:rsidR="00BE5CB0" w:rsidRDefault="005C15F2">
      <w:pPr>
        <w:pStyle w:val="ProductList-ClauseHeading"/>
        <w:outlineLvl w:val="4"/>
      </w:pPr>
      <w:r>
        <w:t>2.1 Dodela licenci</w:t>
      </w:r>
    </w:p>
    <w:p w:rsidR="00BE5CB0" w:rsidRDefault="005C15F2">
      <w:pPr>
        <w:pStyle w:val="ProductList-SubClauseHeading"/>
        <w:outlineLvl w:val="5"/>
      </w:pPr>
      <w:r>
        <w:t>2.1.1 Ispunjavanje uslova za dodelu licence po korisniku (isključujući Virtual Desktop Access)</w:t>
      </w:r>
    </w:p>
    <w:p w:rsidR="00BE5CB0" w:rsidRDefault="005C15F2">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Kvalifikovani operativni sistem. Ovaj jedan uređaj takođe mora da bude primarni radni uređaj Primarnog korisnika. </w:t>
      </w:r>
    </w:p>
    <w:p w:rsidR="00BE5CB0" w:rsidRDefault="00BE5CB0">
      <w:pPr>
        <w:pStyle w:val="ProductList-BodyIndented"/>
      </w:pPr>
    </w:p>
    <w:p w:rsidR="00BE5CB0" w:rsidRDefault="005C15F2">
      <w:pPr>
        <w:pStyle w:val="ProductList-SubClauseHeading"/>
        <w:outlineLvl w:val="5"/>
      </w:pPr>
      <w:r>
        <w:t>2.1.2 Ispunjavanje uslova za dodelu licence po uređaju (isključujući Virtual Desktop Access)</w:t>
      </w:r>
    </w:p>
    <w:p w:rsidR="00BE5CB0" w:rsidRDefault="005C15F2">
      <w:pPr>
        <w:pStyle w:val="ProductList-BodyIndented"/>
      </w:pP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mora da bude licenciran za Kvalifikovani OS i Kvalifikovani OS mora da bude instaliran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Licenca dodeljena po uređaju je stalna, osim ako Klijent ima Software Assurance za taj uređaj.</w:t>
      </w:r>
    </w:p>
    <w:p w:rsidR="00BE5CB0" w:rsidRDefault="00BE5CB0">
      <w:pPr>
        <w:pStyle w:val="ProductList-BodyIndented"/>
      </w:pPr>
    </w:p>
    <w:p w:rsidR="00BE5CB0" w:rsidRDefault="005C15F2">
      <w:pPr>
        <w:pStyle w:val="ProductList-SubClauseHeading"/>
        <w:outlineLvl w:val="5"/>
      </w:pPr>
      <w:r>
        <w:t>2.1.3 Ispunjavanje uslova za dodelu licence za Virtual Desktop Access (VDA)</w:t>
      </w:r>
    </w:p>
    <w:p w:rsidR="00BE5CB0" w:rsidRDefault="005C15F2">
      <w:pPr>
        <w:pStyle w:val="ProductList-BodyIndented"/>
      </w:pPr>
      <w:r>
        <w:t>Licence za VDA po uređaju i po korisniku mogu da se dodele bilo kom korisniku ili uređaju.</w:t>
      </w:r>
    </w:p>
    <w:p w:rsidR="00BE5CB0" w:rsidRDefault="00BE5CB0">
      <w:pPr>
        <w:pStyle w:val="ProductList-BodyIndented"/>
      </w:pPr>
    </w:p>
    <w:p w:rsidR="00BE5CB0" w:rsidRDefault="005C15F2">
      <w:pPr>
        <w:pStyle w:val="ProductList-ClauseHeading"/>
        <w:outlineLvl w:val="4"/>
      </w:pPr>
      <w:r>
        <w:t>2.2 Kvalifikovani operativni sistemi</w:t>
      </w:r>
    </w:p>
    <w:p w:rsidR="00BE5CB0" w:rsidRDefault="005C15F2">
      <w:pPr>
        <w:pStyle w:val="ProductList-Body"/>
      </w:pPr>
      <w:r>
        <w:t xml:space="preserve">Windows softver stečen putem ugovora o količinskom licenciranju sme da se instalira ili aktivira samo na uređajima sa licencom za korišćenje jednog od kvalifikovanih operativnog sistema (OS).  </w:t>
      </w:r>
    </w:p>
    <w:p w:rsidR="00BE5CB0" w:rsidRDefault="00BE5CB0">
      <w:pPr>
        <w:pStyle w:val="ProductList-Body"/>
      </w:pPr>
    </w:p>
    <w:p w:rsidR="00BE5CB0" w:rsidRDefault="005C15F2">
      <w:pPr>
        <w:pStyle w:val="ProductList-SubClauseHeading"/>
        <w:outlineLvl w:val="5"/>
      </w:pPr>
      <w:r>
        <w:t>2.2.1 Kvalifikovani OS – Licence po korisniku i Licence za Virtual Desktop Access po uređaju/korisniku</w:t>
      </w:r>
    </w:p>
    <w:tbl>
      <w:tblPr>
        <w:tblStyle w:val="PURTable0"/>
        <w:tblW w:w="0" w:type="dxa"/>
        <w:tblLook w:val="04A0" w:firstRow="1" w:lastRow="0" w:firstColumn="1" w:lastColumn="0" w:noHBand="0" w:noVBand="1"/>
      </w:tblPr>
      <w:tblGrid>
        <w:gridCol w:w="3493"/>
        <w:gridCol w:w="3780"/>
        <w:gridCol w:w="3157"/>
      </w:tblGrid>
      <w:tr w:rsidR="00BE5CB0">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Kvalifikovani operativni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jc w:val="center"/>
            </w:pPr>
            <w:r>
              <w:rPr>
                <w:color w:val="FFFFFF"/>
              </w:rPr>
              <w:t>Ugovor za preduzeća, Ugovor o Microsoft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jc w:val="center"/>
            </w:pPr>
            <w:r>
              <w:rPr>
                <w:color w:val="FFFFFF"/>
              </w:rPr>
              <w:t>Microsoft ugovor o oblaku</w:t>
            </w:r>
          </w:p>
        </w:tc>
      </w:tr>
      <w:tr w:rsidR="00BE5CB0">
        <w:tc>
          <w:tcPr>
            <w:tcW w:w="3920" w:type="dxa"/>
            <w:tcBorders>
              <w:top w:val="single" w:sz="4" w:space="0" w:color="000000"/>
              <w:left w:val="single" w:sz="4" w:space="0" w:color="000000"/>
              <w:bottom w:val="single" w:sz="4" w:space="0" w:color="000000"/>
              <w:right w:val="none" w:sz="4" w:space="0" w:color="000000"/>
            </w:tcBorders>
          </w:tcPr>
          <w:p w:rsidR="00BE5CB0" w:rsidRDefault="005C15F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BE5CB0" w:rsidRDefault="00BE5CB0">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BE5CB0" w:rsidRDefault="00BE5CB0">
            <w:pPr>
              <w:pStyle w:val="ProductList-TableBody"/>
            </w:pPr>
          </w:p>
        </w:tc>
      </w:tr>
      <w:tr w:rsidR="00BE5CB0">
        <w:tc>
          <w:tcPr>
            <w:tcW w:w="39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 xml:space="preserve">  Enterprise, IoT Enterprise, Pro, Pro for Workstations, Pro u S režimu</w:t>
            </w:r>
          </w:p>
        </w:tc>
        <w:tc>
          <w:tcPr>
            <w:tcW w:w="44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3920" w:type="dxa"/>
            <w:tcBorders>
              <w:top w:val="single" w:sz="4" w:space="0" w:color="000000"/>
              <w:left w:val="single" w:sz="4" w:space="0" w:color="000000"/>
              <w:bottom w:val="single" w:sz="4" w:space="0" w:color="000000"/>
              <w:right w:val="none" w:sz="4" w:space="0" w:color="000000"/>
            </w:tcBorders>
          </w:tcPr>
          <w:p w:rsidR="00BE5CB0" w:rsidRDefault="005C15F2">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BE5CB0" w:rsidRDefault="00BE5CB0">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BE5CB0" w:rsidRDefault="00BE5CB0">
            <w:pPr>
              <w:pStyle w:val="ProductList-TableBody"/>
              <w:jc w:val="center"/>
            </w:pPr>
          </w:p>
        </w:tc>
      </w:tr>
      <w:tr w:rsidR="00BE5CB0">
        <w:tc>
          <w:tcPr>
            <w:tcW w:w="39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r>
    </w:tbl>
    <w:p w:rsidR="00BE5CB0" w:rsidRDefault="00BE5CB0">
      <w:pPr>
        <w:pStyle w:val="ProductList-BodyIndented"/>
      </w:pPr>
    </w:p>
    <w:p w:rsidR="00BE5CB0" w:rsidRDefault="005C15F2">
      <w:pPr>
        <w:pStyle w:val="ProductList-SubClauseHeading"/>
        <w:outlineLvl w:val="5"/>
      </w:pPr>
      <w:r>
        <w:t>2.2.2 Kvalifikovani OS – Licence po uređaju (isključujući licence za Virtual Desktop Access)</w:t>
      </w:r>
    </w:p>
    <w:p w:rsidR="00BE5CB0" w:rsidRDefault="005C15F2">
      <w:pPr>
        <w:pStyle w:val="ProductList-BodyIndented"/>
      </w:pPr>
      <w:r>
        <w:t xml:space="preserve">Osim ako Klijent ima Software Assurance za uređaj, Klijent mora ukloniti Kvalifikovani OS sa uređaja pre instaliranja Windows softvera stečenog putem ugovora o količinskom licenciranju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w:t>
      </w:r>
    </w:p>
    <w:p w:rsidR="00BE5CB0" w:rsidRDefault="00BE5CB0">
      <w:pPr>
        <w:pStyle w:val="ProductList-BodyIndented"/>
      </w:pPr>
    </w:p>
    <w:tbl>
      <w:tblPr>
        <w:tblStyle w:val="PURTable0"/>
        <w:tblW w:w="0" w:type="dxa"/>
        <w:tblLook w:val="04A0" w:firstRow="1" w:lastRow="0" w:firstColumn="1" w:lastColumn="0" w:noHBand="0" w:noVBand="1"/>
      </w:tblPr>
      <w:tblGrid>
        <w:gridCol w:w="3408"/>
        <w:gridCol w:w="1397"/>
        <w:gridCol w:w="1397"/>
        <w:gridCol w:w="1459"/>
        <w:gridCol w:w="1384"/>
        <w:gridCol w:w="1385"/>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jc w:val="center"/>
            </w:pPr>
            <w:r>
              <w:rPr>
                <w:color w:val="FFFFFF"/>
              </w:rPr>
              <w:t>Postojeći ugovor za preduzeća (EA)/Open Value za celo preduzeće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jc w:val="center"/>
            </w:pPr>
            <w:r>
              <w:rPr>
                <w:color w:val="FFFFFF"/>
              </w:rPr>
              <w:t>Ugovor o Microsoft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jc w:val="center"/>
            </w:pPr>
            <w:r>
              <w:rPr>
                <w:color w:val="FFFFFF"/>
              </w:rPr>
              <w:t>Academic i Charity</w:t>
            </w:r>
          </w:p>
        </w:tc>
      </w:tr>
      <w:tr w:rsidR="00BE5CB0">
        <w:tc>
          <w:tcPr>
            <w:tcW w:w="4040" w:type="dxa"/>
            <w:tcBorders>
              <w:top w:val="single" w:sz="4" w:space="0" w:color="000000"/>
              <w:left w:val="single" w:sz="4" w:space="0" w:color="000000"/>
              <w:bottom w:val="single" w:sz="4" w:space="0" w:color="000000"/>
              <w:right w:val="none" w:sz="4" w:space="0" w:color="000000"/>
            </w:tcBorders>
          </w:tcPr>
          <w:p w:rsidR="00BE5CB0" w:rsidRDefault="005C15F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E5CB0" w:rsidRDefault="00BE5C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5CB0" w:rsidRDefault="00BE5C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5CB0" w:rsidRDefault="00BE5C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5CB0" w:rsidRDefault="00BE5C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5CB0" w:rsidRDefault="00BE5CB0">
            <w:pPr>
              <w:pStyle w:val="ProductList-TableBody"/>
              <w:jc w:val="center"/>
            </w:pP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 xml:space="preserve">  Enterprise, IoT Enterprise, Pro, Pro for Workstations, Pro u S režimu</w:t>
            </w: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 xml:space="preserve">  Education, Home, Home u S režimu</w:t>
            </w: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4040" w:type="dxa"/>
            <w:tcBorders>
              <w:top w:val="single" w:sz="4" w:space="0" w:color="000000"/>
              <w:left w:val="single" w:sz="4" w:space="0" w:color="000000"/>
              <w:bottom w:val="single" w:sz="4" w:space="0" w:color="000000"/>
              <w:right w:val="none" w:sz="4" w:space="0" w:color="000000"/>
            </w:tcBorders>
          </w:tcPr>
          <w:p w:rsidR="00BE5CB0" w:rsidRDefault="005C15F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E5CB0" w:rsidRDefault="00BE5C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5CB0" w:rsidRDefault="00BE5C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5CB0" w:rsidRDefault="00BE5C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5CB0" w:rsidRDefault="00BE5C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5CB0" w:rsidRDefault="00BE5CB0">
            <w:pPr>
              <w:pStyle w:val="ProductList-TableBody"/>
              <w:jc w:val="center"/>
            </w:pP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4040" w:type="dxa"/>
            <w:tcBorders>
              <w:top w:val="single" w:sz="4" w:space="0" w:color="000000"/>
              <w:left w:val="single" w:sz="4" w:space="0" w:color="000000"/>
              <w:bottom w:val="single" w:sz="4" w:space="0" w:color="000000"/>
              <w:right w:val="none" w:sz="4" w:space="0" w:color="000000"/>
            </w:tcBorders>
          </w:tcPr>
          <w:p w:rsidR="00BE5CB0" w:rsidRDefault="005C15F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E5CB0" w:rsidRDefault="00BE5C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5CB0" w:rsidRDefault="00BE5C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5CB0" w:rsidRDefault="00BE5C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5CB0" w:rsidRDefault="00BE5C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5CB0" w:rsidRDefault="00BE5CB0">
            <w:pPr>
              <w:pStyle w:val="ProductList-TableBody"/>
              <w:jc w:val="center"/>
            </w:pP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4040" w:type="dxa"/>
            <w:tcBorders>
              <w:top w:val="single" w:sz="4" w:space="0" w:color="000000"/>
              <w:left w:val="single" w:sz="4" w:space="0" w:color="000000"/>
              <w:bottom w:val="single" w:sz="4" w:space="0" w:color="000000"/>
              <w:right w:val="none" w:sz="4" w:space="0" w:color="000000"/>
            </w:tcBorders>
          </w:tcPr>
          <w:p w:rsidR="00BE5CB0" w:rsidRDefault="005C15F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E5CB0" w:rsidRDefault="00BE5C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5CB0" w:rsidRDefault="00BE5C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5CB0" w:rsidRDefault="00BE5C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5CB0" w:rsidRDefault="00BE5C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5CB0" w:rsidRDefault="00BE5CB0">
            <w:pPr>
              <w:pStyle w:val="ProductList-TableBody"/>
              <w:jc w:val="center"/>
            </w:pP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4040" w:type="dxa"/>
            <w:tcBorders>
              <w:top w:val="single" w:sz="4" w:space="0" w:color="000000"/>
              <w:left w:val="single" w:sz="4" w:space="0" w:color="000000"/>
              <w:bottom w:val="single" w:sz="4" w:space="0" w:color="000000"/>
              <w:right w:val="none" w:sz="4" w:space="0" w:color="000000"/>
            </w:tcBorders>
          </w:tcPr>
          <w:p w:rsidR="00BE5CB0" w:rsidRDefault="005C15F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E5CB0" w:rsidRDefault="00BE5C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5CB0" w:rsidRDefault="00BE5C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5CB0" w:rsidRDefault="00BE5C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5CB0" w:rsidRDefault="00BE5C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5CB0" w:rsidRDefault="00BE5CB0">
            <w:pPr>
              <w:pStyle w:val="ProductList-TableBody"/>
              <w:jc w:val="center"/>
            </w:pP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4040" w:type="dxa"/>
            <w:tcBorders>
              <w:top w:val="single" w:sz="4" w:space="0" w:color="000000"/>
              <w:left w:val="single" w:sz="4" w:space="0" w:color="000000"/>
              <w:bottom w:val="single" w:sz="4" w:space="0" w:color="000000"/>
              <w:right w:val="none" w:sz="4" w:space="0" w:color="000000"/>
            </w:tcBorders>
          </w:tcPr>
          <w:p w:rsidR="00BE5CB0" w:rsidRDefault="005C15F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E5CB0" w:rsidRDefault="00BE5C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5CB0" w:rsidRDefault="00BE5C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5CB0" w:rsidRDefault="00BE5C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5CB0" w:rsidRDefault="00BE5C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5CB0" w:rsidRDefault="00BE5CB0">
            <w:pPr>
              <w:pStyle w:val="ProductList-TableBody"/>
              <w:jc w:val="center"/>
            </w:pP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4040" w:type="dxa"/>
            <w:tcBorders>
              <w:top w:val="single" w:sz="4" w:space="0" w:color="000000"/>
              <w:left w:val="single" w:sz="4" w:space="0" w:color="000000"/>
              <w:bottom w:val="single" w:sz="4" w:space="0" w:color="000000"/>
              <w:right w:val="none" w:sz="4" w:space="0" w:color="000000"/>
            </w:tcBorders>
          </w:tcPr>
          <w:p w:rsidR="00BE5CB0" w:rsidRDefault="005C15F2">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rsidR="00BE5CB0" w:rsidRDefault="00BE5C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5CB0" w:rsidRDefault="00BE5C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5CB0" w:rsidRDefault="00BE5CB0">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E5CB0" w:rsidRDefault="00BE5CB0">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E5CB0" w:rsidRDefault="00BE5CB0">
            <w:pPr>
              <w:pStyle w:val="ProductList-TableBody"/>
              <w:jc w:val="center"/>
            </w:pP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Windows XP Professional za Embedded sisteme</w:t>
            </w:r>
            <w:r>
              <w:fldChar w:fldCharType="begin"/>
            </w:r>
            <w:r>
              <w:instrText xml:space="preserve"> XE "Windows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bl>
    <w:p w:rsidR="00BE5CB0" w:rsidRDefault="005C15F2">
      <w:pPr>
        <w:pStyle w:val="ProductList-BodyIndented"/>
      </w:pPr>
      <w:r>
        <w:rPr>
          <w:i/>
          <w:vertAlign w:val="superscript"/>
        </w:rPr>
        <w:t>1</w:t>
      </w:r>
      <w:r>
        <w:rPr>
          <w:i/>
        </w:rPr>
        <w:t xml:space="preserve">Takođe primenjivo na Kvalifikovane uređaje nabavljene putem spajanja sa pripajanjem ili sticanjem </w:t>
      </w:r>
    </w:p>
    <w:p w:rsidR="00BE5CB0" w:rsidRDefault="005C15F2">
      <w:pPr>
        <w:pStyle w:val="ProductList-BodyIndented"/>
      </w:pPr>
      <w:r>
        <w:rPr>
          <w:i/>
          <w:vertAlign w:val="superscript"/>
        </w:rPr>
        <w:t>2</w:t>
      </w:r>
      <w:r>
        <w:rPr>
          <w:i/>
        </w:rPr>
        <w:t xml:space="preserve">macOS mora da unapred instalira ovlašćeni proizvođač pre početne prodaje uređaja. </w:t>
      </w:r>
    </w:p>
    <w:p w:rsidR="00BE5CB0" w:rsidRDefault="00BE5CB0">
      <w:pPr>
        <w:pStyle w:val="ProductList-BodyIndented"/>
      </w:pPr>
    </w:p>
    <w:p w:rsidR="00BE5CB0" w:rsidRDefault="005C15F2">
      <w:pPr>
        <w:pStyle w:val="ProductList-SubClauseHeading"/>
        <w:outlineLvl w:val="5"/>
      </w:pPr>
      <w:r>
        <w:t>2.2.3 Kvalifikovani operativni sistem sa ograničenim korišćenjem – Licence po uređaju</w:t>
      </w:r>
    </w:p>
    <w:p w:rsidR="00BE5CB0" w:rsidRDefault="00BE5CB0">
      <w:pPr>
        <w:pStyle w:val="ProductList-BodyIndented"/>
      </w:pPr>
    </w:p>
    <w:tbl>
      <w:tblPr>
        <w:tblStyle w:val="PURTable0"/>
        <w:tblW w:w="0" w:type="dxa"/>
        <w:tblLook w:val="04A0" w:firstRow="1" w:lastRow="0" w:firstColumn="1" w:lastColumn="0" w:noHBand="0" w:noVBand="1"/>
      </w:tblPr>
      <w:tblGrid>
        <w:gridCol w:w="3893"/>
        <w:gridCol w:w="1624"/>
        <w:gridCol w:w="1624"/>
        <w:gridCol w:w="1675"/>
        <w:gridCol w:w="1614"/>
      </w:tblGrid>
      <w:tr w:rsidR="00BE5CB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jc w:val="center"/>
            </w:pPr>
            <w:r>
              <w:rPr>
                <w:color w:val="FFFFFF"/>
              </w:rPr>
              <w:t>Postojeći ugovor za preduzeća (EA)/Open Value za celo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jc w:val="center"/>
            </w:pPr>
            <w:r>
              <w:rPr>
                <w:color w:val="FFFFFF"/>
              </w:rPr>
              <w:t>Ugovor o Microsoft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jc w:val="center"/>
            </w:pPr>
            <w:r>
              <w:rPr>
                <w:color w:val="FFFFFF"/>
              </w:rPr>
              <w:t>Academic i Charity</w:t>
            </w:r>
          </w:p>
        </w:tc>
      </w:tr>
      <w:tr w:rsidR="00BE5CB0">
        <w:tc>
          <w:tcPr>
            <w:tcW w:w="46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Windows 10 IoT Enterprise za maloprodaju ili tanke klijente</w:t>
            </w:r>
            <w:r>
              <w:fldChar w:fldCharType="begin"/>
            </w:r>
            <w:r>
              <w:instrText xml:space="preserve"> XE "Windows 10 IoT Enterprise za maloprodaju ili tanke klijente"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46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46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46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46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46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46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46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46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46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bl>
    <w:p w:rsidR="00BE5CB0" w:rsidRDefault="005C15F2">
      <w:pPr>
        <w:pStyle w:val="ProductList-BodyIndented"/>
      </w:pPr>
      <w:r>
        <w:rPr>
          <w:i/>
          <w:vertAlign w:val="superscript"/>
        </w:rPr>
        <w:t>1</w:t>
      </w:r>
      <w:r>
        <w:rPr>
          <w:i/>
        </w:rPr>
        <w:t xml:space="preserve">Takođe primenjivo na Kvalifikovane uređaje nabavljene putem spajanja sa pripajanjem ili sticanjem </w:t>
      </w:r>
    </w:p>
    <w:p w:rsidR="00BE5CB0" w:rsidRDefault="00BE5CB0">
      <w:pPr>
        <w:pStyle w:val="ProductList-BodyIndented"/>
      </w:pPr>
    </w:p>
    <w:p w:rsidR="00BE5CB0" w:rsidRPr="00787983" w:rsidRDefault="005C15F2" w:rsidP="00787983">
      <w:pPr>
        <w:pStyle w:val="ProductList-BodyIndented"/>
        <w:ind w:left="720"/>
        <w:rPr>
          <w:color w:val="4668C5"/>
        </w:rPr>
      </w:pPr>
      <w:r w:rsidRPr="00787983">
        <w:rPr>
          <w:b/>
          <w:color w:val="4668C5"/>
        </w:rPr>
        <w:t>2.2.3.1 Kvalifikovani operativni sistemi sa ograničenim korišćenjem</w:t>
      </w:r>
    </w:p>
    <w:p w:rsidR="00BE5CB0" w:rsidRDefault="005C15F2" w:rsidP="00787983">
      <w:pPr>
        <w:pStyle w:val="ProductList-BodyIndented"/>
        <w:ind w:left="720"/>
      </w:pPr>
      <w:r>
        <w:t>Pravo na korišćenje Windows softvera stečenog putem ugovora o količinskom licenciranju na uređaju koji ima licencu za Kvalifikovani OS sa ograničenim korišćenjem ograničeno je na određenu svrhu za koju je namenjen uređaj. Uređaj na kojem se koristi Windows softver ne sme se koristiti kao lični računar opšte namene ni kao komercijalno održiva zamena za takav sistem. Stečeni Windows softver koji je instaliran na uređaju licenciranom za verziju prodajnog mesta (POS) sistema Windows Embedded mora se u prvom redu koristiti za POS aplikaciju.</w:t>
      </w:r>
    </w:p>
    <w:p w:rsidR="00BE5CB0" w:rsidRDefault="00BE5CB0" w:rsidP="00787983">
      <w:pPr>
        <w:pStyle w:val="ProductList-BodyIndented"/>
        <w:ind w:left="720"/>
      </w:pPr>
    </w:p>
    <w:p w:rsidR="00BE5CB0" w:rsidRPr="00787983" w:rsidRDefault="005C15F2" w:rsidP="00787983">
      <w:pPr>
        <w:pStyle w:val="ProductList-BodyIndented"/>
        <w:ind w:left="720"/>
        <w:rPr>
          <w:color w:val="4668C5"/>
        </w:rPr>
      </w:pPr>
      <w:r w:rsidRPr="00787983">
        <w:rPr>
          <w:b/>
          <w:color w:val="4668C5"/>
        </w:rPr>
        <w:t>2.2.3.2 Ograničenja kupovine Software Assurance pokrića za Kvalifikovane operativne sisteme sa ograničenim korišćenjem</w:t>
      </w:r>
    </w:p>
    <w:p w:rsidR="00BE5CB0" w:rsidRDefault="005C15F2" w:rsidP="00787983">
      <w:pPr>
        <w:pStyle w:val="ProductList-BodyIndented"/>
        <w:ind w:left="720"/>
      </w:pPr>
      <w:r>
        <w:t>Software Assurance se ne može steći za uređaje licencirane za Kvalifikovane operativne sisteme sa ograničenim korišćenjem. Ovo ograničenje se ne primenjuje na uređaje licencirane za Windows 10 IoT za maloprodaju ili tanke klijente.</w:t>
      </w:r>
    </w:p>
    <w:p w:rsidR="00BE5CB0" w:rsidRDefault="00BE5CB0">
      <w:pPr>
        <w:pStyle w:val="ProductList-BodyIndented"/>
      </w:pPr>
    </w:p>
    <w:p w:rsidR="00BE5CB0" w:rsidRPr="00787983" w:rsidRDefault="005C15F2">
      <w:pPr>
        <w:pStyle w:val="ProductList-ClauseHeading"/>
        <w:outlineLvl w:val="4"/>
        <w:rPr>
          <w:lang w:val="pt-BR"/>
        </w:rPr>
      </w:pPr>
      <w:r w:rsidRPr="00787983">
        <w:rPr>
          <w:lang w:val="pt-BR"/>
        </w:rPr>
        <w:t>2.3 2.3 Kombinovanje licenci po korisniku i po uređaju na Upisnicama za preduzeća</w:t>
      </w:r>
    </w:p>
    <w:p w:rsidR="00BE5CB0" w:rsidRPr="00787983" w:rsidRDefault="005C15F2">
      <w:pPr>
        <w:pStyle w:val="ProductList-Body"/>
        <w:rPr>
          <w:lang w:val="pt-BR"/>
        </w:rPr>
      </w:pPr>
      <w:r w:rsidRPr="00787983">
        <w:rPr>
          <w:lang w:val="pt-BR"/>
        </w:rPr>
        <w:t>Klijenti mogu kombinovati licence po korisniku i po uređaju u okviru Upisnica za preduzeća ako 1) svi korisnici nelicenciranog Kvalifikovanog uređaja su licencirani za Windows po korisniku i 2) Kvalifikovani uređaji koje koriste nelicencirani korisnici su licencirani za Windows po uređaju.</w:t>
      </w:r>
    </w:p>
    <w:p w:rsidR="00BE5CB0" w:rsidRPr="00787983" w:rsidRDefault="00BE5CB0">
      <w:pPr>
        <w:pStyle w:val="ProductList-Body"/>
        <w:rPr>
          <w:lang w:val="pt-BR"/>
        </w:rPr>
      </w:pPr>
    </w:p>
    <w:p w:rsidR="00BE5CB0" w:rsidRPr="00787983" w:rsidRDefault="005C15F2">
      <w:pPr>
        <w:pStyle w:val="ProductList-ClauseHeading"/>
        <w:outlineLvl w:val="4"/>
        <w:rPr>
          <w:lang w:val="de-DE"/>
        </w:rPr>
      </w:pPr>
      <w:r w:rsidRPr="00787983">
        <w:rPr>
          <w:lang w:val="de-DE"/>
        </w:rPr>
        <w:t>2.4 Nadogradnje za Windows Pro/Enterprise bez verzija za Narodnu Republiku Kinu</w:t>
      </w:r>
    </w:p>
    <w:p w:rsidR="00BE5CB0" w:rsidRDefault="005C15F2">
      <w:pPr>
        <w:pStyle w:val="ProductList-Body"/>
      </w:pPr>
      <w:r>
        <w:fldChar w:fldCharType="begin"/>
      </w:r>
      <w:r w:rsidRPr="00787983">
        <w:rPr>
          <w:lang w:val="de-DE"/>
        </w:rPr>
        <w:instrText xml:space="preserve"> AutoTextList   \s NoStyle \t "Licenca znači pravo da se Proizvod preuzme, instalira, da mu se pristupa i da se koristi." </w:instrText>
      </w:r>
      <w:r>
        <w:fldChar w:fldCharType="separate"/>
      </w:r>
      <w:r w:rsidRPr="00787983">
        <w:rPr>
          <w:color w:val="0563C1"/>
          <w:lang w:val="de-DE"/>
        </w:rPr>
        <w:t>Licence</w:t>
      </w:r>
      <w:r>
        <w:fldChar w:fldCharType="end"/>
      </w:r>
      <w:r w:rsidRPr="00787983">
        <w:rPr>
          <w:lang w:val="de-DE"/>
        </w:rPr>
        <w:t xml:space="preserve"> bez verzija za Windows Enterprise i Windows Professional na raspolaganju su samo u Narodnoj Republici Kini u programima Select Plus, Select i Open License (dva poena). </w:t>
      </w:r>
      <w:r>
        <w:fldChar w:fldCharType="begin"/>
      </w:r>
      <w:r w:rsidRPr="00787983">
        <w:rPr>
          <w:lang w:val="de-DE"/>
        </w:rP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Licence bez verzije za Windows Enterprise i Windows Professional.</w:t>
      </w:r>
    </w:p>
    <w:p w:rsidR="00BE5CB0" w:rsidRDefault="00BE5CB0">
      <w:pPr>
        <w:pStyle w:val="ProductList-Body"/>
      </w:pPr>
    </w:p>
    <w:p w:rsidR="00BE5CB0" w:rsidRDefault="005C15F2">
      <w:pPr>
        <w:pStyle w:val="ProductList-ClauseHeading"/>
        <w:outlineLvl w:val="4"/>
      </w:pPr>
      <w:r>
        <w:t>2.5 Re-imidžing koji vrše treća lica</w:t>
      </w:r>
    </w:p>
    <w:p w:rsidR="00BE5CB0" w:rsidRDefault="005C15F2">
      <w:pPr>
        <w:pStyle w:val="ProductList-Body"/>
      </w:pPr>
      <w:r>
        <w:t xml:space="preserve">Kako bi treće lice moglo da vrši re-imidžing Klijentovih uređaja, Klijent prethodno mora dati trećem licu pisanu dokumentaciju koja dokazuje da ima potrebne licence za instalaciju. </w:t>
      </w:r>
    </w:p>
    <w:p w:rsidR="00BE5CB0" w:rsidRDefault="00BE5CB0">
      <w:pPr>
        <w:pStyle w:val="ProductList-Body"/>
      </w:pPr>
    </w:p>
    <w:p w:rsidR="00BE5CB0" w:rsidRPr="00787983" w:rsidRDefault="005C15F2">
      <w:pPr>
        <w:pStyle w:val="ProductList-ClauseHeading"/>
        <w:outlineLvl w:val="4"/>
        <w:rPr>
          <w:lang w:val="pt-BR"/>
        </w:rPr>
      </w:pPr>
      <w:r w:rsidRPr="00787983">
        <w:rPr>
          <w:lang w:val="pt-BR"/>
        </w:rPr>
        <w:t>2.6 Opcije regionalne dostave</w:t>
      </w:r>
    </w:p>
    <w:p w:rsidR="00BE5CB0" w:rsidRPr="00787983" w:rsidRDefault="005C15F2">
      <w:pPr>
        <w:pStyle w:val="ProductList-SubClauseHeading"/>
        <w:outlineLvl w:val="5"/>
        <w:rPr>
          <w:lang w:val="pt-BR"/>
        </w:rPr>
      </w:pPr>
      <w:r w:rsidRPr="00787983">
        <w:rPr>
          <w:lang w:val="pt-BR"/>
        </w:rPr>
        <w:t>2.6.1 Izdanja Windows KN</w:t>
      </w:r>
    </w:p>
    <w:p w:rsidR="00BE5CB0" w:rsidRPr="00787983" w:rsidRDefault="005C15F2">
      <w:pPr>
        <w:pStyle w:val="ProductList-BodyIndented"/>
        <w:rPr>
          <w:lang w:val="pt-BR"/>
        </w:rPr>
      </w:pPr>
      <w:r w:rsidRPr="00787983">
        <w:rPr>
          <w:lang w:val="pt-BR"/>
        </w:rPr>
        <w:t>Klijenti koji se nalaze u Koreji i imaju aktivan ugovor o količinskom licenciranju ili upisnicu mogu da steknu medijum za izdanja Windows KN za primenu i korišćenje u Koreji. Nije dozvoljeno nikakvo drugačije korišćenje.</w:t>
      </w:r>
    </w:p>
    <w:p w:rsidR="00BE5CB0" w:rsidRPr="00787983" w:rsidRDefault="00BE5CB0">
      <w:pPr>
        <w:pStyle w:val="ProductList-BodyIndented"/>
        <w:rPr>
          <w:lang w:val="pt-BR"/>
        </w:rPr>
      </w:pPr>
    </w:p>
    <w:p w:rsidR="00BE5CB0" w:rsidRPr="00787983" w:rsidRDefault="005C15F2">
      <w:pPr>
        <w:pStyle w:val="ProductList-SubClauseHeading"/>
        <w:outlineLvl w:val="5"/>
        <w:rPr>
          <w:lang w:val="pt-BR"/>
        </w:rPr>
      </w:pPr>
      <w:r w:rsidRPr="00787983">
        <w:rPr>
          <w:lang w:val="pt-BR"/>
        </w:rPr>
        <w:t>2.6.2 Izdanja Windows N (bez programa Windows Media Player)</w:t>
      </w:r>
    </w:p>
    <w:p w:rsidR="00BE5CB0" w:rsidRPr="00787983" w:rsidRDefault="005C15F2">
      <w:pPr>
        <w:pStyle w:val="ProductList-BodyIndented"/>
        <w:rPr>
          <w:lang w:val="pt-BR"/>
        </w:rPr>
      </w:pPr>
      <w:r w:rsidRPr="00787983">
        <w:rPr>
          <w:lang w:val="pt-BR"/>
        </w:rPr>
        <w:t>Klijenti koji se nalaze u zemljama Evropske unije (EU) ili su članice Evropskog udruženja za slobodnu trgovinu (EFTA) i imaju aktivni ugovor o količinskom licenciranju ili upisnicu mogu steći medijum za izdanja Microsoft Windows N samo za primenu i korišćenje u zemljama Evropske unije (EU) ili Evropskoj asocijaciji za slobodnu trgovinu (EFTA). (U svrhe programa Open License, „aktivni ugovor“ je ugovor povezan sa aktivnim brojem ovlašćenja za Open License.)</w:t>
      </w:r>
    </w:p>
    <w:p w:rsidR="00BE5CB0" w:rsidRPr="00787983" w:rsidRDefault="00BE5CB0">
      <w:pPr>
        <w:pStyle w:val="ProductList-BodyIndented"/>
        <w:rPr>
          <w:lang w:val="pt-BR"/>
        </w:rPr>
      </w:pPr>
    </w:p>
    <w:p w:rsidR="00BE5CB0" w:rsidRPr="00787983" w:rsidRDefault="005C15F2">
      <w:pPr>
        <w:pStyle w:val="ProductList-ClauseHeading"/>
        <w:outlineLvl w:val="4"/>
        <w:rPr>
          <w:lang w:val="pt-BR"/>
        </w:rPr>
      </w:pPr>
      <w:r w:rsidRPr="00787983">
        <w:rPr>
          <w:lang w:val="pt-BR"/>
        </w:rPr>
        <w:t>2.7 Windows Embedded 8 Standard Enterprise Kit</w:t>
      </w:r>
    </w:p>
    <w:p w:rsidR="00BE5CB0" w:rsidRPr="00787983" w:rsidRDefault="005C15F2">
      <w:pPr>
        <w:pStyle w:val="ProductList-Body"/>
        <w:rPr>
          <w:lang w:val="pt-BR"/>
        </w:rPr>
      </w:pPr>
      <w:r w:rsidRPr="00787983">
        <w:rPr>
          <w:lang w:val="pt-BR"/>
        </w:rP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rsidR="00BE5CB0" w:rsidRPr="00787983" w:rsidRDefault="00BE5CB0">
      <w:pPr>
        <w:pStyle w:val="ProductList-Body"/>
        <w:rPr>
          <w:lang w:val="pt-BR"/>
        </w:rPr>
      </w:pPr>
    </w:p>
    <w:p w:rsidR="00BE5CB0" w:rsidRPr="00787983" w:rsidRDefault="005C15F2">
      <w:pPr>
        <w:pStyle w:val="ProductList-ClauseHeading"/>
        <w:outlineLvl w:val="4"/>
        <w:rPr>
          <w:lang w:val="pt-BR"/>
        </w:rPr>
      </w:pPr>
      <w:r w:rsidRPr="00787983">
        <w:rPr>
          <w:lang w:val="pt-BR"/>
        </w:rPr>
        <w:t>2.8 Uslovi za kupovinu Licenciranja Prava na nadogradnju operativnog sistema Windows 10 Home na Pro za E3/E5</w:t>
      </w:r>
    </w:p>
    <w:p w:rsidR="00BE5CB0" w:rsidRDefault="005C15F2">
      <w:pPr>
        <w:pStyle w:val="ProductList-SubClauseHeading"/>
        <w:outlineLvl w:val="5"/>
      </w:pPr>
      <w:r>
        <w:t>2.8.1 Preduslov</w:t>
      </w:r>
    </w:p>
    <w:p w:rsidR="00BE5CB0" w:rsidRDefault="005C15F2">
      <w:pPr>
        <w:pStyle w:val="ProductList-BodyIndented"/>
      </w:pPr>
      <w:r>
        <w:t>Bez obzira na Odeljak 2.2 Kvalifikovani operativni sistemi, Klijenti u Australiji, Kanadi, Islandu, Japanu, Novom Zelandu, Norveškoj, Švajcarskoj, SAD ili bilo kojoj zemlji Evropske unije ispunjavaju uslove za Licenciranje Prava na nadogradnju operativnog sistema Windows 10 Home na Pro Windows 10 Home to Pro ili kasnije ako do 1. marta 2017. budu imali stalnu licencu za jedno od sledećeg:</w:t>
      </w:r>
    </w:p>
    <w:p w:rsidR="00BE5CB0" w:rsidRDefault="005C15F2" w:rsidP="005C15F2">
      <w:pPr>
        <w:pStyle w:val="ProductList-Bullet"/>
        <w:numPr>
          <w:ilvl w:val="1"/>
          <w:numId w:val="22"/>
        </w:numPr>
      </w:pPr>
      <w:r>
        <w:t>Windows 10 Enterprise E3 po uređaju sa aktivnim SA</w:t>
      </w:r>
    </w:p>
    <w:p w:rsidR="00BE5CB0" w:rsidRDefault="005C15F2" w:rsidP="005C15F2">
      <w:pPr>
        <w:pStyle w:val="ProductList-Bullet"/>
        <w:numPr>
          <w:ilvl w:val="1"/>
          <w:numId w:val="22"/>
        </w:numPr>
      </w:pPr>
      <w:r>
        <w:t>Windows 10 Enterprise E3/E5 po korisniku</w:t>
      </w:r>
    </w:p>
    <w:p w:rsidR="00BE5CB0" w:rsidRDefault="005C15F2" w:rsidP="005C15F2">
      <w:pPr>
        <w:pStyle w:val="ProductList-Bullet"/>
        <w:numPr>
          <w:ilvl w:val="1"/>
          <w:numId w:val="22"/>
        </w:numPr>
      </w:pPr>
      <w:r>
        <w:t>Windows 10 Enterprise E5 po licencama po uređaju</w:t>
      </w:r>
    </w:p>
    <w:p w:rsidR="00BE5CB0" w:rsidRDefault="00BE5CB0">
      <w:pPr>
        <w:pStyle w:val="ProductList-BodyIndented"/>
      </w:pPr>
    </w:p>
    <w:p w:rsidR="00BE5CB0" w:rsidRDefault="005C15F2">
      <w:pPr>
        <w:pStyle w:val="ProductList-SubClauseHeading"/>
        <w:outlineLvl w:val="5"/>
      </w:pPr>
      <w:r>
        <w:t>2.8.2 Zahtevi za kupovinu</w:t>
      </w:r>
    </w:p>
    <w:p w:rsidR="00BE5CB0" w:rsidRDefault="005C15F2">
      <w:pPr>
        <w:pStyle w:val="ProductList-BodyIndented"/>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Prava na nadogradnju operativnog sistema Windows 10 Home na Pro su na raspolaganju samo kao jednokratna kupovina, gde sve jedinice moraju da budu obuhvaćene jednom porudžbinom. Klijenti moraju da nabave licencu za svaki uređaj koji ima licencu za Windows 10 Home i ispunjava barem jedan od sledećih kriterijuma:</w:t>
      </w:r>
    </w:p>
    <w:p w:rsidR="00BE5CB0" w:rsidRDefault="005C15F2" w:rsidP="005C15F2">
      <w:pPr>
        <w:pStyle w:val="ProductList-Bullet"/>
        <w:numPr>
          <w:ilvl w:val="1"/>
          <w:numId w:val="23"/>
        </w:numPr>
      </w:pPr>
      <w:r>
        <w:t>ima licencu za Windows 10 Enterprise E3/E5 po uređaju ili</w:t>
      </w:r>
    </w:p>
    <w:p w:rsidR="00BE5CB0" w:rsidRDefault="005C15F2" w:rsidP="005C15F2">
      <w:pPr>
        <w:pStyle w:val="ProductList-Bullet"/>
        <w:numPr>
          <w:ilvl w:val="1"/>
          <w:numId w:val="23"/>
        </w:numPr>
      </w:pPr>
      <w:r>
        <w:t>na kojem je instalirana verzija Pro ili Enterprise i koji koristi licencirani korisnik za Windows 10 Enterprise E3/E5</w:t>
      </w:r>
    </w:p>
    <w:p w:rsidR="00BE5CB0" w:rsidRDefault="00BE5CB0">
      <w:pPr>
        <w:pStyle w:val="ProductList-BodyIndented"/>
      </w:pPr>
    </w:p>
    <w:p w:rsidR="00BE5CB0" w:rsidRDefault="005C15F2">
      <w:pPr>
        <w:pStyle w:val="ProductList-SubClauseHeading"/>
        <w:outlineLvl w:val="5"/>
      </w:pPr>
      <w:r>
        <w:t>2.8.3 Ograničenja za licencu</w:t>
      </w:r>
    </w:p>
    <w:p w:rsidR="00BE5CB0" w:rsidRPr="00787983" w:rsidRDefault="005C15F2">
      <w:pPr>
        <w:pStyle w:val="ProductList-BodyIndented"/>
        <w:rPr>
          <w:lang w:val="pt-BR"/>
        </w:rPr>
      </w:pPr>
      <w:r>
        <w:t xml:space="preserve">Licenca ne uključuje prava instalacije ili korišćenja instance bilo koje prethodne verzije sistema Windows 10 Pro. </w:t>
      </w:r>
      <w:r w:rsidRPr="00787983">
        <w:rPr>
          <w:lang w:val="pt-BR"/>
        </w:rPr>
        <w:t>Prava prenosa u odeljku 4.3 odnose se samo na zamenski uređaj s kvalifikovanim OS-om verzije Pro ili Enterprise.</w:t>
      </w:r>
    </w:p>
    <w:p w:rsidR="00BE5CB0" w:rsidRPr="00787983" w:rsidRDefault="00BE5CB0">
      <w:pPr>
        <w:pStyle w:val="ProductList-BodyIndented"/>
        <w:rPr>
          <w:lang w:val="pt-BR"/>
        </w:rPr>
      </w:pPr>
    </w:p>
    <w:p w:rsidR="00BE5CB0" w:rsidRPr="00787983" w:rsidRDefault="005C15F2">
      <w:pPr>
        <w:pStyle w:val="ProductList-ClauseHeading"/>
        <w:outlineLvl w:val="4"/>
        <w:rPr>
          <w:lang w:val="pt-BR"/>
        </w:rPr>
      </w:pPr>
      <w:r w:rsidRPr="00787983">
        <w:rPr>
          <w:lang w:val="pt-BR"/>
        </w:rPr>
        <w:t>2.9 Automatsko ažuriranje</w:t>
      </w:r>
    </w:p>
    <w:p w:rsidR="00BE5CB0" w:rsidRPr="00787983" w:rsidRDefault="005C15F2">
      <w:pPr>
        <w:pStyle w:val="ProductList-Body"/>
        <w:rPr>
          <w:lang w:val="pt-BR"/>
        </w:rPr>
      </w:pPr>
      <w:r w:rsidRPr="00787983">
        <w:rPr>
          <w:lang w:val="pt-BR"/>
        </w:rPr>
        <w:t>Klijent daje ovlašćenje da Microsoft automatski preuzima i instalira ispravke na uređajima koji koriste Windows 10 osim ukoliko nisu konfigurisani da sprečavaju automatske ispravke pomoću podržanih metoda. Sve ispravke se licenciraju pod istim uslovima kao i Proizvod na koji se odnose.</w:t>
      </w:r>
    </w:p>
    <w:p w:rsidR="00BE5CB0" w:rsidRPr="00787983" w:rsidRDefault="00BE5CB0">
      <w:pPr>
        <w:pStyle w:val="ProductList-Body"/>
        <w:rPr>
          <w:lang w:val="pt-BR"/>
        </w:rPr>
      </w:pPr>
    </w:p>
    <w:p w:rsidR="00BE5CB0" w:rsidRDefault="005C15F2">
      <w:pPr>
        <w:pStyle w:val="ProductList-ClauseHeading"/>
        <w:outlineLvl w:val="4"/>
      </w:pPr>
      <w:r>
        <w:t>2.10 Academic i Charity programi</w:t>
      </w:r>
    </w:p>
    <w:p w:rsidR="00BE5CB0" w:rsidRDefault="005C15F2">
      <w:pPr>
        <w:pStyle w:val="ProductList-SubClauseHeading"/>
        <w:outlineLvl w:val="5"/>
      </w:pPr>
      <w:r>
        <w:t>2.10.1 Dodela licenci</w:t>
      </w:r>
    </w:p>
    <w:p w:rsidR="00BE5CB0" w:rsidRPr="00787983" w:rsidRDefault="005C15F2" w:rsidP="00787983">
      <w:pPr>
        <w:pStyle w:val="ProductList-BodyIndented"/>
        <w:ind w:left="720"/>
        <w:rPr>
          <w:color w:val="4668C5"/>
        </w:rPr>
      </w:pPr>
      <w:r w:rsidRPr="00787983">
        <w:rPr>
          <w:b/>
          <w:color w:val="4668C5"/>
        </w:rPr>
        <w:t>2.10.1.1 Dodela licenci po korisniku</w:t>
      </w:r>
    </w:p>
    <w:p w:rsidR="00BE5CB0" w:rsidRDefault="005C15F2" w:rsidP="00787983">
      <w:pPr>
        <w:pStyle w:val="ProductList-BodyIndented"/>
        <w:ind w:left="720"/>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korisnik najmanje jednog uređaja licenciranog za Kvalifikovani OS u odeljku 2.2.2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po uređaju. </w:t>
      </w:r>
    </w:p>
    <w:p w:rsidR="00BE5CB0" w:rsidRDefault="00BE5CB0" w:rsidP="00787983">
      <w:pPr>
        <w:pStyle w:val="ProductList-BodyIndented"/>
        <w:ind w:left="720"/>
      </w:pPr>
    </w:p>
    <w:p w:rsidR="00BE5CB0" w:rsidRPr="00787983" w:rsidRDefault="005C15F2" w:rsidP="00787983">
      <w:pPr>
        <w:pStyle w:val="ProductList-BodyIndented"/>
        <w:ind w:left="720"/>
        <w:rPr>
          <w:color w:val="4668C5"/>
          <w:lang w:val="pt-BR"/>
        </w:rPr>
      </w:pPr>
      <w:r w:rsidRPr="00787983">
        <w:rPr>
          <w:b/>
          <w:color w:val="4668C5"/>
          <w:lang w:val="pt-BR"/>
        </w:rPr>
        <w:t>2.10.1.2 Dodela licenci po uređaju</w:t>
      </w:r>
    </w:p>
    <w:p w:rsidR="00BE5CB0" w:rsidRPr="00787983" w:rsidRDefault="005C15F2" w:rsidP="00787983">
      <w:pPr>
        <w:pStyle w:val="ProductList-BodyIndented"/>
        <w:ind w:left="720"/>
        <w:rPr>
          <w:lang w:val="pt-BR"/>
        </w:rPr>
      </w:pPr>
      <w:r>
        <w:fldChar w:fldCharType="begin"/>
      </w:r>
      <w:r w:rsidRPr="00787983">
        <w:rPr>
          <w:lang w:val="pt-BR"/>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87983">
        <w:rPr>
          <w:color w:val="0563C1"/>
          <w:lang w:val="pt-BR"/>
        </w:rPr>
        <w:t>Licencirani uređaj</w:t>
      </w:r>
      <w:r>
        <w:fldChar w:fldCharType="end"/>
      </w:r>
      <w:r w:rsidRPr="00787983">
        <w:rPr>
          <w:lang w:val="pt-BR"/>
        </w:rPr>
        <w:t xml:space="preserve"> mora da bude licenciran za Kvalifikovani OS u odeljku 2.2.2 </w:t>
      </w:r>
      <w:r>
        <w:fldChar w:fldCharType="begin"/>
      </w:r>
      <w:r w:rsidRPr="00787983">
        <w:rPr>
          <w:lang w:val="pt-BR"/>
        </w:rPr>
        <w:instrText xml:space="preserve"> AutoTextList   \s NoStyle \t "Licenca znači pravo da se Proizvod preuzme, instalira, da mu se pristupa i da se koristi." </w:instrText>
      </w:r>
      <w:r>
        <w:fldChar w:fldCharType="separate"/>
      </w:r>
      <w:r w:rsidRPr="00787983">
        <w:rPr>
          <w:color w:val="0563C1"/>
          <w:lang w:val="pt-BR"/>
        </w:rPr>
        <w:t>Licence</w:t>
      </w:r>
      <w:r>
        <w:fldChar w:fldCharType="end"/>
      </w:r>
      <w:r w:rsidRPr="00787983">
        <w:rPr>
          <w:lang w:val="pt-BR"/>
        </w:rPr>
        <w:t xml:space="preserve"> po uređaju i Kvalifikovani OS mora da bude instaliran na </w:t>
      </w:r>
      <w:r>
        <w:fldChar w:fldCharType="begin"/>
      </w:r>
      <w:r w:rsidRPr="00787983">
        <w:rPr>
          <w:lang w:val="pt-BR"/>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87983">
        <w:rPr>
          <w:color w:val="0563C1"/>
          <w:lang w:val="pt-BR"/>
        </w:rPr>
        <w:t>Licenciranom uređaju</w:t>
      </w:r>
      <w:r>
        <w:fldChar w:fldCharType="end"/>
      </w:r>
      <w:r w:rsidRPr="00787983">
        <w:rPr>
          <w:lang w:val="pt-BR"/>
        </w:rPr>
        <w:t xml:space="preserve">. Licenca dodeljena po uređaju je stalna, osim ako Klijent ima Software Assurance za taj uređaj. </w:t>
      </w:r>
    </w:p>
    <w:p w:rsidR="00BE5CB0" w:rsidRPr="00787983" w:rsidRDefault="00BE5CB0">
      <w:pPr>
        <w:pStyle w:val="ProductList-BodyIndented"/>
        <w:rPr>
          <w:lang w:val="pt-BR"/>
        </w:rPr>
      </w:pPr>
    </w:p>
    <w:p w:rsidR="00BE5CB0" w:rsidRPr="00787983" w:rsidRDefault="005C15F2">
      <w:pPr>
        <w:pStyle w:val="ProductList-SubClauseHeading"/>
        <w:outlineLvl w:val="5"/>
        <w:rPr>
          <w:lang w:val="pt-BR"/>
        </w:rPr>
      </w:pPr>
      <w:r w:rsidRPr="00787983">
        <w:rPr>
          <w:lang w:val="pt-BR"/>
        </w:rPr>
        <w:t>2.10.2 Prava na Windows izdanje programa Academic</w:t>
      </w:r>
    </w:p>
    <w:p w:rsidR="00BE5CB0" w:rsidRPr="00787983" w:rsidRDefault="005C15F2">
      <w:pPr>
        <w:pStyle w:val="ProductList-BodyIndented"/>
        <w:rPr>
          <w:lang w:val="pt-BR"/>
        </w:rPr>
      </w:pPr>
      <w:r w:rsidRPr="00787983">
        <w:rPr>
          <w:lang w:val="pt-BR"/>
        </w:rPr>
        <w:t>Licence za Windows Education uključuje prava na instaliranje ili aktivaciju sistema Windows Enterprise umesto Windows Education.</w:t>
      </w:r>
    </w:p>
    <w:p w:rsidR="00BE5CB0" w:rsidRPr="00787983" w:rsidRDefault="00BE5CB0">
      <w:pPr>
        <w:pStyle w:val="ProductList-BodyIndented"/>
        <w:rPr>
          <w:lang w:val="pt-BR"/>
        </w:rPr>
      </w:pPr>
    </w:p>
    <w:p w:rsidR="00BE5CB0" w:rsidRPr="00787983" w:rsidRDefault="005C15F2">
      <w:pPr>
        <w:pStyle w:val="ProductList-SubClauseHeading"/>
        <w:outlineLvl w:val="5"/>
        <w:rPr>
          <w:lang w:val="pt-BR"/>
        </w:rPr>
      </w:pPr>
      <w:r w:rsidRPr="00787983">
        <w:rPr>
          <w:lang w:val="pt-BR"/>
        </w:rPr>
        <w:t>2.10.3 Korišćenje u laboratoriji ili biblioteci</w:t>
      </w:r>
    </w:p>
    <w:p w:rsidR="00BE5CB0" w:rsidRPr="00787983" w:rsidRDefault="005C15F2">
      <w:pPr>
        <w:pStyle w:val="ProductList-BodyIndented"/>
        <w:rPr>
          <w:lang w:val="pt-BR"/>
        </w:rPr>
      </w:pPr>
      <w:r w:rsidRPr="00787983">
        <w:rPr>
          <w:lang w:val="pt-BR"/>
        </w:rPr>
        <w:t xml:space="preserve">Institucije sa sistemom Windows Education E3/E5, Windows 10 Education E5 (po uređaju) ili nadogradnjom na Windows 10 Education (po uređaju) dodeljenim celokupnom nastavnom kadru i osoblju / </w:t>
      </w:r>
      <w:r>
        <w:fldChar w:fldCharType="begin"/>
      </w:r>
      <w:r w:rsidRPr="00787983">
        <w:rPr>
          <w:lang w:val="pt-BR"/>
        </w:rP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sidRPr="00787983">
        <w:rPr>
          <w:color w:val="0563C1"/>
          <w:lang w:val="pt-BR"/>
        </w:rPr>
        <w:t>Radnicima znanja</w:t>
      </w:r>
      <w:r>
        <w:fldChar w:fldCharType="end"/>
      </w:r>
      <w:r w:rsidRPr="00787983">
        <w:rPr>
          <w:lang w:val="pt-BR"/>
        </w:rPr>
        <w:t xml:space="preserve"> mogu da instaliraju sistem Windows 10 Education, Windows 10 Enterprise ili Windows 10 Pro Academic u bilo kojoj laboratoriji ili biblioteci s otvorenim pristupom unutar Organizacije Institucije. Na korišćenje softvera se u suprotnom primenjuju Uslovi licenciranja za Windows 10 Education. Ova odredba se ne primenjuje na </w:t>
      </w:r>
      <w:r>
        <w:fldChar w:fldCharType="begin"/>
      </w:r>
      <w:r w:rsidRPr="00787983">
        <w:rPr>
          <w:lang w:val="pt-BR"/>
        </w:rPr>
        <w:instrText xml:space="preserve"> AutoTextList   \s NoStyle \t "SL označava Licencu za pretplatu kojom se omogućava pristup softveru ili hostovanoj usluzi tokom definisanog vremenskog perioda." </w:instrText>
      </w:r>
      <w:r>
        <w:fldChar w:fldCharType="separate"/>
      </w:r>
      <w:r w:rsidRPr="00787983">
        <w:rPr>
          <w:color w:val="0563C1"/>
          <w:lang w:val="pt-BR"/>
        </w:rPr>
        <w:t>SL licence</w:t>
      </w:r>
      <w:r>
        <w:fldChar w:fldCharType="end"/>
      </w:r>
      <w:r w:rsidRPr="00787983">
        <w:rPr>
          <w:lang w:val="pt-BR"/>
        </w:rPr>
        <w:t xml:space="preserve"> za korisnike koje su nabavljene po osnovu Microsoft ugovora o oblaku.</w:t>
      </w:r>
    </w:p>
    <w:p w:rsidR="00BE5CB0" w:rsidRPr="00787983" w:rsidRDefault="00BE5CB0">
      <w:pPr>
        <w:pStyle w:val="ProductList-BodyIndented"/>
        <w:rPr>
          <w:lang w:val="pt-BR"/>
        </w:rPr>
      </w:pPr>
    </w:p>
    <w:p w:rsidR="00BE5CB0" w:rsidRPr="00787983" w:rsidRDefault="005C15F2">
      <w:pPr>
        <w:pStyle w:val="ProductList-SubClauseHeading"/>
        <w:outlineLvl w:val="5"/>
        <w:rPr>
          <w:lang w:val="pt-BR"/>
        </w:rPr>
      </w:pPr>
      <w:r w:rsidRPr="00787983">
        <w:rPr>
          <w:lang w:val="pt-BR"/>
        </w:rPr>
        <w:t>2.10.4 Ograničenja Operacionog sistema Starter izdanja za Academic program</w:t>
      </w:r>
    </w:p>
    <w:p w:rsidR="00BE5CB0" w:rsidRPr="00787983" w:rsidRDefault="005C15F2">
      <w:pPr>
        <w:pStyle w:val="ProductList-BodyIndented"/>
        <w:rPr>
          <w:lang w:val="pt-BR"/>
        </w:rPr>
      </w:pPr>
      <w:r>
        <w:fldChar w:fldCharType="begin"/>
      </w:r>
      <w:r w:rsidRPr="00787983">
        <w:rPr>
          <w:lang w:val="pt-BR"/>
        </w:rPr>
        <w:instrText xml:space="preserve"> AutoTextList   \s NoStyle \t "Licenca znači pravo da se Proizvod preuzme, instalira, da mu se pristupa i da se koristi." </w:instrText>
      </w:r>
      <w:r>
        <w:fldChar w:fldCharType="separate"/>
      </w:r>
      <w:r w:rsidRPr="00787983">
        <w:rPr>
          <w:color w:val="0563C1"/>
          <w:lang w:val="pt-BR"/>
        </w:rPr>
        <w:t>Licence</w:t>
      </w:r>
      <w:r>
        <w:fldChar w:fldCharType="end"/>
      </w:r>
      <w:r w:rsidRPr="00787983">
        <w:rPr>
          <w:lang w:val="pt-BR"/>
        </w:rPr>
        <w:t xml:space="preserve"> stečene po osnovu akademskih ili obrazovnih programa i koje koriste Windows XP Starter Edition, Windows Vista Starter Edition ili Windows 7 Starter Edition kao kvalifikovani OS ne smeju da se prenose izvan zemlje u kojoj su kupljene.</w:t>
      </w:r>
    </w:p>
    <w:p w:rsidR="00BE5CB0" w:rsidRPr="00787983" w:rsidRDefault="00BE5CB0">
      <w:pPr>
        <w:pStyle w:val="ProductList-BodyIndented"/>
        <w:rPr>
          <w:lang w:val="pt-BR"/>
        </w:rPr>
      </w:pPr>
    </w:p>
    <w:p w:rsidR="00BE5CB0" w:rsidRDefault="005C15F2">
      <w:pPr>
        <w:pStyle w:val="ProductList-Offering1SubSection"/>
        <w:outlineLvl w:val="3"/>
      </w:pPr>
      <w:bookmarkStart w:id="190" w:name="_Sec813"/>
      <w:r>
        <w:t>3. Korisnička prava</w:t>
      </w:r>
      <w:bookmarkEnd w:id="190"/>
    </w:p>
    <w:tbl>
      <w:tblPr>
        <w:tblStyle w:val="PURTable"/>
        <w:tblW w:w="0" w:type="dxa"/>
        <w:tblLook w:val="04A0" w:firstRow="1" w:lastRow="0" w:firstColumn="1" w:lastColumn="0" w:noHBand="0" w:noVBand="1"/>
      </w:tblPr>
      <w:tblGrid>
        <w:gridCol w:w="3607"/>
        <w:gridCol w:w="3586"/>
        <w:gridCol w:w="359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2">
              <w:r>
                <w:rPr>
                  <w:color w:val="00467F"/>
                  <w:u w:val="single"/>
                </w:rPr>
                <w:t>OST</w:t>
              </w:r>
            </w:hyperlink>
            <w:r>
              <w:t xml:space="preserve"> (Deo usluge Advanced Threat Protection za Windows zaštitnik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Dodatni softver: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Obuhvaćene tehnologije: Nije primenjivo</w:t>
            </w:r>
          </w:p>
        </w:tc>
      </w:tr>
      <w:tr w:rsidR="00BE5CB0" w:rsidRPr="00787983">
        <w:tc>
          <w:tcPr>
            <w:tcW w:w="4040" w:type="dxa"/>
            <w:tcBorders>
              <w:top w:val="single" w:sz="4" w:space="0" w:color="000000"/>
              <w:left w:val="single" w:sz="4" w:space="0" w:color="000000"/>
              <w:bottom w:val="single" w:sz="4" w:space="0" w:color="000000"/>
              <w:right w:val="single" w:sz="4" w:space="0" w:color="000000"/>
            </w:tcBorders>
          </w:tcPr>
          <w:p w:rsidR="00BE5CB0" w:rsidRPr="00787983" w:rsidRDefault="005C15F2">
            <w:pPr>
              <w:pStyle w:val="ProductList-TableBody"/>
              <w:rPr>
                <w:lang w:val="pt-BR"/>
              </w:rPr>
            </w:pPr>
            <w:r>
              <w:fldChar w:fldCharType="begin"/>
            </w:r>
            <w:r w:rsidRPr="00787983">
              <w:rPr>
                <w:lang w:val="pt-BR"/>
              </w:rPr>
              <w:instrText xml:space="preserve"> AutoTextList   \s NoStyle \t "Identifikuje obaveštenja primenjiva na Proizvod; detalje potražite u odeljku Obaveštenja u Opštim uslovima licenciranja." </w:instrText>
            </w:r>
            <w:r>
              <w:fldChar w:fldCharType="separate"/>
            </w:r>
            <w:r w:rsidRPr="00787983">
              <w:rPr>
                <w:color w:val="0563C1"/>
                <w:lang w:val="pt-BR"/>
              </w:rPr>
              <w:t>Obaveštenja</w:t>
            </w:r>
            <w:r>
              <w:fldChar w:fldCharType="end"/>
            </w:r>
            <w:r w:rsidRPr="00787983">
              <w:rPr>
                <w:lang w:val="pt-BR"/>
              </w:rPr>
              <w:t xml:space="preserve">: </w:t>
            </w:r>
            <w:hyperlink w:anchor="_Sec537">
              <w:r w:rsidRPr="00787983">
                <w:rPr>
                  <w:color w:val="00467F"/>
                  <w:u w:val="single"/>
                  <w:lang w:val="pt-BR"/>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Pr="00787983" w:rsidRDefault="00BE5CB0">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Pr="00787983" w:rsidRDefault="00BE5CB0">
            <w:pPr>
              <w:pStyle w:val="ProductList-TableBody"/>
              <w:rPr>
                <w:lang w:val="pt-BR"/>
              </w:rPr>
            </w:pPr>
          </w:p>
        </w:tc>
      </w:tr>
    </w:tbl>
    <w:p w:rsidR="00BE5CB0" w:rsidRPr="00787983" w:rsidRDefault="00BE5CB0">
      <w:pPr>
        <w:pStyle w:val="ProductList-Body"/>
        <w:rPr>
          <w:lang w:val="pt-BR"/>
        </w:rPr>
      </w:pPr>
    </w:p>
    <w:p w:rsidR="00BE5CB0" w:rsidRPr="00787983" w:rsidRDefault="005C15F2">
      <w:pPr>
        <w:pStyle w:val="ProductList-ClauseHeading"/>
        <w:outlineLvl w:val="4"/>
        <w:rPr>
          <w:lang w:val="pt-BR"/>
        </w:rPr>
      </w:pPr>
      <w:r w:rsidRPr="00787983">
        <w:rPr>
          <w:lang w:val="pt-BR"/>
        </w:rPr>
        <w:t>3.1 Lokalno korišćenje sistema Windows</w:t>
      </w:r>
    </w:p>
    <w:p w:rsidR="00BE5CB0" w:rsidRDefault="005C15F2">
      <w:pPr>
        <w:pStyle w:val="ProductList-Body"/>
      </w:pPr>
      <w:r w:rsidRPr="00787983">
        <w:rPr>
          <w:lang w:val="pt-BR"/>
        </w:rPr>
        <w:t xml:space="preserve">Klijent može da koristi Windows softver stečen putem ugovora o količinskom licenciranju kao jedan </w:t>
      </w:r>
      <w:r>
        <w:fldChar w:fldCharType="begin"/>
      </w:r>
      <w:r w:rsidRPr="00787983">
        <w:rPr>
          <w:lang w:val="pt-BR"/>
        </w:rP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sidRPr="00787983">
        <w:rPr>
          <w:color w:val="0563C1"/>
          <w:lang w:val="pt-BR"/>
        </w:rPr>
        <w:t>Fizički OSE</w:t>
      </w:r>
      <w:r>
        <w:fldChar w:fldCharType="end"/>
      </w:r>
      <w:r w:rsidRPr="00787983">
        <w:rPr>
          <w:lang w:val="pt-BR"/>
        </w:rPr>
        <w:t xml:space="preserve"> lokalno na </w:t>
      </w:r>
      <w:r>
        <w:fldChar w:fldCharType="begin"/>
      </w:r>
      <w:r w:rsidRPr="00787983">
        <w:rPr>
          <w:lang w:val="pt-BR"/>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87983">
        <w:rPr>
          <w:color w:val="0563C1"/>
          <w:lang w:val="pt-BR"/>
        </w:rPr>
        <w:t>Licenciranim uređajima</w:t>
      </w:r>
      <w:r>
        <w:fldChar w:fldCharType="end"/>
      </w:r>
      <w:r w:rsidRPr="00787983">
        <w:rPr>
          <w:lang w:val="pt-BR"/>
        </w:rPr>
        <w:t xml:space="preserve">. Ovo lokalno korisničko pravo primenjuje se na licence za VDA po uređaju samo ako je </w:t>
      </w:r>
      <w:r>
        <w:fldChar w:fldCharType="begin"/>
      </w:r>
      <w:r w:rsidRPr="00787983">
        <w:rPr>
          <w:lang w:val="pt-BR"/>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87983">
        <w:rPr>
          <w:color w:val="0563C1"/>
          <w:lang w:val="pt-BR"/>
        </w:rPr>
        <w:t>Licencirani uređaj</w:t>
      </w:r>
      <w:r>
        <w:fldChar w:fldCharType="end"/>
      </w:r>
      <w:r w:rsidRPr="00787983">
        <w:rPr>
          <w:lang w:val="pt-BR"/>
        </w:rPr>
        <w:t xml:space="preserve"> licenciran i za Kvalifikovani operativni sistem. </w:t>
      </w:r>
      <w:r>
        <w:fldChar w:fldCharType="begin"/>
      </w:r>
      <w:r w:rsidRPr="00787983">
        <w:rPr>
          <w:lang w:val="pt-BR"/>
        </w:rP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kao jedan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lokalno na uređajima sa licencom za Kvalifikovani operativni sistem.  </w:t>
      </w:r>
    </w:p>
    <w:p w:rsidR="00BE5CB0" w:rsidRDefault="00BE5CB0">
      <w:pPr>
        <w:pStyle w:val="ProductList-Body"/>
      </w:pPr>
    </w:p>
    <w:p w:rsidR="00BE5CB0" w:rsidRDefault="005C15F2">
      <w:pPr>
        <w:pStyle w:val="ProductList-ClauseHeading"/>
        <w:outlineLvl w:val="4"/>
      </w:pPr>
      <w:r>
        <w:t>3.2 Aktivacija sistema Windows 10 po osnovu usluge Azure AD</w:t>
      </w:r>
    </w:p>
    <w:p w:rsidR="00BE5CB0" w:rsidRDefault="005C15F2">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koji koriste aktivaciju po osnovu usluge Azure AD mogu da aktiviraju softver istovremeno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na najviše pet uređaja na kojima je instalirana Ispravka povodom godišnjice za Windows 10 Pro ili Ispravka za kreativne za Windows 10 Enterprise ili novija.</w:t>
      </w:r>
    </w:p>
    <w:p w:rsidR="00BE5CB0" w:rsidRDefault="00BE5CB0">
      <w:pPr>
        <w:pStyle w:val="ProductList-Body"/>
      </w:pPr>
    </w:p>
    <w:p w:rsidR="00BE5CB0" w:rsidRDefault="005C15F2">
      <w:pPr>
        <w:pStyle w:val="ProductList-ClauseHeading"/>
        <w:outlineLvl w:val="4"/>
      </w:pPr>
      <w:r>
        <w:t>3.3 Windows aplikacije</w:t>
      </w:r>
    </w:p>
    <w:p w:rsidR="00BE5CB0" w:rsidRDefault="005C15F2">
      <w:pPr>
        <w:pStyle w:val="ProductList-Body"/>
      </w:pPr>
      <w:r>
        <w:t xml:space="preserve">Osim u slučaju da su Klijentu drugi uslovi prikazani ili navedeni u postavkama aplikacije, Klijent je saglasan s tim da usluge kojima pristupa iz Windows aplikacija reguliše Microsoft ugovor o pružanju usluga koji se nalazi na adresi </w:t>
      </w:r>
      <w:hyperlink r:id="rId93">
        <w:r>
          <w:rPr>
            <w:color w:val="00467F"/>
            <w:u w:val="single"/>
          </w:rPr>
          <w:t>http://go.microsoft.com/fwlink/?linkid=246338</w:t>
        </w:r>
      </w:hyperlink>
      <w:r>
        <w:t xml:space="preserve"> ili Windows aplikacije koje pristupaju Xbox uslugama regulišu uslovi korišćenja veb sajta Xbox.com na adresi </w:t>
      </w:r>
      <w:hyperlink r:id="rId94">
        <w:r>
          <w:rPr>
            <w:color w:val="00467F"/>
            <w:u w:val="single"/>
          </w:rPr>
          <w:t>http://xbox.com/legal/livetou</w:t>
        </w:r>
      </w:hyperlink>
      <w:r>
        <w:t>.</w:t>
      </w:r>
    </w:p>
    <w:p w:rsidR="00BE5CB0" w:rsidRDefault="00BE5CB0">
      <w:pPr>
        <w:pStyle w:val="ProductList-Body"/>
      </w:pPr>
    </w:p>
    <w:p w:rsidR="00BE5CB0" w:rsidRDefault="005C15F2">
      <w:pPr>
        <w:pStyle w:val="ProductList-ClauseHeading"/>
        <w:outlineLvl w:val="4"/>
      </w:pPr>
      <w:r>
        <w:t>3.4 Windows 10 Mobile Enterprise</w:t>
      </w:r>
    </w:p>
    <w:p w:rsidR="00BE5CB0" w:rsidRDefault="005C15F2">
      <w:pPr>
        <w:pStyle w:val="ProductList-Body"/>
      </w:pPr>
      <w:r>
        <w:t>Klijenti koji imaju Ugovor za preduzeća, Microsoft ugovor o pružanju proizvoda i usluga ili Select Plus ugovor mogu da instaliraju i upotrebljavaju Windows 10 Mobile Enterprise tokom trajanja njihovog ugovora.</w:t>
      </w:r>
    </w:p>
    <w:p w:rsidR="00BE5CB0" w:rsidRDefault="00BE5CB0">
      <w:pPr>
        <w:pStyle w:val="ProductList-Body"/>
      </w:pPr>
    </w:p>
    <w:p w:rsidR="00BE5CB0" w:rsidRPr="00787983" w:rsidRDefault="005C15F2">
      <w:pPr>
        <w:pStyle w:val="ProductList-ClauseHeading"/>
        <w:outlineLvl w:val="4"/>
        <w:rPr>
          <w:lang w:val="pt-BR"/>
        </w:rPr>
      </w:pPr>
      <w:r w:rsidRPr="00787983">
        <w:rPr>
          <w:lang w:val="pt-BR"/>
        </w:rPr>
        <w:t>3.5 Korisnička prava na aktivaciju Microsoft ugovora o oblaku</w:t>
      </w:r>
    </w:p>
    <w:p w:rsidR="00BE5CB0" w:rsidRPr="00787983" w:rsidRDefault="005C15F2">
      <w:pPr>
        <w:pStyle w:val="ProductList-Body"/>
        <w:rPr>
          <w:lang w:val="pt-BR"/>
        </w:rPr>
      </w:pPr>
      <w:r w:rsidRPr="00787983">
        <w:rPr>
          <w:lang w:val="pt-BR"/>
        </w:rPr>
        <w:t>Za klijente sa licencom po osnovu Microsoft ugovora o oblaku,</w:t>
      </w:r>
    </w:p>
    <w:p w:rsidR="00BE5CB0" w:rsidRPr="00787983" w:rsidRDefault="005C15F2" w:rsidP="005C15F2">
      <w:pPr>
        <w:pStyle w:val="ProductList-Bullet"/>
        <w:numPr>
          <w:ilvl w:val="0"/>
          <w:numId w:val="24"/>
        </w:numPr>
        <w:rPr>
          <w:lang w:val="pt-BR"/>
        </w:rPr>
      </w:pPr>
      <w:r w:rsidRPr="00787983">
        <w:rPr>
          <w:lang w:val="pt-BR"/>
        </w:rPr>
        <w:t xml:space="preserve">Bez obzira na eventualne suprotne odredbe u odeljcima 3.2 i 3.6, svaki korisnik može istovremeno da aktivira najviše pet instanci softvera u fizičkim i virtuelnim </w:t>
      </w:r>
      <w:r>
        <w:fldChar w:fldCharType="begin"/>
      </w:r>
      <w:r w:rsidRPr="00787983">
        <w:rPr>
          <w:lang w:val="pt-BR"/>
        </w:rP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sidRPr="00787983">
        <w:rPr>
          <w:color w:val="0563C1"/>
          <w:lang w:val="pt-BR"/>
        </w:rPr>
        <w:t>OSE okruženjima</w:t>
      </w:r>
      <w:r>
        <w:fldChar w:fldCharType="end"/>
      </w:r>
      <w:r w:rsidRPr="00787983">
        <w:rPr>
          <w:lang w:val="pt-BR"/>
        </w:rPr>
        <w:t>.</w:t>
      </w:r>
    </w:p>
    <w:p w:rsidR="00BE5CB0" w:rsidRPr="00787983" w:rsidRDefault="005C15F2" w:rsidP="005C15F2">
      <w:pPr>
        <w:pStyle w:val="ProductList-Bullet"/>
        <w:numPr>
          <w:ilvl w:val="0"/>
          <w:numId w:val="24"/>
        </w:numPr>
        <w:rPr>
          <w:lang w:val="pt-BR"/>
        </w:rPr>
      </w:pPr>
      <w:r w:rsidRPr="00787983">
        <w:rPr>
          <w:lang w:val="pt-BR"/>
        </w:rPr>
        <w:t>Bez obzira na eventualne suprotstavljene uslove u Opštim uslovima licenciranja ili ugovoru o količinskom licenciranju, Licence za ažuriranje ne uključuju prava na re-imidžing, prava na korišćenje i instalaciju prethodne verzije, verzije na drugom jeziku, verzije za drugu platformu ili ranijeg izdanja sistema Windows, uključujući Windows 10 Enterprise LTSB.</w:t>
      </w:r>
    </w:p>
    <w:p w:rsidR="00BE5CB0" w:rsidRDefault="005C15F2" w:rsidP="005C15F2">
      <w:pPr>
        <w:pStyle w:val="ProductList-Bullet"/>
        <w:numPr>
          <w:ilvl w:val="0"/>
          <w:numId w:val="24"/>
        </w:numPr>
      </w:pPr>
      <w:r>
        <w:t xml:space="preserve">Odeljak 4 (Software Assurance) ne primenjuje se. </w:t>
      </w:r>
    </w:p>
    <w:p w:rsidR="00BE5CB0" w:rsidRDefault="00BE5CB0">
      <w:pPr>
        <w:pStyle w:val="ProductList-Body"/>
      </w:pPr>
    </w:p>
    <w:p w:rsidR="00BE5CB0" w:rsidRDefault="005C15F2">
      <w:pPr>
        <w:pStyle w:val="ProductList-ClauseHeading"/>
        <w:outlineLvl w:val="4"/>
      </w:pPr>
      <w:r>
        <w:t>3.6 Pogodnosti nadogradnje na Windows 10</w:t>
      </w:r>
    </w:p>
    <w:p w:rsidR="00BE5CB0" w:rsidRDefault="005C15F2">
      <w:pPr>
        <w:pStyle w:val="ProductList-Body"/>
      </w:pPr>
      <w:r>
        <w:t xml:space="preserve">Sledeće SL licence za korisnike uključuju pogodnost nadogradnje na Windows 10 (samo nadogradnja verzije, izdanje ostaje isto) za uređaje s licencom za Windows 7, 8, 8.1:  </w:t>
      </w:r>
    </w:p>
    <w:p w:rsidR="00BE5CB0" w:rsidRDefault="005C15F2" w:rsidP="005C15F2">
      <w:pPr>
        <w:pStyle w:val="ProductList-Bullet"/>
        <w:numPr>
          <w:ilvl w:val="0"/>
          <w:numId w:val="25"/>
        </w:numPr>
      </w:pPr>
      <w:r>
        <w:t xml:space="preserve">Windows 10 Enterprise (sve) </w:t>
      </w:r>
    </w:p>
    <w:p w:rsidR="00BE5CB0" w:rsidRDefault="005C15F2" w:rsidP="005C15F2">
      <w:pPr>
        <w:pStyle w:val="ProductList-Bullet"/>
        <w:numPr>
          <w:ilvl w:val="0"/>
          <w:numId w:val="25"/>
        </w:numPr>
      </w:pPr>
      <w:r>
        <w:t>Microsoft 365 (sve)</w:t>
      </w:r>
    </w:p>
    <w:p w:rsidR="00BE5CB0" w:rsidRDefault="00BE5CB0">
      <w:pPr>
        <w:pStyle w:val="ProductList-Body"/>
      </w:pPr>
    </w:p>
    <w:p w:rsidR="00BE5CB0" w:rsidRDefault="005C15F2">
      <w:pPr>
        <w:pStyle w:val="ProductList-ClauseHeading"/>
        <w:outlineLvl w:val="4"/>
      </w:pPr>
      <w:r>
        <w:t>3.7 Windows 10 višeklijentski hosting</w:t>
      </w:r>
    </w:p>
    <w:p w:rsidR="00BE5CB0" w:rsidRPr="00787983" w:rsidRDefault="005C15F2">
      <w:pPr>
        <w:pStyle w:val="ProductList-Body"/>
        <w:rPr>
          <w:lang w:val="pt-BR"/>
        </w:rPr>
      </w:pPr>
      <w:r>
        <w:t xml:space="preserve">Klijenti sa SL licencom po korisniku za Windows 10 Enterprise (osim samo lokalno), SL licencom po korisniku za Windows 10 Education ili SL licencama po korisniku za VDA E3/E5 koji koriste aktivaciju zasnovanu na usluzi Azure AD mogu da instaliraju Ispravku za kreativne za Windows 10 ili noviju verziju softvera na korišćeni uređaj koji koristi Microsoft Azure ili deljeni server sa Kvalifikovanim višeklijentskim partnerom za hosting naveden na adresi </w:t>
      </w:r>
      <w:hyperlink r:id="rId95">
        <w:r>
          <w:rPr>
            <w:color w:val="00467F"/>
            <w:u w:val="single"/>
          </w:rPr>
          <w:t>www.microsoft.com/Qualified_Multitenant_Hoster_Program</w:t>
        </w:r>
      </w:hyperlink>
      <w:r>
        <w:t xml:space="preserve">. </w:t>
      </w:r>
      <w:r w:rsidRPr="00787983">
        <w:rPr>
          <w:lang w:val="pt-BR"/>
        </w:rPr>
        <w:t xml:space="preserve">Svaki Licencirani korisnik može da pristupa do četiri instance softvera. Klijenti usluge Azure Government mogu koristiti KMS aktivaciju umesto aktivacije po osnovu usluge Azure AD. Svaki Licencirani korisnik može da pristupa do četiri instance softvera. Kada konfigurišu slike na platformi Microsoft Azure, Klijenti moraju naznačiti da koriste višeklijentski hosting za Windows 10 i pridržavati se ostalih preduslova za softversku konfiguraciju dostupnih na </w:t>
      </w:r>
      <w:hyperlink r:id="rId96">
        <w:r w:rsidRPr="00787983">
          <w:rPr>
            <w:color w:val="00467F"/>
            <w:u w:val="single"/>
            <w:lang w:val="pt-BR"/>
          </w:rPr>
          <w:t>https://docs.microsoft.com/en-us/windows/deployment/vda-subscription-activation</w:t>
        </w:r>
      </w:hyperlink>
      <w:r w:rsidRPr="00787983">
        <w:rPr>
          <w:lang w:val="pt-BR"/>
        </w:rPr>
        <w:t xml:space="preserve">. Uslovi za primenu zasnovani na partnerima dostupni su na adresi </w:t>
      </w:r>
      <w:hyperlink r:id="rId97">
        <w:r w:rsidRPr="00787983">
          <w:rPr>
            <w:color w:val="00467F"/>
            <w:u w:val="single"/>
            <w:lang w:val="pt-BR"/>
          </w:rPr>
          <w:t>www.microsoft.com/Qualified_Multitenant_Hoster_Program</w:t>
        </w:r>
      </w:hyperlink>
      <w:r w:rsidRPr="00787983">
        <w:rPr>
          <w:lang w:val="pt-BR"/>
        </w:rPr>
        <w:t xml:space="preserve">. Ovaj odeljak se ne primenjuje na Studente koji dobijaju pristup softveru putem </w:t>
      </w:r>
      <w:r>
        <w:fldChar w:fldCharType="begin"/>
      </w:r>
      <w:r w:rsidRPr="00787983">
        <w:rPr>
          <w:lang w:val="pt-BR"/>
        </w:rP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sidRPr="00787983">
        <w:rPr>
          <w:color w:val="0563C1"/>
          <w:lang w:val="pt-BR"/>
        </w:rPr>
        <w:t>Pogodnosti korišćenja za studente</w:t>
      </w:r>
      <w:r>
        <w:fldChar w:fldCharType="end"/>
      </w:r>
      <w:r w:rsidRPr="00787983">
        <w:rPr>
          <w:lang w:val="pt-BR"/>
        </w:rPr>
        <w:t>.</w:t>
      </w:r>
    </w:p>
    <w:p w:rsidR="00BE5CB0" w:rsidRPr="00787983" w:rsidRDefault="00BE5CB0">
      <w:pPr>
        <w:pStyle w:val="ProductList-Body"/>
        <w:rPr>
          <w:lang w:val="pt-BR"/>
        </w:rPr>
      </w:pPr>
    </w:p>
    <w:p w:rsidR="00BE5CB0" w:rsidRDefault="005C15F2">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9"/>
        <w:gridCol w:w="3604"/>
        <w:gridCol w:w="358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Oporavak posle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Predajna prava: Nije primenjivo</w:t>
            </w:r>
          </w:p>
        </w:tc>
      </w:tr>
      <w:tr w:rsidR="00BE5CB0" w:rsidRPr="007879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rsidRPr="00787983">
              <w:rPr>
                <w:lang w:val="pt-BR"/>
              </w:rP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sidRPr="00787983">
              <w:rPr>
                <w:color w:val="0563C1"/>
                <w:lang w:val="pt-BR"/>
              </w:rPr>
              <w:t>Prava na migraciju</w:t>
            </w:r>
            <w:r>
              <w:fldChar w:fldCharType="end"/>
            </w:r>
            <w:r w:rsidRPr="00787983">
              <w:rPr>
                <w:lang w:val="pt-BR"/>
              </w:rPr>
              <w:t xml:space="preserve">: </w:t>
            </w:r>
            <w:hyperlink r:id="rId98">
              <w:r w:rsidRPr="00787983">
                <w:rPr>
                  <w:color w:val="00467F"/>
                  <w:u w:val="single"/>
                  <w:lang w:val="pt-BR"/>
                </w:rPr>
                <w:t>Lista proizvoda – jun 2015.</w:t>
              </w:r>
            </w:hyperlink>
            <w:r w:rsidRPr="00787983">
              <w:rPr>
                <w:lang w:val="pt-BR"/>
              </w:rPr>
              <w:t xml:space="preserve"> </w:t>
            </w:r>
            <w:r>
              <w:t>(Pretplata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E5CB0" w:rsidRPr="00787983" w:rsidRDefault="005C15F2">
            <w:pPr>
              <w:pStyle w:val="ProductList-TableBody"/>
              <w:rPr>
                <w:lang w:val="pt-BR"/>
              </w:rPr>
            </w:pPr>
            <w:r>
              <w:fldChar w:fldCharType="begin"/>
            </w:r>
            <w:r w:rsidRPr="00787983">
              <w:rPr>
                <w:lang w:val="pt-BR"/>
              </w:rPr>
              <w:instrText xml:space="preserve"> AutoTextList   \s NoStyle \t "Prava na roming: SA pogodnost koja dozvoljava Primarnom korisniku Licenciranog uređaja određena prava na daljinski pristup i korišćenje. (Punu definiciju potražite u Rečniku)" </w:instrText>
            </w:r>
            <w:r>
              <w:fldChar w:fldCharType="separate"/>
            </w:r>
            <w:r w:rsidRPr="00787983">
              <w:rPr>
                <w:color w:val="0563C1"/>
                <w:lang w:val="pt-BR"/>
              </w:rPr>
              <w:t>Prava na roming</w:t>
            </w:r>
            <w:r>
              <w:fldChar w:fldCharType="end"/>
            </w:r>
            <w:r w:rsidRPr="00787983">
              <w:rPr>
                <w:lang w:val="pt-BR"/>
              </w:rPr>
              <w:t xml:space="preserve">: </w:t>
            </w:r>
            <w:hyperlink r:id="rId99">
              <w:r w:rsidRPr="00787983">
                <w:rPr>
                  <w:color w:val="00467F"/>
                  <w:u w:val="single"/>
                  <w:lang w:val="pt-BR"/>
                </w:rPr>
                <w:t>Februar 2016. – Uslovi za proizvode</w:t>
              </w:r>
            </w:hyperlink>
          </w:p>
        </w:tc>
      </w:tr>
      <w:tr w:rsidR="00BE5CB0" w:rsidRPr="007879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Pr="00787983" w:rsidRDefault="005C15F2">
            <w:pPr>
              <w:pStyle w:val="ProductList-TableBody"/>
              <w:rPr>
                <w:lang w:val="pt-BR"/>
              </w:rPr>
            </w:pPr>
            <w:r w:rsidRPr="00787983">
              <w:rPr>
                <w:color w:val="404040"/>
                <w:lang w:val="pt-BR"/>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Pr="00787983" w:rsidRDefault="00BE5CB0">
            <w:pPr>
              <w:pStyle w:val="ProductList-TableBody"/>
              <w:rPr>
                <w:lang w:val="pt-BR"/>
              </w:rPr>
            </w:pPr>
          </w:p>
        </w:tc>
      </w:tr>
    </w:tbl>
    <w:p w:rsidR="00BE5CB0" w:rsidRPr="00787983" w:rsidRDefault="00BE5CB0">
      <w:pPr>
        <w:pStyle w:val="ProductList-Body"/>
        <w:rPr>
          <w:lang w:val="pt-BR"/>
        </w:rPr>
      </w:pPr>
    </w:p>
    <w:p w:rsidR="00BE5CB0" w:rsidRPr="00787983" w:rsidRDefault="005C15F2">
      <w:pPr>
        <w:pStyle w:val="ProductList-ClauseHeading"/>
        <w:outlineLvl w:val="4"/>
        <w:rPr>
          <w:lang w:val="pt-BR"/>
        </w:rPr>
      </w:pPr>
      <w:r w:rsidRPr="00787983">
        <w:rPr>
          <w:lang w:val="pt-BR"/>
        </w:rPr>
        <w:t>4.1 Dodatna korisnička prava na Software Assurance</w:t>
      </w:r>
    </w:p>
    <w:p w:rsidR="00BE5CB0" w:rsidRPr="00787983" w:rsidRDefault="005C15F2">
      <w:pPr>
        <w:pStyle w:val="ProductList-Body"/>
        <w:rPr>
          <w:lang w:val="pt-BR"/>
        </w:rPr>
      </w:pPr>
      <w:r w:rsidRPr="00787983">
        <w:rPr>
          <w:lang w:val="pt-BR"/>
        </w:rPr>
        <w:t xml:space="preserve">Odeljak 4 (Software Assurance) se primenjuje na sledeće licence. </w:t>
      </w:r>
    </w:p>
    <w:p w:rsidR="00BE5CB0" w:rsidRPr="00787983" w:rsidRDefault="005C15F2" w:rsidP="005C15F2">
      <w:pPr>
        <w:pStyle w:val="ProductList-Bullet"/>
        <w:numPr>
          <w:ilvl w:val="0"/>
          <w:numId w:val="26"/>
        </w:numPr>
        <w:rPr>
          <w:lang w:val="pt-BR"/>
        </w:rPr>
      </w:pPr>
      <w:r w:rsidRPr="00787983">
        <w:rPr>
          <w:lang w:val="pt-BR"/>
        </w:rPr>
        <w:t xml:space="preserve">Windows 10 Enterprise E3/E5 sa SA pokrićem </w:t>
      </w:r>
    </w:p>
    <w:p w:rsidR="00BE5CB0" w:rsidRDefault="005C15F2" w:rsidP="005C15F2">
      <w:pPr>
        <w:pStyle w:val="ProductList-Bullet"/>
        <w:numPr>
          <w:ilvl w:val="0"/>
          <w:numId w:val="26"/>
        </w:numPr>
      </w:pPr>
      <w:r>
        <w:t xml:space="preserve">Windows 10 Education E3/E5 </w:t>
      </w:r>
    </w:p>
    <w:p w:rsidR="00BE5CB0" w:rsidRDefault="005C15F2" w:rsidP="005C15F2">
      <w:pPr>
        <w:pStyle w:val="ProductList-Bullet"/>
        <w:numPr>
          <w:ilvl w:val="0"/>
          <w:numId w:val="26"/>
        </w:numPr>
      </w:pPr>
      <w:r>
        <w:t>Windows 10 Enterprise Virtual Desktop Access E3/E5</w:t>
      </w:r>
    </w:p>
    <w:p w:rsidR="00BE5CB0" w:rsidRDefault="005C15F2">
      <w:pPr>
        <w:pStyle w:val="ProductList-Body"/>
      </w:pPr>
      <w:r>
        <w:t>Ova odredba se ne primenjuje na SL licence za korisnike koje su stečene u okviru Microsoft ugovora o oblaku ili putem Pogodnosti korišćenja za studente.</w:t>
      </w:r>
    </w:p>
    <w:p w:rsidR="00BE5CB0" w:rsidRDefault="00BE5CB0">
      <w:pPr>
        <w:pStyle w:val="ProductList-Body"/>
      </w:pPr>
    </w:p>
    <w:p w:rsidR="00BE5CB0" w:rsidRDefault="005C15F2">
      <w:pPr>
        <w:pStyle w:val="ProductList-ClauseHeading"/>
        <w:outlineLvl w:val="4"/>
      </w:pPr>
      <w:r>
        <w:t>4.2 virtuelizacija sistema Windows</w:t>
      </w:r>
    </w:p>
    <w:p w:rsidR="00BE5CB0" w:rsidRDefault="005C15F2">
      <w:pPr>
        <w:pStyle w:val="ProductList-SubClauseHeading"/>
        <w:outlineLvl w:val="5"/>
      </w:pPr>
      <w:r>
        <w:t>4.2.1 Lokalna virtuelizacija</w:t>
      </w:r>
    </w:p>
    <w:p w:rsidR="00BE5CB0" w:rsidRDefault="005C15F2">
      <w:pPr>
        <w:pStyle w:val="ProductList-BodyIndented"/>
      </w:pPr>
      <w:r>
        <w:t xml:space="preserve">Klijent može da koristi Windows softver stečen putem ugovora o količinskom licenciranju na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Ovo lokalno korisničko pravo primenjuje se na licence za VDA po uređaju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licenciran i za Kvalifikovani operativni sistem.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Windows softver stečen po osnovu ugovora o količinskom licenciranju na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lokalno na uređajima sa licencom za Kvalifikovani operativni sistem. Ako se koriste sva dozvoljena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Klijent može da koristi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Fizički OSE</w:t>
      </w:r>
      <w:r>
        <w:fldChar w:fldCharType="end"/>
      </w:r>
      <w:r>
        <w:t xml:space="preserve"> samo da hostuje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 </w:t>
      </w:r>
    </w:p>
    <w:p w:rsidR="00BE5CB0" w:rsidRDefault="00BE5CB0">
      <w:pPr>
        <w:pStyle w:val="ProductList-BodyIndented"/>
      </w:pPr>
    </w:p>
    <w:p w:rsidR="00BE5CB0" w:rsidRDefault="005C15F2">
      <w:pPr>
        <w:pStyle w:val="ProductList-SubClauseHeading"/>
        <w:outlineLvl w:val="5"/>
      </w:pPr>
      <w:r>
        <w:t>4.2.2 Daljinska virtuelizacija</w:t>
      </w:r>
    </w:p>
    <w:p w:rsidR="00BE5CB0" w:rsidRDefault="005C15F2">
      <w:pPr>
        <w:pStyle w:val="ProductList-BodyIndented"/>
      </w:pPr>
      <w:r>
        <w:t xml:space="preserve">Bilo koji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daljinski da pristupi najviše četiri </w:t>
      </w:r>
      <w:r>
        <w:fldChar w:fldCharType="begin"/>
      </w:r>
      <w:r>
        <w:instrText xml:space="preserve"> AutoTextList   \s NoStyle \t "Virtuelni OSE označava OSE konfigurisan za korišćenje na virtuelnom hardverskom sistemu" </w:instrText>
      </w:r>
      <w:r>
        <w:fldChar w:fldCharType="separate"/>
      </w:r>
      <w:r>
        <w:rPr>
          <w:color w:val="0563C1"/>
        </w:rPr>
        <w:t>OSE okruženja</w:t>
      </w:r>
      <w:r>
        <w:fldChar w:fldCharType="end"/>
      </w:r>
      <w:r>
        <w:t xml:space="preserve"> ili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Windows softvera stečenog na osnovu ugovora o količinskom licenciranju na uređajima namenjenim Klijentovom korišćenju.</w:t>
      </w:r>
    </w:p>
    <w:p w:rsidR="00BE5CB0" w:rsidRDefault="00BE5CB0">
      <w:pPr>
        <w:pStyle w:val="ProductList-BodyIndented"/>
      </w:pPr>
    </w:p>
    <w:p w:rsidR="00BE5CB0" w:rsidRDefault="005C15F2">
      <w:pPr>
        <w:pStyle w:val="ProductList-ClauseHeading"/>
        <w:outlineLvl w:val="4"/>
      </w:pPr>
      <w:r>
        <w:t>4.3 10.1” Pogodnost uređaja sa ekranom</w:t>
      </w:r>
    </w:p>
    <w:p w:rsidR="00BE5CB0" w:rsidRDefault="005C15F2">
      <w:pPr>
        <w:pStyle w:val="ProductList-Body"/>
      </w:pPr>
      <w:r>
        <w:t>Klijent sa licencom po korisniku može da instalira Windows softver koji je stečen na osnovu ugovora o količinskom licenciranju na svim uređajima sa licencom za Windows i integrisanim ekranima dijagonale 10.1” ili manje.</w:t>
      </w:r>
    </w:p>
    <w:p w:rsidR="00BE5CB0" w:rsidRDefault="00BE5CB0">
      <w:pPr>
        <w:pStyle w:val="ProductList-Body"/>
      </w:pPr>
    </w:p>
    <w:p w:rsidR="00BE5CB0" w:rsidRDefault="005C15F2">
      <w:pPr>
        <w:pStyle w:val="ProductList-ClauseHeading"/>
        <w:outlineLvl w:val="4"/>
      </w:pPr>
      <w:r>
        <w:t>4.4 Windows to Go</w:t>
      </w:r>
    </w:p>
    <w:p w:rsidR="00BE5CB0" w:rsidRDefault="005C15F2">
      <w:pPr>
        <w:pStyle w:val="ProductList-Body"/>
      </w:pPr>
      <w:r>
        <w:t xml:space="preserve">Klijent može da kreira i uskladišti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Windows softvera stečenog putem ugovora o količinskom licenciranju na najviše dva USB diska koristeći Windows to Go i pokrećući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ili, ako je licenciran po korisniku, na bilo kom uređaju.</w:t>
      </w:r>
    </w:p>
    <w:p w:rsidR="00BE5CB0" w:rsidRDefault="00BE5CB0">
      <w:pPr>
        <w:pStyle w:val="ProductList-Body"/>
      </w:pPr>
    </w:p>
    <w:p w:rsidR="00BE5CB0" w:rsidRDefault="005C15F2">
      <w:pPr>
        <w:pStyle w:val="ProductList-SubClauseHeading"/>
        <w:outlineLvl w:val="5"/>
      </w:pPr>
      <w:r>
        <w:t>4.4.1 Opcija Windows to Go za studente/učenike</w:t>
      </w:r>
    </w:p>
    <w:p w:rsidR="00BE5CB0" w:rsidRDefault="005C15F2">
      <w:pPr>
        <w:pStyle w:val="ProductList-BodyIndented"/>
      </w:pPr>
      <w:r>
        <w:t xml:space="preserve">Akademske institucije koje izaberu Opciju za studente/učenike mogu da imaju najviše jednu Windows to Go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po licenciranom uređaju studenta/učenika dok je taj student/učenik upisan u instituciju.</w:t>
      </w:r>
    </w:p>
    <w:p w:rsidR="00BE5CB0" w:rsidRDefault="00BE5CB0">
      <w:pPr>
        <w:pStyle w:val="ProductList-BodyIndented"/>
      </w:pPr>
    </w:p>
    <w:p w:rsidR="00BE5CB0" w:rsidRDefault="005C15F2">
      <w:pPr>
        <w:pStyle w:val="ProductList-ClauseHeading"/>
        <w:outlineLvl w:val="4"/>
      </w:pPr>
      <w:r>
        <w:t>4.5 Windows Pro SA</w:t>
      </w:r>
    </w:p>
    <w:p w:rsidR="00BE5CB0" w:rsidRDefault="005C15F2">
      <w:pPr>
        <w:pStyle w:val="ProductList-Body"/>
      </w:pPr>
      <w:r>
        <w:t>Klijenti koji su prethodno nabavili SA za Windows Pro mogu da obnove SA za obuhvaćene uređaje bez kupovine licence za Windows Enterprise.</w:t>
      </w:r>
    </w:p>
    <w:p w:rsidR="00BE5CB0" w:rsidRDefault="00BE5CB0">
      <w:pPr>
        <w:pStyle w:val="ProductList-Body"/>
      </w:pPr>
    </w:p>
    <w:p w:rsidR="00BE5CB0" w:rsidRDefault="005C15F2">
      <w:pPr>
        <w:pStyle w:val="ProductList-ClauseHeading"/>
        <w:outlineLvl w:val="4"/>
      </w:pPr>
      <w:r>
        <w:t>4.6 Microsoft Desktop Optimization Pack (MDOP)</w:t>
      </w:r>
    </w:p>
    <w:p w:rsidR="00BE5CB0" w:rsidRDefault="005C15F2">
      <w:pPr>
        <w:pStyle w:val="ProductList-Body"/>
      </w:pPr>
      <w:r>
        <w:t xml:space="preserve">Klijent može da instalira i koristi funkciju upravljanja u MDOP-u na Klijentovim drugim uređajima namenjenim njegovom korišćenju radi upravljanja softverom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Isto tako, Klijent može da koristi AGPM, DaRT i UE-V za upravljanje softverom na serverima u okviru domena dok god su desktop računari u okviru tog domena licencirani za korišćenje MDOP-a.</w:t>
      </w:r>
    </w:p>
    <w:p w:rsidR="00BE5CB0" w:rsidRDefault="00BE5CB0">
      <w:pPr>
        <w:pStyle w:val="ProductList-Body"/>
      </w:pPr>
    </w:p>
    <w:p w:rsidR="00BE5CB0" w:rsidRDefault="005C15F2">
      <w:pPr>
        <w:pStyle w:val="ProductList-SubClauseHeading"/>
        <w:outlineLvl w:val="5"/>
      </w:pPr>
      <w:r>
        <w:t>4.6.1 Uslovi za MDOP</w:t>
      </w:r>
    </w:p>
    <w:p w:rsidR="00BE5CB0" w:rsidRDefault="005C15F2">
      <w:pPr>
        <w:pStyle w:val="ProductList-BodyIndented"/>
      </w:pPr>
      <w:r>
        <w:t>Klijenti sa sledećim imaju prava na korišćenje MDOP-a i ne moraju zasebno da kupuju MDOP. ‎MDOP nije na raspolaganju klijentima koji licenciraju ove Proizvode po osnovu Microsoft ugovora o oblaku.</w:t>
      </w:r>
    </w:p>
    <w:p w:rsidR="00BE5CB0" w:rsidRPr="00787983" w:rsidRDefault="005C15F2" w:rsidP="005C15F2">
      <w:pPr>
        <w:pStyle w:val="ProductList-Bullet"/>
        <w:numPr>
          <w:ilvl w:val="1"/>
          <w:numId w:val="27"/>
        </w:numPr>
        <w:rPr>
          <w:lang w:val="pt-BR"/>
        </w:rPr>
      </w:pPr>
      <w:r w:rsidRPr="00787983">
        <w:rPr>
          <w:lang w:val="pt-BR"/>
        </w:rPr>
        <w:t>SL licenca po korisniku za Windows 10 Enterprise E3/E5</w:t>
      </w:r>
    </w:p>
    <w:p w:rsidR="00BE5CB0" w:rsidRDefault="005C15F2" w:rsidP="005C15F2">
      <w:pPr>
        <w:pStyle w:val="ProductList-Bullet"/>
        <w:numPr>
          <w:ilvl w:val="1"/>
          <w:numId w:val="27"/>
        </w:numPr>
      </w:pPr>
      <w:r>
        <w:t>SL po korisniku za Windows 10 Education E3/E5</w:t>
      </w:r>
    </w:p>
    <w:p w:rsidR="00BE5CB0" w:rsidRPr="00787983" w:rsidRDefault="005C15F2" w:rsidP="005C15F2">
      <w:pPr>
        <w:pStyle w:val="ProductList-Bullet"/>
        <w:numPr>
          <w:ilvl w:val="1"/>
          <w:numId w:val="27"/>
        </w:numPr>
        <w:rPr>
          <w:lang w:val="pt-BR"/>
        </w:rPr>
      </w:pPr>
      <w:r w:rsidRPr="00787983">
        <w:rPr>
          <w:lang w:val="pt-BR"/>
        </w:rPr>
        <w:t xml:space="preserve">SL licenca po uređaju za Windows 10 Enterprise E5 </w:t>
      </w:r>
    </w:p>
    <w:p w:rsidR="00BE5CB0" w:rsidRDefault="005C15F2" w:rsidP="005C15F2">
      <w:pPr>
        <w:pStyle w:val="ProductList-Bullet"/>
        <w:numPr>
          <w:ilvl w:val="1"/>
          <w:numId w:val="27"/>
        </w:numPr>
      </w:pPr>
      <w:r>
        <w:t xml:space="preserve">SL po korisniku za Windows 10 Enterprise VDA </w:t>
      </w:r>
    </w:p>
    <w:p w:rsidR="00BE5CB0" w:rsidRPr="00787983" w:rsidRDefault="005C15F2" w:rsidP="005C15F2">
      <w:pPr>
        <w:pStyle w:val="ProductList-Bullet"/>
        <w:numPr>
          <w:ilvl w:val="1"/>
          <w:numId w:val="27"/>
        </w:numPr>
        <w:rPr>
          <w:lang w:val="pt-BR"/>
        </w:rPr>
      </w:pPr>
      <w:r w:rsidRPr="00787983">
        <w:rPr>
          <w:lang w:val="pt-BR"/>
        </w:rPr>
        <w:t>Ugovor s datumom stupanja na snagu 1. avgusta 2015. ili posle tog datuma i VDA po uređaju ili Windows 10 Enterprise E3 po uređaju.</w:t>
      </w:r>
    </w:p>
    <w:p w:rsidR="00BE5CB0" w:rsidRPr="00787983" w:rsidRDefault="00BE5CB0">
      <w:pPr>
        <w:pStyle w:val="ProductList-BodyIndented"/>
        <w:rPr>
          <w:lang w:val="pt-BR"/>
        </w:rPr>
      </w:pPr>
    </w:p>
    <w:p w:rsidR="00BE5CB0" w:rsidRPr="00787983" w:rsidRDefault="005C15F2">
      <w:pPr>
        <w:pStyle w:val="ProductList-ClauseHeading"/>
        <w:outlineLvl w:val="4"/>
        <w:rPr>
          <w:lang w:val="pt-BR"/>
        </w:rPr>
      </w:pPr>
      <w:r w:rsidRPr="00787983">
        <w:rPr>
          <w:lang w:val="pt-BR"/>
        </w:rPr>
        <w:t>4.7 Pravo na korišćenje Grupisanih HPC aplikacija</w:t>
      </w:r>
    </w:p>
    <w:p w:rsidR="00BE5CB0" w:rsidRPr="00787983" w:rsidRDefault="005C15F2">
      <w:pPr>
        <w:pStyle w:val="ProductList-Body"/>
        <w:rPr>
          <w:lang w:val="pt-BR"/>
        </w:rPr>
      </w:pPr>
      <w:r>
        <w:fldChar w:fldCharType="begin"/>
      </w:r>
      <w:r w:rsidRPr="00787983">
        <w:rPr>
          <w:lang w:val="pt-BR"/>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87983">
        <w:rPr>
          <w:color w:val="0563C1"/>
          <w:lang w:val="pt-BR"/>
        </w:rPr>
        <w:t>Licencirani uređaj</w:t>
      </w:r>
      <w:r>
        <w:fldChar w:fldCharType="end"/>
      </w:r>
      <w:r w:rsidRPr="00787983">
        <w:rPr>
          <w:lang w:val="pt-BR"/>
        </w:rPr>
        <w:t xml:space="preserve"> ili uređaj koji koristi </w:t>
      </w:r>
      <w:r>
        <w:fldChar w:fldCharType="begin"/>
      </w:r>
      <w:r w:rsidRPr="00787983">
        <w:rPr>
          <w:lang w:val="pt-BR"/>
        </w:rPr>
        <w:instrText xml:space="preserve"> AutoTextList   \s NoStyle \t "Licencirani korisnik označava jednu osobu kojoj je dodeljena Licenca." </w:instrText>
      </w:r>
      <w:r>
        <w:fldChar w:fldCharType="separate"/>
      </w:r>
      <w:r w:rsidRPr="00787983">
        <w:rPr>
          <w:color w:val="0563C1"/>
          <w:lang w:val="pt-BR"/>
        </w:rPr>
        <w:t>Licencirani korisnik</w:t>
      </w:r>
      <w:r>
        <w:fldChar w:fldCharType="end"/>
      </w:r>
      <w:r w:rsidRPr="00787983">
        <w:rPr>
          <w:lang w:val="pt-BR"/>
        </w:rPr>
        <w:t xml:space="preserve"> može da se koristi kao </w:t>
      </w:r>
      <w:r>
        <w:fldChar w:fldCharType="begin"/>
      </w:r>
      <w:r w:rsidRPr="00787983">
        <w:rPr>
          <w:lang w:val="pt-BR"/>
        </w:rPr>
        <w:instrText xml:space="preserve"> AutoTextList   \s NoStyle \t "Čvor prikupljanja klastera predstavlja uređaj koji nije namenjen pokretanju Grupisanih HPC aplikacija ili uslugama planiranja zadataka za Grupisane HPC aplikacije." </w:instrText>
      </w:r>
      <w:r>
        <w:fldChar w:fldCharType="separate"/>
      </w:r>
      <w:r w:rsidRPr="00787983">
        <w:rPr>
          <w:color w:val="0563C1"/>
          <w:lang w:val="pt-BR"/>
        </w:rPr>
        <w:t>Čvor prikupljanja klastera</w:t>
      </w:r>
      <w:r>
        <w:fldChar w:fldCharType="end"/>
      </w:r>
      <w:r w:rsidRPr="00787983">
        <w:rPr>
          <w:lang w:val="pt-BR"/>
        </w:rPr>
        <w:t xml:space="preserve"> za pokretanje </w:t>
      </w:r>
      <w:r>
        <w:fldChar w:fldCharType="begin"/>
      </w:r>
      <w:r w:rsidRPr="00787983">
        <w:rPr>
          <w:lang w:val="pt-BR"/>
        </w:rP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sidRPr="00787983">
        <w:rPr>
          <w:color w:val="0563C1"/>
          <w:lang w:val="pt-BR"/>
        </w:rPr>
        <w:t>Grupisanih HPC aplikacija</w:t>
      </w:r>
      <w:r>
        <w:fldChar w:fldCharType="end"/>
      </w:r>
      <w:r w:rsidRPr="00787983">
        <w:rPr>
          <w:lang w:val="pt-BR"/>
        </w:rPr>
        <w:t xml:space="preserve">, sve dok se uređaj ne koristi kao </w:t>
      </w:r>
      <w:r>
        <w:fldChar w:fldCharType="begin"/>
      </w:r>
      <w:r w:rsidRPr="00787983">
        <w:rPr>
          <w:lang w:val="pt-BR"/>
        </w:rPr>
        <w:instrText xml:space="preserve"> AutoTextList   \s NoStyle \t "Server označava fizički hardverski sistem koji pokreće serverski softver." </w:instrText>
      </w:r>
      <w:r>
        <w:fldChar w:fldCharType="separate"/>
      </w:r>
      <w:r w:rsidRPr="00787983">
        <w:rPr>
          <w:color w:val="0563C1"/>
          <w:lang w:val="pt-BR"/>
        </w:rPr>
        <w:t>Server</w:t>
      </w:r>
      <w:r>
        <w:fldChar w:fldCharType="end"/>
      </w:r>
      <w:r w:rsidRPr="00787983">
        <w:rPr>
          <w:lang w:val="pt-BR"/>
        </w:rPr>
        <w:t xml:space="preserve"> opšte namene, </w:t>
      </w:r>
      <w:r>
        <w:fldChar w:fldCharType="begin"/>
      </w:r>
      <w:r w:rsidRPr="00787983">
        <w:rPr>
          <w:lang w:val="pt-BR"/>
        </w:rPr>
        <w:instrText xml:space="preserve"> AutoTextList   \s NoStyle \t "Server označava fizički hardverski sistem koji pokreće serverski softver." </w:instrText>
      </w:r>
      <w:r>
        <w:fldChar w:fldCharType="separate"/>
      </w:r>
      <w:r w:rsidRPr="00787983">
        <w:rPr>
          <w:color w:val="0563C1"/>
          <w:lang w:val="pt-BR"/>
        </w:rPr>
        <w:t>Server</w:t>
      </w:r>
      <w:r>
        <w:fldChar w:fldCharType="end"/>
      </w:r>
      <w:r w:rsidRPr="00787983">
        <w:rPr>
          <w:lang w:val="pt-BR"/>
        </w:rPr>
        <w:t xml:space="preserve"> baze podataka, veb </w:t>
      </w:r>
      <w:r>
        <w:fldChar w:fldCharType="begin"/>
      </w:r>
      <w:r w:rsidRPr="00787983">
        <w:rPr>
          <w:lang w:val="pt-BR"/>
        </w:rPr>
        <w:instrText xml:space="preserve"> AutoTextList   \s NoStyle \t "Server označava fizički hardverski sistem koji pokreće serverski softver." </w:instrText>
      </w:r>
      <w:r>
        <w:fldChar w:fldCharType="separate"/>
      </w:r>
      <w:r w:rsidRPr="00787983">
        <w:rPr>
          <w:color w:val="0563C1"/>
          <w:lang w:val="pt-BR"/>
        </w:rPr>
        <w:t>Server</w:t>
      </w:r>
      <w:r>
        <w:fldChar w:fldCharType="end"/>
      </w:r>
      <w:r w:rsidRPr="00787983">
        <w:rPr>
          <w:lang w:val="pt-BR"/>
        </w:rPr>
        <w:t xml:space="preserve">, </w:t>
      </w:r>
      <w:r>
        <w:fldChar w:fldCharType="begin"/>
      </w:r>
      <w:r w:rsidRPr="00787983">
        <w:rPr>
          <w:lang w:val="pt-BR"/>
        </w:rPr>
        <w:instrText xml:space="preserve"> AutoTextList   \s NoStyle \t "Server označava fizički hardverski sistem koji pokreće serverski softver." </w:instrText>
      </w:r>
      <w:r>
        <w:fldChar w:fldCharType="separate"/>
      </w:r>
      <w:r w:rsidRPr="00787983">
        <w:rPr>
          <w:color w:val="0563C1"/>
          <w:lang w:val="pt-BR"/>
        </w:rPr>
        <w:t>Server</w:t>
      </w:r>
      <w:r>
        <w:fldChar w:fldCharType="end"/>
      </w:r>
      <w:r w:rsidRPr="00787983">
        <w:rPr>
          <w:lang w:val="pt-BR"/>
        </w:rPr>
        <w:t xml:space="preserve"> e-pošte, </w:t>
      </w:r>
      <w:r>
        <w:fldChar w:fldCharType="begin"/>
      </w:r>
      <w:r w:rsidRPr="00787983">
        <w:rPr>
          <w:lang w:val="pt-BR"/>
        </w:rPr>
        <w:instrText xml:space="preserve"> AutoTextList   \s NoStyle \t "Server označava fizički hardverski sistem koji pokreće serverski softver." </w:instrText>
      </w:r>
      <w:r>
        <w:fldChar w:fldCharType="separate"/>
      </w:r>
      <w:r w:rsidRPr="00787983">
        <w:rPr>
          <w:color w:val="0563C1"/>
          <w:lang w:val="pt-BR"/>
        </w:rPr>
        <w:t>Server</w:t>
      </w:r>
      <w:r>
        <w:fldChar w:fldCharType="end"/>
      </w:r>
      <w:r w:rsidRPr="00787983">
        <w:rPr>
          <w:lang w:val="pt-BR"/>
        </w:rPr>
        <w:t xml:space="preserve"> štampača ili </w:t>
      </w:r>
      <w:r>
        <w:fldChar w:fldCharType="begin"/>
      </w:r>
      <w:r w:rsidRPr="00787983">
        <w:rPr>
          <w:lang w:val="pt-BR"/>
        </w:rPr>
        <w:instrText xml:space="preserve"> AutoTextList   \s NoStyle \t "Server označava fizički hardverski sistem koji pokreće serverski softver." </w:instrText>
      </w:r>
      <w:r>
        <w:fldChar w:fldCharType="separate"/>
      </w:r>
      <w:r w:rsidRPr="00787983">
        <w:rPr>
          <w:color w:val="0563C1"/>
          <w:lang w:val="pt-BR"/>
        </w:rPr>
        <w:t>Server</w:t>
      </w:r>
      <w:r>
        <w:fldChar w:fldCharType="end"/>
      </w:r>
      <w:r w:rsidRPr="00787983">
        <w:rPr>
          <w:lang w:val="pt-BR"/>
        </w:rPr>
        <w:t xml:space="preserve"> datoteka, za druge svrhe pristupa više korisnika ili za neke druge slične svrhe deljenja resursa.</w:t>
      </w:r>
    </w:p>
    <w:p w:rsidR="00BE5CB0" w:rsidRPr="00787983" w:rsidRDefault="00BE5CB0">
      <w:pPr>
        <w:pStyle w:val="ProductList-Body"/>
        <w:rPr>
          <w:lang w:val="pt-BR"/>
        </w:rPr>
      </w:pPr>
    </w:p>
    <w:p w:rsidR="00BE5CB0" w:rsidRDefault="005C15F2">
      <w:pPr>
        <w:pStyle w:val="ProductList-ClauseHeading"/>
        <w:outlineLvl w:val="4"/>
      </w:pPr>
      <w:r>
        <w:t>4.8 Operativni sistem Windows za desktop računare – Windows Thin PC</w:t>
      </w:r>
    </w:p>
    <w:p w:rsidR="00BE5CB0" w:rsidRDefault="005C15F2">
      <w:pPr>
        <w:pStyle w:val="ProductList-Body"/>
      </w:pPr>
      <w:r>
        <w:t>Klijenti mogu da koriste softver Windows Thin PC umesto operativnog sistema Windows za desktop računare ali samo da bi pokrenuli tipove dole navedenih aplikacija.</w:t>
      </w:r>
    </w:p>
    <w:p w:rsidR="00BE5CB0" w:rsidRDefault="005C15F2" w:rsidP="005C15F2">
      <w:pPr>
        <w:pStyle w:val="ProductList-Bullet"/>
        <w:numPr>
          <w:ilvl w:val="0"/>
          <w:numId w:val="28"/>
        </w:numPr>
      </w:pPr>
      <w:r>
        <w:t>bezbednost</w:t>
      </w:r>
    </w:p>
    <w:p w:rsidR="00BE5CB0" w:rsidRDefault="005C15F2" w:rsidP="005C15F2">
      <w:pPr>
        <w:pStyle w:val="ProductList-Bullet"/>
        <w:numPr>
          <w:ilvl w:val="0"/>
          <w:numId w:val="28"/>
        </w:numPr>
      </w:pPr>
      <w:r>
        <w:t>upravljanje</w:t>
      </w:r>
    </w:p>
    <w:p w:rsidR="00BE5CB0" w:rsidRDefault="005C15F2" w:rsidP="005C15F2">
      <w:pPr>
        <w:pStyle w:val="ProductList-Bullet"/>
        <w:numPr>
          <w:ilvl w:val="0"/>
          <w:numId w:val="28"/>
        </w:numPr>
      </w:pPr>
      <w:r>
        <w:t>emulacija terminala</w:t>
      </w:r>
    </w:p>
    <w:p w:rsidR="00BE5CB0" w:rsidRDefault="005C15F2" w:rsidP="005C15F2">
      <w:pPr>
        <w:pStyle w:val="ProductList-Bullet"/>
        <w:numPr>
          <w:ilvl w:val="0"/>
          <w:numId w:val="28"/>
        </w:numPr>
      </w:pPr>
      <w:r>
        <w:t>Remote Desktop i slične tehnologije</w:t>
      </w:r>
    </w:p>
    <w:p w:rsidR="00BE5CB0" w:rsidRDefault="005C15F2" w:rsidP="005C15F2">
      <w:pPr>
        <w:pStyle w:val="ProductList-Bullet"/>
        <w:numPr>
          <w:ilvl w:val="0"/>
          <w:numId w:val="28"/>
        </w:numPr>
      </w:pPr>
      <w:r>
        <w:t>Veb pregledač</w:t>
      </w:r>
    </w:p>
    <w:p w:rsidR="00BE5CB0" w:rsidRDefault="005C15F2" w:rsidP="005C15F2">
      <w:pPr>
        <w:pStyle w:val="ProductList-Bullet"/>
        <w:numPr>
          <w:ilvl w:val="0"/>
          <w:numId w:val="28"/>
        </w:numPr>
      </w:pPr>
      <w:r>
        <w:t>medijski plejer</w:t>
      </w:r>
    </w:p>
    <w:p w:rsidR="00BE5CB0" w:rsidRDefault="005C15F2" w:rsidP="005C15F2">
      <w:pPr>
        <w:pStyle w:val="ProductList-Bullet"/>
        <w:numPr>
          <w:ilvl w:val="0"/>
          <w:numId w:val="28"/>
        </w:numPr>
      </w:pPr>
      <w:r>
        <w:t>klijent za razmenu trenutnih poruka</w:t>
      </w:r>
    </w:p>
    <w:p w:rsidR="00BE5CB0" w:rsidRDefault="005C15F2" w:rsidP="005C15F2">
      <w:pPr>
        <w:pStyle w:val="ProductList-Bullet"/>
        <w:numPr>
          <w:ilvl w:val="0"/>
          <w:numId w:val="28"/>
        </w:numPr>
      </w:pPr>
      <w:r>
        <w:t>programi za prikaz dokumenata</w:t>
      </w:r>
    </w:p>
    <w:p w:rsidR="00BE5CB0" w:rsidRDefault="005C15F2" w:rsidP="005C15F2">
      <w:pPr>
        <w:pStyle w:val="ProductList-Bullet"/>
        <w:numPr>
          <w:ilvl w:val="0"/>
          <w:numId w:val="28"/>
        </w:numPr>
      </w:pPr>
      <w:r>
        <w:t>NET Framework i Java Virtual Machine.</w:t>
      </w:r>
    </w:p>
    <w:p w:rsidR="00BE5CB0" w:rsidRDefault="005C15F2">
      <w:pPr>
        <w:pStyle w:val="ProductList-Body"/>
      </w:pPr>
      <w:r>
        <w:t>Klijent softver može da koristi na drugom uređaju, a ne na onom na koji je prvi put instaliran, ako premesti odgovarajuće Software Assurance pokriće na taj drugi uređaj.</w:t>
      </w:r>
    </w:p>
    <w:p w:rsidR="00BE5CB0" w:rsidRDefault="00BE5CB0">
      <w:pPr>
        <w:pStyle w:val="ProductList-Body"/>
      </w:pPr>
    </w:p>
    <w:p w:rsidR="00BE5CB0" w:rsidRDefault="005C15F2">
      <w:pPr>
        <w:pStyle w:val="ProductList-ClauseHeading"/>
        <w:outlineLvl w:val="4"/>
      </w:pPr>
      <w:r>
        <w:t>4.9 Istek Software Assurance pokrića za Stalne licence</w:t>
      </w:r>
    </w:p>
    <w:p w:rsidR="00BE5CB0" w:rsidRPr="00787983" w:rsidRDefault="005C15F2">
      <w:pPr>
        <w:pStyle w:val="ProductList-Body"/>
        <w:rPr>
          <w:lang w:val="pt-BR"/>
        </w:rPr>
      </w:pPr>
      <w:r w:rsidRPr="00787983">
        <w:rPr>
          <w:lang w:val="pt-BR"/>
        </w:rPr>
        <w:t xml:space="preserve">Current Branch ili Polugodišnji kanal sistema Windows Enterprise moraju da se deinstaliraju na svim </w:t>
      </w:r>
      <w:r>
        <w:fldChar w:fldCharType="begin"/>
      </w:r>
      <w:r w:rsidRPr="00787983">
        <w:rPr>
          <w:lang w:val="pt-BR"/>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87983">
        <w:rPr>
          <w:color w:val="0563C1"/>
          <w:lang w:val="pt-BR"/>
        </w:rPr>
        <w:t>Licenciranim uređajima</w:t>
      </w:r>
      <w:r>
        <w:fldChar w:fldCharType="end"/>
      </w:r>
      <w:r w:rsidRPr="00787983">
        <w:rPr>
          <w:lang w:val="pt-BR"/>
        </w:rPr>
        <w:t xml:space="preserve"> ako istekne Software Assurance pokriće. Ako je </w:t>
      </w:r>
      <w:r>
        <w:fldChar w:fldCharType="begin"/>
      </w:r>
      <w:r w:rsidRPr="00787983">
        <w:rPr>
          <w:lang w:val="pt-BR"/>
        </w:rP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sidRPr="00787983">
        <w:rPr>
          <w:color w:val="0563C1"/>
          <w:lang w:val="pt-BR"/>
        </w:rPr>
        <w:t>Licenciranom uređaju</w:t>
      </w:r>
      <w:r>
        <w:fldChar w:fldCharType="end"/>
      </w:r>
      <w:r w:rsidRPr="00787983">
        <w:rPr>
          <w:lang w:val="pt-BR"/>
        </w:rPr>
        <w:t xml:space="preserve"> bila dodeljena stalna licenca za Windows Enterprise, Klijent može da na Licenciranom uređaju instalira verziju Windows Enterprise Long Term Servicing Branch/Channel aktuelnu u trenutku isteka. </w:t>
      </w:r>
    </w:p>
    <w:p w:rsidR="00BE5CB0" w:rsidRPr="00787983" w:rsidRDefault="00BE5CB0">
      <w:pPr>
        <w:pStyle w:val="ProductList-Body"/>
        <w:rPr>
          <w:lang w:val="pt-BR"/>
        </w:rPr>
      </w:pPr>
    </w:p>
    <w:p w:rsidR="00BE5CB0" w:rsidRPr="00787983" w:rsidRDefault="00BE5CB0">
      <w:pPr>
        <w:pStyle w:val="PURBreadcrumb"/>
        <w:rPr>
          <w:lang w:val="pt-BR"/>
        </w:rPr>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GroupHeading"/>
        <w:outlineLvl w:val="1"/>
      </w:pPr>
      <w:bookmarkStart w:id="192" w:name="_Sec619"/>
      <w:r>
        <w:t>Windows Server</w:t>
      </w:r>
      <w:bookmarkEnd w:id="192"/>
      <w:r>
        <w:fldChar w:fldCharType="begin"/>
      </w:r>
      <w:r>
        <w:instrText xml:space="preserve"> TC "</w:instrText>
      </w:r>
      <w:bookmarkStart w:id="193" w:name="_Toc512609367"/>
      <w:r>
        <w:instrText>Windows Server</w:instrText>
      </w:r>
      <w:bookmarkEnd w:id="193"/>
      <w:r>
        <w:instrText>" \l 2</w:instrText>
      </w:r>
      <w:r>
        <w:fldChar w:fldCharType="end"/>
      </w:r>
    </w:p>
    <w:p w:rsidR="00BE5CB0" w:rsidRDefault="005C15F2">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2609368"/>
      <w:r>
        <w:instrText>Windows MultiPoint Server</w:instrText>
      </w:r>
      <w:bookmarkEnd w:id="195"/>
      <w:r>
        <w:instrText>" \l 3</w:instrText>
      </w:r>
      <w:r>
        <w:fldChar w:fldCharType="end"/>
      </w:r>
    </w:p>
    <w:p w:rsidR="00BE5CB0" w:rsidRDefault="005C15F2">
      <w:pPr>
        <w:pStyle w:val="ProductList-Offering1SubSection"/>
        <w:outlineLvl w:val="3"/>
      </w:pPr>
      <w:bookmarkStart w:id="196" w:name="_Sec702"/>
      <w:r>
        <w:t>1. Raspoloživost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E5C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E5CB0">
        <w:tc>
          <w:tcPr>
            <w:tcW w:w="4160" w:type="dxa"/>
            <w:tcBorders>
              <w:top w:val="single" w:sz="9" w:space="0" w:color="FFFFFF"/>
              <w:left w:val="single" w:sz="9" w:space="0" w:color="FFFFFF"/>
              <w:bottom w:val="none" w:sz="4" w:space="0" w:color="BFBFBF"/>
              <w:right w:val="single" w:sz="9" w:space="0" w:color="FFFFFF"/>
            </w:tcBorders>
          </w:tcPr>
          <w:p w:rsidR="00BE5CB0" w:rsidRDefault="005C15F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E5CB0" w:rsidRDefault="005C15F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E5CB0" w:rsidRDefault="005C15F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E5CB0" w:rsidRDefault="005C15F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E5CB0" w:rsidRDefault="005C15F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E5CB0" w:rsidRDefault="005C15F2">
      <w:pPr>
        <w:pStyle w:val="ProductList-Offering1SubSection"/>
        <w:outlineLvl w:val="3"/>
      </w:pPr>
      <w:bookmarkStart w:id="197" w:name="_Sec757"/>
      <w:r>
        <w:t>2. Uslovi za proizvod</w:t>
      </w:r>
      <w:bookmarkEnd w:id="197"/>
    </w:p>
    <w:tbl>
      <w:tblPr>
        <w:tblStyle w:val="PURTable"/>
        <w:tblW w:w="0" w:type="dxa"/>
        <w:tblLook w:val="04A0" w:firstRow="1" w:lastRow="0" w:firstColumn="1" w:lastColumn="0" w:noHBand="0" w:noVBand="1"/>
      </w:tblPr>
      <w:tblGrid>
        <w:gridCol w:w="3586"/>
        <w:gridCol w:w="3617"/>
        <w:gridCol w:w="358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Ranija izdanja: N/A</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Pr="00787983" w:rsidRDefault="005C15F2">
            <w:pPr>
              <w:pStyle w:val="ProductList-TableBody"/>
              <w:rPr>
                <w:lang w:val="pt-BR"/>
              </w:rPr>
            </w:pPr>
            <w:r w:rsidRPr="00787983">
              <w:rPr>
                <w:color w:val="404040"/>
                <w:lang w:val="pt-BR"/>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(SA): Nije primenjivo</w:t>
            </w:r>
          </w:p>
        </w:tc>
      </w:tr>
      <w:tr w:rsidR="00BE5CB0" w:rsidRPr="0078798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Pr="00787983" w:rsidRDefault="005C15F2">
            <w:pPr>
              <w:pStyle w:val="ProductList-TableBody"/>
              <w:rPr>
                <w:lang w:val="pt-BR"/>
              </w:rPr>
            </w:pPr>
            <w:r w:rsidRPr="00787983">
              <w:rPr>
                <w:color w:val="404040"/>
                <w:lang w:val="pt-BR"/>
              </w:rPr>
              <w:t>Ispunjava uslove za smanjenje: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Pr="00787983" w:rsidRDefault="005C15F2">
            <w:pPr>
              <w:pStyle w:val="ProductList-TableBody"/>
              <w:rPr>
                <w:lang w:val="pt-BR"/>
              </w:rPr>
            </w:pPr>
            <w:r w:rsidRPr="00787983">
              <w:rPr>
                <w:color w:val="404040"/>
                <w:lang w:val="pt-BR"/>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true-up: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Offering1SubSection"/>
        <w:outlineLvl w:val="3"/>
      </w:pPr>
      <w:bookmarkStart w:id="198" w:name="_Sec800"/>
      <w:r>
        <w:t>3. Korisnička prava</w:t>
      </w:r>
      <w:bookmarkEnd w:id="198"/>
    </w:p>
    <w:tbl>
      <w:tblPr>
        <w:tblStyle w:val="PURTable"/>
        <w:tblW w:w="0" w:type="dxa"/>
        <w:tblLook w:val="04A0" w:firstRow="1" w:lastRow="0" w:firstColumn="1" w:lastColumn="0" w:noHBand="0" w:noVBand="1"/>
      </w:tblPr>
      <w:tblGrid>
        <w:gridCol w:w="3607"/>
        <w:gridCol w:w="3586"/>
        <w:gridCol w:w="359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Obuhvaćene tehnologije: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5CB0" w:rsidRDefault="005C15F2">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BE5CB0" w:rsidRDefault="005C15F2">
            <w:pPr>
              <w:pStyle w:val="ProductList-TableBody"/>
            </w:pPr>
            <w:r>
              <w:t>CAL za Windows Server 2016 Remote Desktop Services i CAL za Windows Server 2016</w:t>
            </w:r>
            <w:r>
              <w:fldChar w:fldCharType="begin"/>
            </w:r>
            <w:r>
              <w:instrText xml:space="preserve"> XE "CAL za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E5CB0" w:rsidRDefault="005C15F2">
            <w:pPr>
              <w:pStyle w:val="ProductList-TableBody"/>
            </w:pPr>
            <w:r>
              <w:t>CAL za Windows Server 2016 Remote Desktop Services i Licenca jednaka CAL licenci</w:t>
            </w:r>
          </w:p>
          <w:p w:rsidR="00BE5CB0" w:rsidRDefault="005C15F2">
            <w:pPr>
              <w:pStyle w:val="ProductList-TableBody"/>
            </w:pPr>
            <w:r>
              <w:t xml:space="preserve">(pogledajte </w:t>
            </w:r>
            <w:hyperlink w:anchor="_Sec591">
              <w:r>
                <w:rPr>
                  <w:color w:val="00467F"/>
                  <w:u w:val="single"/>
                </w:rPr>
                <w:t>Dodatak A</w:t>
              </w:r>
            </w:hyperlink>
            <w:r>
              <w:t>)</w:t>
            </w:r>
          </w:p>
        </w:tc>
      </w:tr>
    </w:tbl>
    <w:p w:rsidR="00BE5CB0" w:rsidRDefault="00BE5CB0">
      <w:pPr>
        <w:pStyle w:val="ProductList-Body"/>
      </w:pPr>
    </w:p>
    <w:p w:rsidR="00BE5CB0" w:rsidRDefault="005C15F2">
      <w:pPr>
        <w:pStyle w:val="ProductList-SubClauseHeading"/>
        <w:outlineLvl w:val="5"/>
      </w:pPr>
      <w:r>
        <w:t>3.1.1 Dodatna funkcionalnost povezana sa CAL licencom za Windows Server 2016 Active Directory Rights Management Services</w:t>
      </w:r>
    </w:p>
    <w:p w:rsidR="00BE5CB0" w:rsidRDefault="005C15F2">
      <w:pPr>
        <w:pStyle w:val="ProductList-BodyIndented"/>
      </w:pPr>
      <w:r>
        <w:t>Windows Server 2016 Rights Management Services</w:t>
      </w:r>
    </w:p>
    <w:tbl>
      <w:tblPr>
        <w:tblStyle w:val="PURTable0"/>
        <w:tblW w:w="0" w:type="dxa"/>
        <w:tblLook w:val="04A0" w:firstRow="1" w:lastRow="0" w:firstColumn="1" w:lastColumn="0" w:noHBand="0" w:noVBand="1"/>
      </w:tblPr>
      <w:tblGrid>
        <w:gridCol w:w="3448"/>
        <w:gridCol w:w="3503"/>
        <w:gridCol w:w="3479"/>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5CB0" w:rsidRDefault="005C15F2">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BE5CB0" w:rsidRDefault="005C15F2">
            <w:pPr>
              <w:pStyle w:val="ProductList-TableBody"/>
            </w:pPr>
            <w: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E5CB0" w:rsidRDefault="005C15F2">
            <w:pPr>
              <w:pStyle w:val="ProductList-TableBody"/>
            </w:pPr>
            <w:r>
              <w:t xml:space="preserve">Licence jednake CAL licenci (pogledajte </w:t>
            </w:r>
            <w:hyperlink w:anchor="_Sec591">
              <w:r>
                <w:rPr>
                  <w:color w:val="00467F"/>
                  <w:u w:val="single"/>
                </w:rPr>
                <w:t>Dodatak A</w:t>
              </w:r>
            </w:hyperlink>
            <w:r>
              <w:t>)</w:t>
            </w:r>
          </w:p>
        </w:tc>
      </w:tr>
    </w:tbl>
    <w:p w:rsidR="00BE5CB0" w:rsidRDefault="00BE5CB0">
      <w:pPr>
        <w:pStyle w:val="ProductList-BodyIndented"/>
      </w:pPr>
    </w:p>
    <w:p w:rsidR="00BE5CB0" w:rsidRDefault="005C15F2">
      <w:pPr>
        <w:pStyle w:val="ProductList-ClauseHeading"/>
        <w:outlineLvl w:val="4"/>
      </w:pPr>
      <w:r>
        <w:t>3.2 Pokretanje instanci softvera</w:t>
      </w:r>
    </w:p>
    <w:p w:rsidR="00BE5CB0" w:rsidRDefault="005C15F2">
      <w:pPr>
        <w:pStyle w:val="ProductList-Body"/>
      </w:pPr>
      <w:r>
        <w:t xml:space="preserve">U ma kom datom trenutku Klijent može da pokrene jednu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konfigurisan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rsidR="00BE5CB0" w:rsidRDefault="00BE5CB0">
      <w:pPr>
        <w:pStyle w:val="ProductList-Body"/>
      </w:pPr>
    </w:p>
    <w:p w:rsidR="00BE5CB0" w:rsidRDefault="005C15F2">
      <w:pPr>
        <w:pStyle w:val="ProductList-ClauseHeading"/>
        <w:outlineLvl w:val="4"/>
      </w:pPr>
      <w:r>
        <w:t>3.3 Licence za pristup</w:t>
      </w:r>
    </w:p>
    <w:p w:rsidR="00BE5CB0" w:rsidRDefault="005C15F2">
      <w:pPr>
        <w:pStyle w:val="ProductList-Body"/>
      </w:pP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konfigurisan za korišćenje na virtuelnom hardverskom sistemu" </w:instrText>
      </w:r>
      <w:r>
        <w:fldChar w:fldCharType="separate"/>
      </w:r>
      <w:r>
        <w:rPr>
          <w:color w:val="0563C1"/>
        </w:rPr>
        <w:t>Virtuelna OSE okruženja</w:t>
      </w:r>
      <w:r>
        <w:fldChar w:fldCharType="end"/>
      </w:r>
      <w:r>
        <w:t xml:space="preserve"> i upravljanje njima.</w:t>
      </w:r>
    </w:p>
    <w:p w:rsidR="00BE5CB0" w:rsidRDefault="00BE5CB0">
      <w:pPr>
        <w:pStyle w:val="ProductList-Body"/>
      </w:pPr>
    </w:p>
    <w:p w:rsidR="00BE5CB0" w:rsidRDefault="005C15F2">
      <w:pPr>
        <w:pStyle w:val="ProductList-ClauseHeading"/>
        <w:outlineLvl w:val="4"/>
      </w:pPr>
      <w:r>
        <w:t>3.4 Windows MultiPoint Server 2016 Connector</w:t>
      </w:r>
    </w:p>
    <w:p w:rsidR="00BE5CB0" w:rsidRDefault="005C15F2">
      <w:pPr>
        <w:pStyle w:val="ProductList-Body"/>
      </w:pPr>
      <w:r>
        <w:t>Klijent može da instalira i koristi softver Windows Server 2016 MultiPoint Connector na bilo kom uređaju koji je licenciran da pristupa softveru Windows Server 2016. Ovaj softver može da koristi samo da bi pristupao softveru MultiPoint Server. Ako serverskom softveru pristupa sa ovog uređaja isključivo da bi koristio MultiPoint kontrolnu tablu, nije mu potreban CAL za Remote Desktop Services.</w:t>
      </w:r>
    </w:p>
    <w:p w:rsidR="00BE5CB0" w:rsidRDefault="00BE5CB0">
      <w:pPr>
        <w:pStyle w:val="ProductList-Body"/>
      </w:pPr>
    </w:p>
    <w:p w:rsidR="00BE5CB0" w:rsidRDefault="005C15F2">
      <w:pPr>
        <w:pStyle w:val="ProductList-ClauseHeading"/>
        <w:outlineLvl w:val="4"/>
      </w:pPr>
      <w:r>
        <w:t>3.5 Vrsta instalacije</w:t>
      </w:r>
    </w:p>
    <w:p w:rsidR="00BE5CB0" w:rsidRDefault="005C15F2">
      <w:pPr>
        <w:pStyle w:val="ProductList-Body"/>
      </w:pPr>
      <w:r>
        <w:t>Klijent može samo da instalira Remote Desktop Services i primeni i koristi ulogu MultiPoint Services.</w:t>
      </w:r>
    </w:p>
    <w:p w:rsidR="00BE5CB0" w:rsidRDefault="00BE5CB0">
      <w:pPr>
        <w:pStyle w:val="ProductList-Body"/>
      </w:pPr>
    </w:p>
    <w:p w:rsidR="00BE5CB0" w:rsidRDefault="005C15F2">
      <w:pPr>
        <w:pStyle w:val="ProductList-ClauseHeading"/>
        <w:outlineLvl w:val="4"/>
      </w:pPr>
      <w:r>
        <w:t>3.6 Dodatni softver</w:t>
      </w:r>
    </w:p>
    <w:p w:rsidR="00BE5CB0" w:rsidRDefault="005C15F2">
      <w:pPr>
        <w:pStyle w:val="ProductList-Body"/>
      </w:pPr>
      <w:r>
        <w:t xml:space="preserve">Listu Dodatnog softvera potražite na lokaciji </w:t>
      </w:r>
      <w:hyperlink r:id="rId100">
        <w:r>
          <w:rPr>
            <w:color w:val="00467F"/>
            <w:u w:val="single"/>
          </w:rPr>
          <w:t>http://go.microsoft.com/fwlink/?LinkId=245856</w:t>
        </w:r>
      </w:hyperlink>
      <w:r>
        <w:t>.</w:t>
      </w:r>
    </w:p>
    <w:p w:rsidR="00BE5CB0" w:rsidRDefault="005C15F2">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9"/>
        <w:gridCol w:w="3604"/>
        <w:gridCol w:w="358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Predajna prava: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01">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roming: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Samostalni hosting: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2HeadingNoBorder"/>
        <w:outlineLvl w:val="2"/>
      </w:pPr>
      <w:bookmarkStart w:id="200" w:name="_Sec655"/>
      <w:r>
        <w:t>Windows Server</w:t>
      </w:r>
      <w:bookmarkEnd w:id="200"/>
      <w:r>
        <w:fldChar w:fldCharType="begin"/>
      </w:r>
      <w:r>
        <w:instrText xml:space="preserve"> TC "</w:instrText>
      </w:r>
      <w:bookmarkStart w:id="201" w:name="_Toc512609369"/>
      <w:r>
        <w:instrText>Windows Server</w:instrText>
      </w:r>
      <w:bookmarkEnd w:id="201"/>
      <w:r>
        <w:instrText>" \l 3</w:instrText>
      </w:r>
      <w:r>
        <w:fldChar w:fldCharType="end"/>
      </w:r>
    </w:p>
    <w:p w:rsidR="00BE5CB0" w:rsidRDefault="005C15F2">
      <w:pPr>
        <w:pStyle w:val="ProductList-Offering1SubSection"/>
        <w:outlineLvl w:val="3"/>
      </w:pPr>
      <w:bookmarkStart w:id="202" w:name="_Sec703"/>
      <w:r>
        <w:t>1. Raspoloživost programa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BE5C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BE5CB0">
        <w:tc>
          <w:tcPr>
            <w:tcW w:w="4160" w:type="dxa"/>
            <w:tcBorders>
              <w:top w:val="single" w:sz="9" w:space="0" w:color="FFFFFF"/>
              <w:left w:val="single" w:sz="9" w:space="0" w:color="FFFFFF"/>
              <w:bottom w:val="dashed" w:sz="4" w:space="0" w:color="BFBFBF"/>
              <w:right w:val="single" w:sz="9" w:space="0" w:color="FFFFFF"/>
            </w:tcBorders>
          </w:tcPr>
          <w:p w:rsidR="00BE5CB0" w:rsidRDefault="005C15F2">
            <w:pPr>
              <w:pStyle w:val="ProductList-TableBody"/>
            </w:pPr>
            <w:r>
              <w:rPr>
                <w:color w:val="000000"/>
              </w:rP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E5CB0" w:rsidRDefault="005C15F2">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E5CB0">
        <w:tc>
          <w:tcPr>
            <w:tcW w:w="416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rPr>
                <w:color w:val="000000"/>
              </w:rPr>
              <w:t>CAL za Windows Server 2016</w:t>
            </w:r>
            <w:r>
              <w:fldChar w:fldCharType="begin"/>
            </w:r>
            <w:r>
              <w:instrText xml:space="preserve"> XE "CAL za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E5CB0">
        <w:tc>
          <w:tcPr>
            <w:tcW w:w="416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t>CAL za Windows Server 2016 Remote Desktop Services</w:t>
            </w:r>
            <w:r>
              <w:fldChar w:fldCharType="begin"/>
            </w:r>
            <w:r>
              <w:instrText xml:space="preserve"> XE "CAL za Windows Server 2016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BE5CB0" w:rsidRDefault="005C15F2">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BE5CB0">
        <w:tc>
          <w:tcPr>
            <w:tcW w:w="416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E5CB0">
        <w:tc>
          <w:tcPr>
            <w:tcW w:w="416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rPr>
                <w:color w:val="000000"/>
              </w:rPr>
              <w:t>Windows Server 2016 Datacenter (2 pakovanja licenci za jezgro)</w:t>
            </w:r>
            <w:r>
              <w:fldChar w:fldCharType="begin"/>
            </w:r>
            <w:r>
              <w:instrText xml:space="preserve"> XE "Windows Server 2016 Datacenter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E5CB0">
        <w:tc>
          <w:tcPr>
            <w:tcW w:w="416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t>Windows Server 2016 Datacenter (16 pakovanja licenci za jezgro)</w:t>
            </w:r>
            <w:r>
              <w:fldChar w:fldCharType="begin"/>
            </w:r>
            <w:r>
              <w:instrText xml:space="preserve"> XE "Windows Server 2016 Datacenter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E5CB0">
        <w:tc>
          <w:tcPr>
            <w:tcW w:w="416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E5CB0">
        <w:tc>
          <w:tcPr>
            <w:tcW w:w="416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rPr>
                <w:color w:val="000000"/>
              </w:rPr>
              <w:t>Windows Server 2016 Standard (2 pakovanja licenci za jezgro)</w:t>
            </w:r>
            <w:r>
              <w:fldChar w:fldCharType="begin"/>
            </w:r>
            <w:r>
              <w:instrText xml:space="preserve"> XE "Windows Server 2016 Standard (2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E5CB0">
        <w:tc>
          <w:tcPr>
            <w:tcW w:w="416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t>Windows Server 2016 Standard (16 pakovanja licenci za jezgro)</w:t>
            </w:r>
            <w:r>
              <w:fldChar w:fldCharType="begin"/>
            </w:r>
            <w:r>
              <w:instrText xml:space="preserve"> XE "Windows Server 2016 Standard (16 pakovanja licenci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E5CB0">
        <w:tc>
          <w:tcPr>
            <w:tcW w:w="416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E5CB0" w:rsidRDefault="005C15F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BE5CB0">
        <w:tc>
          <w:tcPr>
            <w:tcW w:w="4160" w:type="dxa"/>
            <w:tcBorders>
              <w:top w:val="dashed" w:sz="4" w:space="0" w:color="BFBFBF"/>
              <w:left w:val="single" w:sz="9" w:space="0" w:color="FFFFFF"/>
              <w:bottom w:val="single" w:sz="4" w:space="0" w:color="FFFFFF"/>
              <w:right w:val="single" w:sz="9" w:space="0" w:color="FFFFFF"/>
            </w:tcBorders>
          </w:tcPr>
          <w:p w:rsidR="00BE5CB0" w:rsidRDefault="005C15F2">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E5CB0" w:rsidRDefault="005C15F2">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BE5CB0" w:rsidRDefault="005C15F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BE5CB0" w:rsidRDefault="005C15F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BE5CB0" w:rsidRDefault="005C15F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BE5CB0">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BE5CB0" w:rsidRDefault="005C15F2">
      <w:pPr>
        <w:pStyle w:val="ProductList-Offering1SubSection"/>
        <w:outlineLvl w:val="3"/>
      </w:pPr>
      <w:bookmarkStart w:id="203" w:name="_Sec758"/>
      <w:r>
        <w:t>2. Uslovi za proizvod</w:t>
      </w:r>
      <w:bookmarkEnd w:id="203"/>
    </w:p>
    <w:tbl>
      <w:tblPr>
        <w:tblStyle w:val="PURTable"/>
        <w:tblW w:w="0" w:type="dxa"/>
        <w:tblLook w:val="04A0" w:firstRow="1" w:lastRow="0" w:firstColumn="1" w:lastColumn="0" w:noHBand="0" w:noVBand="1"/>
      </w:tblPr>
      <w:tblGrid>
        <w:gridCol w:w="3591"/>
        <w:gridCol w:w="3613"/>
        <w:gridCol w:w="3586"/>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 licence i Eksterno povezivanje (8/12)</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(SA):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5CB0" w:rsidRDefault="005C15F2">
            <w:pPr>
              <w:pStyle w:val="ProductList-TableBody"/>
            </w:pPr>
            <w:r>
              <w:rPr>
                <w:color w:val="404040"/>
              </w:rPr>
              <w:t>Ispunjava uslove za smanjenje: Programski dodaci, Dodatni proizvodi</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true-up: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Ažurirani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2.1 Dodatna licenca za SQL Server Windows Premium Assurance</w:t>
      </w:r>
    </w:p>
    <w:p w:rsidR="00BE5CB0" w:rsidRDefault="005C15F2">
      <w:pPr>
        <w:pStyle w:val="ProductList-Body"/>
      </w:pPr>
      <w:r>
        <w:t>Klijenti koji traže odredbe i uslove za Dodatna licenca za Premium Assurance</w:t>
      </w:r>
      <w:r>
        <w:fldChar w:fldCharType="begin"/>
      </w:r>
      <w:r>
        <w:instrText xml:space="preserve"> XE "Dodatna licenca za Premium Assurance" </w:instrText>
      </w:r>
      <w:r>
        <w:fldChar w:fldCharType="end"/>
      </w:r>
      <w:r>
        <w:t xml:space="preserve"> treba da pogledaju Uslove za proizvode – januar 2018. </w:t>
      </w:r>
      <w:hyperlink r:id="rId102">
        <w:r>
          <w:rPr>
            <w:color w:val="00467F"/>
            <w:u w:val="single"/>
          </w:rPr>
          <w:t>http://go.microsoft.com/?linkid=9839206</w:t>
        </w:r>
      </w:hyperlink>
      <w:r>
        <w:t xml:space="preserve">.  </w:t>
      </w:r>
    </w:p>
    <w:p w:rsidR="00BE5CB0" w:rsidRDefault="00BE5CB0">
      <w:pPr>
        <w:pStyle w:val="ProductList-Body"/>
      </w:pPr>
    </w:p>
    <w:p w:rsidR="00BE5CB0" w:rsidRDefault="005C15F2">
      <w:pPr>
        <w:pStyle w:val="ProductList-Offering1SubSection"/>
        <w:outlineLvl w:val="3"/>
      </w:pPr>
      <w:bookmarkStart w:id="204" w:name="_Sec807"/>
      <w:r>
        <w:t>3. Korisnička prava</w:t>
      </w:r>
      <w:bookmarkEnd w:id="204"/>
    </w:p>
    <w:tbl>
      <w:tblPr>
        <w:tblStyle w:val="PURTable"/>
        <w:tblW w:w="0" w:type="dxa"/>
        <w:tblLook w:val="04A0" w:firstRow="1" w:lastRow="0" w:firstColumn="1" w:lastColumn="0" w:noHBand="0" w:noVBand="1"/>
      </w:tblPr>
      <w:tblGrid>
        <w:gridCol w:w="3606"/>
        <w:gridCol w:w="3588"/>
        <w:gridCol w:w="3596"/>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Obuhvaćene tehnologije: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1"/>
        <w:gridCol w:w="3597"/>
        <w:gridCol w:w="3612"/>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5CB0" w:rsidRDefault="005C15F2">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BE5CB0" w:rsidRDefault="005C15F2">
            <w:pPr>
              <w:pStyle w:val="ProductList-TableBody"/>
            </w:pPr>
            <w:r>
              <w:t>CAL za Windows Server 2016</w:t>
            </w:r>
          </w:p>
          <w:p w:rsidR="00BE5CB0" w:rsidRDefault="005C15F2">
            <w:pPr>
              <w:pStyle w:val="ProductList-TableBody"/>
            </w:pPr>
            <w:r>
              <w:t>SL za korisnika za Microsoft 365 F1</w:t>
            </w:r>
          </w:p>
        </w:tc>
        <w:tc>
          <w:tcPr>
            <w:tcW w:w="4040" w:type="dxa"/>
            <w:tcBorders>
              <w:top w:val="single" w:sz="18" w:space="0" w:color="0072C6"/>
              <w:left w:val="none" w:sz="4" w:space="0" w:color="000000"/>
              <w:bottom w:val="single" w:sz="4" w:space="0" w:color="000000"/>
              <w:right w:val="single" w:sz="4" w:space="0" w:color="000000"/>
            </w:tcBorders>
          </w:tcPr>
          <w:p w:rsidR="00BE5CB0" w:rsidRDefault="005C15F2">
            <w:pPr>
              <w:pStyle w:val="ProductList-TableBody"/>
            </w:pPr>
            <w:r>
              <w:t xml:space="preserve">CAL za Pretplatu na Windows Server za Azure </w:t>
            </w:r>
          </w:p>
          <w:p w:rsidR="00BE5CB0" w:rsidRDefault="005C15F2">
            <w:pPr>
              <w:pStyle w:val="ProductList-TableBody"/>
            </w:pPr>
            <w:r>
              <w:t xml:space="preserve">Licence jednake CAL licenci (pogledajte </w:t>
            </w:r>
            <w:hyperlink w:anchor="_Sec591">
              <w:r>
                <w:rPr>
                  <w:color w:val="00467F"/>
                  <w:u w:val="single"/>
                </w:rPr>
                <w:t>Dodatak A</w:t>
              </w:r>
            </w:hyperlink>
            <w:r>
              <w:t>)</w:t>
            </w:r>
          </w:p>
        </w:tc>
      </w:tr>
    </w:tbl>
    <w:p w:rsidR="00BE5CB0" w:rsidRDefault="005C15F2">
      <w:pPr>
        <w:pStyle w:val="ProductList-Body"/>
      </w:pPr>
      <w:r>
        <w:rPr>
          <w:i/>
        </w:rPr>
        <w:t>*Kao izuzetak, korisnicima nisu potrebne CAL licence za Windows Server kada pristupaju serverskom softveru samo radi sinhronizacije između infrastrukture usluge Active Directory koja se izvodi na Klijentovim licenciranim serverima i usluge Azure Active Directory.</w:t>
      </w:r>
    </w:p>
    <w:p w:rsidR="00BE5CB0" w:rsidRDefault="00BE5CB0">
      <w:pPr>
        <w:pStyle w:val="ProductList-Body"/>
      </w:pPr>
    </w:p>
    <w:p w:rsidR="00BE5CB0" w:rsidRDefault="005C15F2">
      <w:pPr>
        <w:pStyle w:val="ProductList-SubClauseHeading"/>
        <w:outlineLvl w:val="5"/>
      </w:pPr>
      <w:r>
        <w:t>3.1.1 Dodatna funkcionalnost povezana sa CAL licencom za Windows Server 2016 Remote Desktop Services</w:t>
      </w:r>
    </w:p>
    <w:p w:rsidR="00BE5CB0" w:rsidRDefault="005C15F2">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468"/>
        <w:gridCol w:w="3477"/>
        <w:gridCol w:w="3485"/>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5CB0" w:rsidRDefault="005C15F2">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BE5CB0" w:rsidRDefault="005C15F2">
            <w:pPr>
              <w:pStyle w:val="ProductList-TableBody"/>
            </w:pPr>
            <w:r>
              <w:t>CAL za Windows Server 2016 za Usluge udaljene radne površine</w:t>
            </w:r>
          </w:p>
        </w:tc>
        <w:tc>
          <w:tcPr>
            <w:tcW w:w="4040" w:type="dxa"/>
            <w:tcBorders>
              <w:top w:val="single" w:sz="18" w:space="0" w:color="0072C6"/>
              <w:left w:val="none" w:sz="4" w:space="0" w:color="000000"/>
              <w:bottom w:val="single" w:sz="4" w:space="0" w:color="000000"/>
              <w:right w:val="single" w:sz="4" w:space="0" w:color="000000"/>
            </w:tcBorders>
          </w:tcPr>
          <w:p w:rsidR="00BE5CB0" w:rsidRDefault="005C15F2">
            <w:pPr>
              <w:pStyle w:val="ProductList-TableBody"/>
            </w:pPr>
            <w:r>
              <w:t>Korisnička SL licenca za Windows Server 2016 Remote Desktop Services</w:t>
            </w:r>
          </w:p>
        </w:tc>
      </w:tr>
    </w:tbl>
    <w:p w:rsidR="00BE5CB0" w:rsidRDefault="005C15F2">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2016 ili neke druge tehnologije).</w:t>
      </w:r>
    </w:p>
    <w:p w:rsidR="00BE5CB0" w:rsidRDefault="00BE5CB0">
      <w:pPr>
        <w:pStyle w:val="ProductList-BodyIndented"/>
      </w:pPr>
    </w:p>
    <w:p w:rsidR="00BE5CB0" w:rsidRDefault="005C15F2">
      <w:pPr>
        <w:pStyle w:val="ProductList-SubClauseHeading"/>
        <w:outlineLvl w:val="5"/>
      </w:pPr>
      <w:r>
        <w:t>3.1.2 Dodatna funkcionalnost povezana sa CAL licencom za Windows Server 2016 Rights Management Services</w:t>
      </w:r>
    </w:p>
    <w:p w:rsidR="00BE5CB0" w:rsidRDefault="005C15F2">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6"/>
        <w:gridCol w:w="3501"/>
        <w:gridCol w:w="3483"/>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5CB0" w:rsidRDefault="005C15F2">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E5CB0" w:rsidRDefault="005C15F2">
            <w:pPr>
              <w:pStyle w:val="ProductList-TableBody"/>
            </w:pPr>
            <w:r>
              <w:t>CAL za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BE5CB0" w:rsidRDefault="005C15F2">
            <w:pPr>
              <w:pStyle w:val="ProductList-TableBody"/>
            </w:pPr>
            <w:r>
              <w:t>Azure Information Protection (P1 i P2) (SL za korisnika)</w:t>
            </w:r>
          </w:p>
        </w:tc>
      </w:tr>
      <w:tr w:rsidR="00BE5C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5CB0" w:rsidRDefault="00BE5C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5CB0" w:rsidRDefault="00BE5CB0">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E5CB0" w:rsidRDefault="005C15F2">
            <w:pPr>
              <w:pStyle w:val="ProductList-TableBody"/>
            </w:pPr>
            <w:r>
              <w:t xml:space="preserve">Licence jednake CAL licenci (pogledajte </w:t>
            </w:r>
            <w:hyperlink w:anchor="_Sec591">
              <w:r>
                <w:rPr>
                  <w:color w:val="00467F"/>
                  <w:u w:val="single"/>
                </w:rPr>
                <w:t>Dodatak A</w:t>
              </w:r>
            </w:hyperlink>
            <w:r>
              <w:t>)</w:t>
            </w:r>
          </w:p>
        </w:tc>
      </w:tr>
    </w:tbl>
    <w:p w:rsidR="00BE5CB0" w:rsidRDefault="00BE5CB0">
      <w:pPr>
        <w:pStyle w:val="ProductList-BodyIndented"/>
      </w:pPr>
    </w:p>
    <w:p w:rsidR="00BE5CB0" w:rsidRDefault="005C15F2">
      <w:pPr>
        <w:pStyle w:val="ProductList-SubClauseHeading"/>
        <w:outlineLvl w:val="5"/>
      </w:pPr>
      <w:r>
        <w:t>3.1.3 Dodatna funkcionalnost povezana sa CAL licencom za korisnika za Microsoft Identity Manager</w:t>
      </w:r>
    </w:p>
    <w:p w:rsidR="00BE5CB0" w:rsidRDefault="005C15F2">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63"/>
        <w:gridCol w:w="3495"/>
        <w:gridCol w:w="3472"/>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E5CB0" w:rsidRDefault="005C15F2">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BE5CB0" w:rsidRDefault="005C15F2">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rsidR="00BE5CB0" w:rsidRDefault="005C15F2">
            <w:pPr>
              <w:pStyle w:val="ProductList-TableBody"/>
            </w:pPr>
            <w:r>
              <w:t>Azure Active Directory Premium (P1 i P2) SL za korisnika</w:t>
            </w:r>
          </w:p>
        </w:tc>
      </w:tr>
      <w:tr w:rsidR="00BE5CB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E5CB0" w:rsidRDefault="00BE5CB0">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E5CB0" w:rsidRDefault="005C15F2">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BE5CB0" w:rsidRDefault="00BE5CB0">
            <w:pPr>
              <w:pStyle w:val="ProductList-TableBody"/>
            </w:pPr>
          </w:p>
        </w:tc>
      </w:tr>
    </w:tbl>
    <w:p w:rsidR="00BE5CB0" w:rsidRDefault="005C15F2">
      <w:pPr>
        <w:pStyle w:val="ProductList-BodyIndented"/>
      </w:pPr>
      <w:r>
        <w:rPr>
          <w:i/>
        </w:rPr>
        <w:t xml:space="preserve">*Takođe obavezna za svaku osobu za koju softver daje informacije o identitetu ili njima upravlja. </w:t>
      </w:r>
    </w:p>
    <w:p w:rsidR="00BE5CB0" w:rsidRDefault="00BE5CB0">
      <w:pPr>
        <w:pStyle w:val="ProductList-BodyIndented"/>
      </w:pPr>
    </w:p>
    <w:p w:rsidR="00BE5CB0" w:rsidRDefault="005C15F2">
      <w:pPr>
        <w:pStyle w:val="ProductList-SubClauseHeading"/>
        <w:outlineLvl w:val="5"/>
      </w:pPr>
      <w:r>
        <w:t>3.1.4 Usluga sinhronizacije</w:t>
      </w:r>
    </w:p>
    <w:p w:rsidR="00BE5CB0" w:rsidRDefault="005C15F2">
      <w:pPr>
        <w:pStyle w:val="ProductList-BodyIndented"/>
      </w:pPr>
      <w:r>
        <w:t>CAL licence za Microsoft Identity Manager 2016 nisu obavezne za korisnike koji samo koriste uslugu sinhronizacije Microsoft Identity Manager.</w:t>
      </w:r>
    </w:p>
    <w:p w:rsidR="00BE5CB0" w:rsidRDefault="00BE5CB0">
      <w:pPr>
        <w:pStyle w:val="ProductList-BodyIndented"/>
      </w:pPr>
    </w:p>
    <w:p w:rsidR="00BE5CB0" w:rsidRDefault="005C15F2">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10"/>
        <w:gridCol w:w="3632"/>
        <w:gridCol w:w="3548"/>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5CB0" w:rsidRDefault="005C15F2">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BE5CB0" w:rsidRDefault="005C15F2">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E5CB0" w:rsidRDefault="00BE5CB0">
            <w:pPr>
              <w:pStyle w:val="ProductList-TableBody"/>
            </w:pPr>
          </w:p>
        </w:tc>
      </w:tr>
    </w:tbl>
    <w:p w:rsidR="00BE5CB0" w:rsidRDefault="00BE5CB0">
      <w:pPr>
        <w:pStyle w:val="ProductList-Body"/>
      </w:pPr>
    </w:p>
    <w:p w:rsidR="00BE5CB0" w:rsidRDefault="005C15F2">
      <w:pPr>
        <w:pStyle w:val="ProductList-SubClauseHeading"/>
        <w:outlineLvl w:val="5"/>
      </w:pPr>
      <w:r>
        <w:t>3.2.1 Dodatna funkcionalnost povezana sa Licencom za eksterno povezivanje za Windows Server 2016 Remote Desktop Services</w:t>
      </w:r>
    </w:p>
    <w:p w:rsidR="00BE5CB0" w:rsidRDefault="005C15F2">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499"/>
        <w:gridCol w:w="3519"/>
        <w:gridCol w:w="3412"/>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5CB0" w:rsidRDefault="005C15F2">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BE5CB0" w:rsidRDefault="005C15F2">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E5CB0" w:rsidRDefault="00BE5CB0">
            <w:pPr>
              <w:pStyle w:val="ProductList-TableBody"/>
            </w:pPr>
          </w:p>
        </w:tc>
      </w:tr>
    </w:tbl>
    <w:p w:rsidR="00BE5CB0" w:rsidRDefault="005C15F2">
      <w:pPr>
        <w:pStyle w:val="ProductList-BodyIndented"/>
      </w:pPr>
      <w:r>
        <w:rPr>
          <w:i/>
        </w:rPr>
        <w:t>*Takođe potrebna za korišćenje softvera Windows Server u svrhe pružanja usluge hostinga grafičkog korisničkog interfejsa (korišćenjem funkcionalnosti Usluga udaljene radne površine softvera Windows Server 2016 ili neke druge tehnologije).</w:t>
      </w:r>
    </w:p>
    <w:p w:rsidR="00BE5CB0" w:rsidRDefault="00BE5CB0">
      <w:pPr>
        <w:pStyle w:val="ProductList-BodyIndented"/>
      </w:pPr>
    </w:p>
    <w:p w:rsidR="00BE5CB0" w:rsidRDefault="005C15F2">
      <w:pPr>
        <w:pStyle w:val="ProductList-SubClauseHeading"/>
        <w:outlineLvl w:val="5"/>
      </w:pPr>
      <w:r>
        <w:t>3.2.2 Dodatna funkcionalnost povezana sa Licencom za eksterno povezivanje za Windows Server 2016 Rights Management Services</w:t>
      </w:r>
    </w:p>
    <w:p w:rsidR="00BE5CB0" w:rsidRDefault="005C15F2">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5CB0" w:rsidRDefault="005C15F2">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BE5CB0" w:rsidRDefault="005C15F2">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E5CB0" w:rsidRDefault="00BE5CB0">
            <w:pPr>
              <w:pStyle w:val="ProductList-TableBody"/>
            </w:pPr>
          </w:p>
        </w:tc>
      </w:tr>
    </w:tbl>
    <w:p w:rsidR="00BE5CB0" w:rsidRDefault="00BE5CB0">
      <w:pPr>
        <w:pStyle w:val="ProductList-BodyIndented"/>
      </w:pPr>
    </w:p>
    <w:p w:rsidR="00BE5CB0" w:rsidRDefault="005C15F2">
      <w:pPr>
        <w:pStyle w:val="ProductList-SubClauseHeading"/>
        <w:outlineLvl w:val="5"/>
      </w:pPr>
      <w:r>
        <w:t>3.2.3 Dodatna funkcionalnost povezana sa Licencom za eksterno povezivanje za Microsoft Identity Manager</w:t>
      </w:r>
    </w:p>
    <w:p w:rsidR="00BE5CB0" w:rsidRDefault="005C15F2">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5"/>
        <w:gridCol w:w="3528"/>
        <w:gridCol w:w="340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E5CB0" w:rsidRDefault="005C15F2">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BE5CB0" w:rsidRDefault="005C15F2">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E5CB0" w:rsidRDefault="00BE5CB0">
            <w:pPr>
              <w:pStyle w:val="ProductList-TableBody"/>
            </w:pPr>
          </w:p>
        </w:tc>
      </w:tr>
    </w:tbl>
    <w:p w:rsidR="00BE5CB0" w:rsidRDefault="005C15F2">
      <w:pPr>
        <w:pStyle w:val="ProductList-BodyIndented"/>
      </w:pPr>
      <w:r>
        <w:rPr>
          <w:i/>
        </w:rPr>
        <w:t>*Takođe potrebna za svakog Spoljnog korisnika za koju softver daje informacije o identitetu ili njima upravlja (u odsustvu CAL licenci za Microsoft Identity Manager 2016).</w:t>
      </w:r>
    </w:p>
    <w:p w:rsidR="00BE5CB0" w:rsidRDefault="00BE5CB0">
      <w:pPr>
        <w:pStyle w:val="ProductList-BodyIndented"/>
      </w:pPr>
    </w:p>
    <w:p w:rsidR="00BE5CB0" w:rsidRDefault="005C15F2">
      <w:pPr>
        <w:pStyle w:val="ProductList-ClauseHeading"/>
        <w:outlineLvl w:val="4"/>
      </w:pPr>
      <w:r>
        <w:t>3.3 Dodatni uslovi za Windows Server 2016 Essentials</w:t>
      </w:r>
    </w:p>
    <w:p w:rsidR="00BE5CB0" w:rsidRDefault="005C15F2">
      <w:pPr>
        <w:pStyle w:val="ProductList-SubClauseHeading"/>
        <w:outlineLvl w:val="5"/>
      </w:pPr>
      <w:r>
        <w:t>3.3.1 Ograničenja upotrebe</w:t>
      </w:r>
    </w:p>
    <w:p w:rsidR="00BE5CB0" w:rsidRDefault="005C15F2" w:rsidP="005C15F2">
      <w:pPr>
        <w:pStyle w:val="ProductList-Bullet"/>
        <w:numPr>
          <w:ilvl w:val="1"/>
          <w:numId w:val="29"/>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 jednom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w:t>
      </w:r>
    </w:p>
    <w:p w:rsidR="00BE5CB0" w:rsidRDefault="005C15F2" w:rsidP="005C15F2">
      <w:pPr>
        <w:pStyle w:val="ProductList-Bullet"/>
        <w:numPr>
          <w:ilvl w:val="1"/>
          <w:numId w:val="29"/>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operativnog sistema označava Instancu operativnog sistema ili virtuelnog (ili na neki drugi način simuliranog) operativnog sistema, u celini ili delimično... (punu definiciju potražite u Rečniku):" </w:instrText>
      </w:r>
      <w:r>
        <w:fldChar w:fldCharType="separate"/>
      </w:r>
      <w:r>
        <w:rPr>
          <w:color w:val="0563C1"/>
        </w:rPr>
        <w:t>Okruženjima operativnog sistema</w:t>
      </w:r>
      <w:r>
        <w:fldChar w:fldCharType="end"/>
      </w:r>
      <w:r>
        <w:t xml:space="preserve"> i njihovo opsluživanje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ispunjava zahteve navedene u gorenavedenim stavovima (i) do (iv).</w:t>
      </w:r>
    </w:p>
    <w:p w:rsidR="00BE5CB0" w:rsidRDefault="00BE5CB0">
      <w:pPr>
        <w:pStyle w:val="ProductList-BodyIndented"/>
      </w:pPr>
    </w:p>
    <w:p w:rsidR="00BE5CB0" w:rsidRDefault="005C15F2">
      <w:pPr>
        <w:pStyle w:val="ProductList-SubClauseHeading"/>
        <w:outlineLvl w:val="5"/>
      </w:pPr>
      <w:r>
        <w:t>3.3.2 Korišćenje serverskog softvera</w:t>
      </w:r>
    </w:p>
    <w:p w:rsidR="00BE5CB0" w:rsidRDefault="005C15F2">
      <w:pPr>
        <w:pStyle w:val="ProductList-BodyIndented"/>
      </w:pPr>
      <w:r>
        <w:t>Korisnički nalog označava jedinstveno korisničko ime sa povezanom lozinkom koji je kreiran preko Windows Server 2016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rsidR="00BE5CB0" w:rsidRDefault="00BE5CB0">
      <w:pPr>
        <w:pStyle w:val="ProductList-BodyIndented"/>
      </w:pPr>
    </w:p>
    <w:p w:rsidR="00BE5CB0" w:rsidRDefault="005C15F2">
      <w:pPr>
        <w:pStyle w:val="ProductList-SubClauseHeading"/>
        <w:outlineLvl w:val="5"/>
      </w:pPr>
      <w:r>
        <w:t>3.3.3 Windows Server 2016 Essentials Connector</w:t>
      </w:r>
    </w:p>
    <w:p w:rsidR="00BE5CB0" w:rsidRDefault="005C15F2">
      <w:pPr>
        <w:pStyle w:val="ProductList-BodyIndented"/>
      </w:pPr>
      <w:r>
        <w:t>Softver Windows Server 2016 Essentials Connector Klijent može istovremeno da instalira i koristi na najviše 50 uređaja. Ovaj softver može da koristi samo sa serverskim softverom.</w:t>
      </w:r>
    </w:p>
    <w:p w:rsidR="00BE5CB0" w:rsidRDefault="00BE5CB0">
      <w:pPr>
        <w:pStyle w:val="ProductList-BodyIndented"/>
      </w:pPr>
    </w:p>
    <w:p w:rsidR="00BE5CB0" w:rsidRDefault="005C15F2">
      <w:pPr>
        <w:pStyle w:val="ProductList-SubClauseHeading"/>
        <w:outlineLvl w:val="5"/>
      </w:pPr>
      <w:r>
        <w:t>3.3.4 Windows Server 2016 Active Directory Rights Management Services Access</w:t>
      </w:r>
    </w:p>
    <w:p w:rsidR="00BE5CB0" w:rsidRDefault="005C15F2">
      <w:pPr>
        <w:pStyle w:val="ProductList-BodyIndented"/>
      </w:pPr>
      <w:r>
        <w:t>Klijent mora da nabavi CAL za Windows Server 2016 Active Directory Rights Management Services za svaki Korisnički nalog preko koga korisnik direktno ili indirektno pristupa funkcijama za Windows Server 2016 Active Directory Rights Management Services.</w:t>
      </w:r>
    </w:p>
    <w:p w:rsidR="00BE5CB0" w:rsidRDefault="00BE5CB0">
      <w:pPr>
        <w:pStyle w:val="ProductList-BodyIndented"/>
      </w:pPr>
    </w:p>
    <w:p w:rsidR="00BE5CB0" w:rsidRDefault="005C15F2">
      <w:pPr>
        <w:pStyle w:val="ProductList-ClauseHeading"/>
        <w:outlineLvl w:val="4"/>
      </w:pPr>
      <w:r>
        <w:t>3.4 Windows Server Containers bez Hyper-V izolacije sa sistemom Windows Server 2016 Standard i Datacenter</w:t>
      </w:r>
    </w:p>
    <w:p w:rsidR="00BE5CB0" w:rsidRDefault="005C15F2">
      <w:pPr>
        <w:pStyle w:val="ProductList-Body"/>
      </w:pPr>
      <w:r>
        <w:t xml:space="preserve">Klijent može da koristi neograničen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bez Hyper-V izolacije (raniji naziv – Windows Server Container) jeste funkcija softvera Windows Server." </w:instrText>
      </w:r>
      <w:r>
        <w:fldChar w:fldCharType="separate"/>
      </w:r>
      <w:r>
        <w:rPr>
          <w:color w:val="0563C1"/>
        </w:rPr>
        <w:t>Windows Server Containers bez Hyper-V izolacije</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BE5CB0" w:rsidRDefault="00BE5CB0">
      <w:pPr>
        <w:pStyle w:val="ProductList-Body"/>
      </w:pPr>
    </w:p>
    <w:p w:rsidR="00BE5CB0" w:rsidRDefault="005C15F2">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06"/>
        <w:gridCol w:w="3655"/>
        <w:gridCol w:w="3529"/>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BE5CB0" w:rsidRDefault="00BE5CB0">
            <w:pPr>
              <w:pStyle w:val="ProductList-TableBody"/>
            </w:pPr>
          </w:p>
        </w:tc>
      </w:tr>
    </w:tbl>
    <w:p w:rsidR="00BE5CB0" w:rsidRDefault="005C15F2">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9"/>
        <w:gridCol w:w="3604"/>
        <w:gridCol w:w="358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 pogodnosti: Označava kategoriju Proizvoda u svrhe utvrđivanja SA pogodnosti široko primenjivih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"Oporavak posle katastrofe: Prava na raspolaganju SA klijentima na korišćenje softvera za svrhe uslovnog oporavka posle katastrofe; detalje potražite u odeljku Serveri – Prava na oporavak posle katastrofe u Dodatku B – Software Assurance." </w:instrText>
            </w:r>
            <w:r>
              <w:fldChar w:fldCharType="separate"/>
            </w:r>
            <w:r>
              <w:rPr>
                <w:color w:val="0563C1"/>
              </w:rPr>
              <w:t>Oporavak posle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E5CB0" w:rsidRDefault="005C15F2">
            <w:pPr>
              <w:pStyle w:val="ProductList-TableBody"/>
            </w:pPr>
            <w:r>
              <w:rPr>
                <w:color w:val="404040"/>
              </w:rPr>
              <w:t>Predajna prava: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podataka; više podataka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Pogledajte </w:t>
            </w:r>
            <w:hyperlink r:id="rId103">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Listu proizvoda – jun 2015.</w:t>
              </w:r>
            </w:hyperlink>
            <w:r>
              <w:t xml:space="preserve"> (Forefront Identity Manager 2010 R2) i </w:t>
            </w:r>
            <w:hyperlink r:id="rId105">
              <w:r>
                <w:rPr>
                  <w:color w:val="00467F"/>
                  <w:u w:val="single"/>
                </w:rPr>
                <w:t>Uslove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5CB0" w:rsidRDefault="005C15F2">
            <w:pPr>
              <w:pStyle w:val="ProductList-TableBody"/>
            </w:pPr>
            <w:r>
              <w:rPr>
                <w:color w:val="404040"/>
              </w:rPr>
              <w:t>Prava na roming: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5CB0" w:rsidRDefault="005C15F2">
            <w:pPr>
              <w:pStyle w:val="ProductList-TableBody"/>
            </w:pPr>
            <w:r>
              <w:rPr>
                <w:color w:val="404040"/>
              </w:rPr>
              <w:t>Prava ekvivalentna SA pokriću: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E5CB0" w:rsidRDefault="00BE5CB0">
            <w:pPr>
              <w:pStyle w:val="ProductList-TableBody"/>
            </w:pPr>
          </w:p>
        </w:tc>
      </w:tr>
    </w:tbl>
    <w:p w:rsidR="00BE5CB0" w:rsidRDefault="00BE5CB0">
      <w:pPr>
        <w:pStyle w:val="ProductList-ClauseHeading"/>
        <w:outlineLvl w:val="4"/>
      </w:pPr>
    </w:p>
    <w:p w:rsidR="00BE5CB0" w:rsidRDefault="005C15F2">
      <w:pPr>
        <w:pStyle w:val="ProductList-ClauseHeading"/>
        <w:outlineLvl w:val="4"/>
      </w:pPr>
      <w:r>
        <w:t>4.1 Microsoft Azure Hybrid Benefit for Windows Server</w:t>
      </w:r>
    </w:p>
    <w:p w:rsidR="00BE5CB0" w:rsidRDefault="005C15F2">
      <w:pPr>
        <w:pStyle w:val="ProductList-Body"/>
      </w:pPr>
      <w:r>
        <w:t xml:space="preserve">Pogledajte </w:t>
      </w:r>
      <w:hyperlink w:anchor="_Sec624">
        <w:r>
          <w:rPr>
            <w:color w:val="00467F"/>
            <w:u w:val="single"/>
          </w:rPr>
          <w:t xml:space="preserve">Odeljak 8. Microsoft Azure Hybrid Benefit </w:t>
        </w:r>
      </w:hyperlink>
      <w:r>
        <w:t>u Unosu za Microsoft Azure proizvode za implementaciju Windows Server slika na Microsoft Azure.</w:t>
      </w:r>
    </w:p>
    <w:p w:rsidR="00BE5CB0" w:rsidRDefault="00BE5CB0">
      <w:pPr>
        <w:pStyle w:val="ProductList-Body"/>
      </w:pPr>
    </w:p>
    <w:p w:rsidR="00BE5CB0" w:rsidRDefault="005C15F2">
      <w:pPr>
        <w:pStyle w:val="ProductList-ClauseHeading"/>
        <w:outlineLvl w:val="4"/>
      </w:pPr>
      <w:r>
        <w:t>4.2 Šestomesečna izdanja kanala</w:t>
      </w:r>
    </w:p>
    <w:p w:rsidR="00BE5CB0" w:rsidRDefault="005C15F2">
      <w:pPr>
        <w:pStyle w:val="ProductList-Body"/>
      </w:pPr>
      <w:r>
        <w:t xml:space="preserve">Klijenti sa aktivnim SA pokrićem za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za Windows Server (u zavisnosti od toga šta odgovara) mogu da instaliraju i koriste Šestomesečna izdanja kanala (uključujući pilot i opšta izdanja)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U svrhu licenciranja Proizvoda, Nano Server koji je izdat uz Windows Server 2016 smatra se Šestomesečnim izdanjem kanala.</w:t>
      </w:r>
    </w:p>
    <w:p w:rsidR="00BE5CB0" w:rsidRDefault="00BE5CB0">
      <w:pPr>
        <w:pStyle w:val="ProductList-ClauseHeading"/>
        <w:outlineLvl w:val="4"/>
      </w:pPr>
    </w:p>
    <w:p w:rsidR="00BE5CB0" w:rsidRDefault="005C15F2">
      <w:pPr>
        <w:pStyle w:val="ProductList-ClauseHeading"/>
        <w:outlineLvl w:val="4"/>
      </w:pPr>
      <w:r>
        <w:t>4.3 CAL za korisnike i SL za korisnike za Usluge udaljene radne površine („RDS“)</w:t>
      </w:r>
    </w:p>
    <w:p w:rsidR="00BE5CB0" w:rsidRDefault="005C15F2">
      <w:pPr>
        <w:pStyle w:val="ProductList-SubClauseHeading"/>
        <w:outlineLvl w:val="5"/>
      </w:pPr>
      <w:r>
        <w:t>4.3.1 Proširena prava</w:t>
      </w:r>
    </w:p>
    <w:p w:rsidR="00BE5CB0" w:rsidRDefault="005C15F2">
      <w:pPr>
        <w:pStyle w:val="ProductList-BodyIndented"/>
      </w:pPr>
      <w:r>
        <w:t xml:space="preserve">Klijent može da koristi CAL i SL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njegovu internu upotrebu n za njegovu internu upotrebu na uslugama Microsoft Azure Platform Service ili deljenim serverima sa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Partnerom za Mobilnost licence putem SA sa pokrića</w:t>
      </w:r>
      <w:r>
        <w:fldChar w:fldCharType="end"/>
      </w:r>
      <w:r>
        <w:t xml:space="preserve"> za koje je popunio i poslao Obrazac za proveru valjanosti mobilnosti licence. Osim administrativnog pristupa putem Klijentovog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Klijent može kasnije preneti na Usluge platforme Microsoft Azure ili na novog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ali najranije 90 dana nakon inicijalnog korišćenja u okruženju koje napušta.</w:t>
      </w:r>
    </w:p>
    <w:p w:rsidR="00BE5CB0" w:rsidRDefault="00BE5CB0">
      <w:pPr>
        <w:pStyle w:val="ProductList-BodyIndented"/>
      </w:pPr>
    </w:p>
    <w:p w:rsidR="00BE5CB0" w:rsidRDefault="005C15F2">
      <w:pPr>
        <w:pStyle w:val="ProductList-SubClauseHeading"/>
        <w:outlineLvl w:val="5"/>
      </w:pPr>
      <w:r>
        <w:t>4.3.2 Ograničenja</w:t>
      </w:r>
    </w:p>
    <w:p w:rsidR="00BE5CB0" w:rsidRDefault="005C15F2">
      <w:pPr>
        <w:pStyle w:val="ProductList-BodyIndented"/>
      </w:pPr>
      <w:r>
        <w:t>Samo klijenti sa aktivnim SA pokrićem za Windows Server, kao i CAL-ovima za Windows Server RDS i CAL-ovima za Windows Server ili ekvivalentnim licencama mogu da instaliraju i koriste ispravke Usluga udaljene radne površine koje su na raspolaganju nakon što je Windows Server 2016 stavljen na opšte raspolaganje u oktobru 2016. Ovo ne uključuje bezbednosno zakrpe i sa njima u vezi ispravke stavljene na raspolaganje u okviru Smernica za Microsoft podršku za proizvode.</w:t>
      </w:r>
    </w:p>
    <w:p w:rsidR="00BE5CB0" w:rsidRDefault="00BE5CB0">
      <w:pPr>
        <w:pStyle w:val="ProductList-BodyIndented"/>
      </w:pPr>
    </w:p>
    <w:p w:rsidR="00BE5CB0" w:rsidRDefault="005C15F2">
      <w:pPr>
        <w:pStyle w:val="ProductList-ClauseHeading"/>
        <w:outlineLvl w:val="4"/>
      </w:pPr>
      <w:r>
        <w:t>4.4 Korisnička prava i Dodela licenci u vezi sa Izmenama modela licenciranja – Licenca koja ispunjava uslove</w:t>
      </w:r>
    </w:p>
    <w:p w:rsidR="00BE5CB0" w:rsidRDefault="005C15F2">
      <w:pPr>
        <w:pStyle w:val="ProductList-Body"/>
      </w:pPr>
      <w:r>
        <w:t>Pojam „Licenca koja ispunjava uslove“, definisana u Pravima na migraciju za Windows Server koja su objavljena u Uslovima za proizvode u oktobru 2016, ažurirana je kako bi dodatno uključila procesorske Licence sa SA pokrićem za Window Server koje je Klijent stekao od 31. decembra 2016. po osnovu nove ili obnovljene Upisnice s datumom stupanja na snagu između 1. oktobra 2016. i 31. decembra 2016.</w:t>
      </w:r>
    </w:p>
    <w:p w:rsidR="00BE5CB0" w:rsidRDefault="00BE5CB0">
      <w:pPr>
        <w:pStyle w:val="PURBreadcrumb"/>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BE5CB0">
      <w:pPr>
        <w:sectPr w:rsidR="00BE5CB0">
          <w:headerReference w:type="default" r:id="rId106"/>
          <w:footerReference w:type="default" r:id="rId107"/>
          <w:type w:val="continuous"/>
          <w:pgSz w:w="12240" w:h="15840" w:code="1"/>
          <w:pgMar w:top="1170" w:right="720" w:bottom="720" w:left="720" w:header="432" w:footer="288" w:gutter="0"/>
          <w:cols w:space="360"/>
        </w:sectPr>
      </w:pPr>
    </w:p>
    <w:p w:rsidR="00BE5CB0" w:rsidRDefault="005C15F2">
      <w:pPr>
        <w:pStyle w:val="ProductList-SectionHeading"/>
        <w:pageBreakBefore/>
        <w:outlineLvl w:val="0"/>
      </w:pPr>
      <w:bookmarkStart w:id="206" w:name="_Sec548"/>
      <w:bookmarkEnd w:id="34"/>
      <w:r>
        <w:t>Online usluge</w:t>
      </w:r>
      <w:r>
        <w:fldChar w:fldCharType="begin"/>
      </w:r>
      <w:r>
        <w:instrText xml:space="preserve"> TC "</w:instrText>
      </w:r>
      <w:bookmarkStart w:id="207" w:name="_Toc512609370"/>
      <w:r>
        <w:instrText>Online usluge</w:instrText>
      </w:r>
      <w:bookmarkEnd w:id="207"/>
      <w:r>
        <w:instrText>" \l 1</w:instrText>
      </w:r>
      <w:r>
        <w:fldChar w:fldCharType="end"/>
      </w:r>
    </w:p>
    <w:p w:rsidR="00BE5CB0" w:rsidRDefault="005C15F2">
      <w:pPr>
        <w:pStyle w:val="ProductList-Body"/>
      </w:pPr>
      <w:r>
        <w:t xml:space="preserve">Klijentova kupovina i korišćenje Microsoft Online usluga regulisani su ovim Uslovima o korišćenju proizvoda i Uslovima za Microsoft Online usluge (OST) koji se nalaze na adresi </w:t>
      </w:r>
      <w:hyperlink r:id="rId108">
        <w:r>
          <w:rPr>
            <w:color w:val="00467F"/>
            <w:u w:val="single"/>
          </w:rPr>
          <w:t>http://go.microsoft.com/?linkid=9840733</w:t>
        </w:r>
      </w:hyperlink>
      <w:r>
        <w:t xml:space="preserve"> i koji su ovde uključeni referencom.</w:t>
      </w:r>
    </w:p>
    <w:p w:rsidR="00BE5CB0" w:rsidRDefault="005C15F2">
      <w:pPr>
        <w:pStyle w:val="ProductList-Offering1Heading"/>
        <w:outlineLvl w:val="1"/>
      </w:pPr>
      <w:bookmarkStart w:id="208" w:name="_Sec620"/>
      <w:r>
        <w:t>Dostupnost Online usluga po regionima</w:t>
      </w:r>
      <w:bookmarkEnd w:id="208"/>
      <w:r>
        <w:fldChar w:fldCharType="begin"/>
      </w:r>
      <w:r>
        <w:instrText xml:space="preserve"> TC "</w:instrText>
      </w:r>
      <w:bookmarkStart w:id="209" w:name="_Toc512609371"/>
      <w:r>
        <w:instrText>Dostupnost Online usluga po regionima</w:instrText>
      </w:r>
      <w:bookmarkEnd w:id="209"/>
      <w:r>
        <w:instrText>" \l 2</w:instrText>
      </w:r>
      <w:r>
        <w:fldChar w:fldCharType="end"/>
      </w:r>
    </w:p>
    <w:p w:rsidR="00BE5CB0" w:rsidRDefault="005C15F2">
      <w:pPr>
        <w:pStyle w:val="ProductList-Body"/>
      </w:pPr>
      <w:r>
        <w:t xml:space="preserve">Listu zemalja i regiona u kojima su dostupne Online usluge potražite na adresi </w:t>
      </w:r>
      <w:hyperlink r:id="rId109" w:anchor="international">
        <w:r>
          <w:rPr>
            <w:color w:val="00467F"/>
            <w:u w:val="single"/>
          </w:rPr>
          <w:t>http://www.microsoft.com/online/faq.aspx#international</w:t>
        </w:r>
      </w:hyperlink>
      <w:r>
        <w:t>.</w:t>
      </w:r>
    </w:p>
    <w:p w:rsidR="00BE5CB0" w:rsidRDefault="005C15F2">
      <w:pPr>
        <w:pStyle w:val="ProductList-Offering1Heading"/>
        <w:outlineLvl w:val="1"/>
      </w:pPr>
      <w:bookmarkStart w:id="210" w:name="_Sec621"/>
      <w:r>
        <w:t>Pravila za kupovinu Online usluga</w:t>
      </w:r>
      <w:bookmarkEnd w:id="210"/>
      <w:r>
        <w:fldChar w:fldCharType="begin"/>
      </w:r>
      <w:r>
        <w:instrText xml:space="preserve"> TC "</w:instrText>
      </w:r>
      <w:bookmarkStart w:id="211" w:name="_Toc512609372"/>
      <w:r>
        <w:instrText>Pravila za kupovinu Online usluga</w:instrText>
      </w:r>
      <w:bookmarkEnd w:id="211"/>
      <w:r>
        <w:instrText>" \l 2</w:instrText>
      </w:r>
      <w:r>
        <w:fldChar w:fldCharType="end"/>
      </w:r>
    </w:p>
    <w:p w:rsidR="00BE5CB0" w:rsidRDefault="005C15F2">
      <w:pPr>
        <w:pStyle w:val="ProductList-Body"/>
      </w:pPr>
      <w:r>
        <w:t>Sledeća pravila se primenjuju na kupovinu Online usluga:</w:t>
      </w:r>
    </w:p>
    <w:p w:rsidR="00BE5CB0" w:rsidRDefault="005C15F2" w:rsidP="005C15F2">
      <w:pPr>
        <w:pStyle w:val="ProductList-Bullet"/>
        <w:numPr>
          <w:ilvl w:val="0"/>
          <w:numId w:val="30"/>
        </w:numPr>
      </w:pPr>
      <w:r>
        <w:t>Uslovi pretplate zavise od programa kupovine. Prema programu Ugovora za preduzeća, uslovi pretplate za Online usluge osim Microsoft Azure moraju da isteknu istovremeno na dan isteka Klijentove Upisnice.</w:t>
      </w:r>
    </w:p>
    <w:p w:rsidR="00BE5CB0" w:rsidRDefault="005C15F2" w:rsidP="005C15F2">
      <w:pPr>
        <w:pStyle w:val="ProductList-Bullet"/>
        <w:numPr>
          <w:ilvl w:val="0"/>
          <w:numId w:val="30"/>
        </w:numPr>
      </w:pPr>
      <w:r>
        <w:t>Ako Klijent dodatno kupi neku Online uslugu, istek trajanja pretplate dodatno kupljene usluge mora da se poklapa sa Klijentovim postojećim periodom važenja pretplate za istu Online uslugu. Ova odredba ne primenjuje se na Rezervacije za Azure.</w:t>
      </w:r>
    </w:p>
    <w:p w:rsidR="00BE5CB0" w:rsidRDefault="005C15F2" w:rsidP="005C15F2">
      <w:pPr>
        <w:pStyle w:val="ProductList-Bullet"/>
        <w:numPr>
          <w:ilvl w:val="0"/>
          <w:numId w:val="30"/>
        </w:numPr>
      </w:pPr>
      <w:r>
        <w:t>Klijent ne može da smanji broj korisnika ili uređaja pokrivenih pretplatom na Online usluge dok traje njihova pretplata na Online usluge, osim ako to ne dozvoljava Klijentov ugovor o količinskom licenciranju.</w:t>
      </w:r>
    </w:p>
    <w:p w:rsidR="00BE5CB0" w:rsidRDefault="005C15F2" w:rsidP="005C15F2">
      <w:pPr>
        <w:pStyle w:val="ProductList-Bullet"/>
        <w:numPr>
          <w:ilvl w:val="0"/>
          <w:numId w:val="30"/>
        </w:numPr>
      </w:pPr>
      <w:r>
        <w:t>Uslovi za Microsoft Azure dati su u Unosu proizvoda „Microsoft Azure“.</w:t>
      </w:r>
    </w:p>
    <w:p w:rsidR="00BE5CB0" w:rsidRDefault="005C15F2" w:rsidP="005C15F2">
      <w:pPr>
        <w:pStyle w:val="ProductList-Bullet"/>
        <w:numPr>
          <w:ilvl w:val="0"/>
          <w:numId w:val="30"/>
        </w:numPr>
      </w:pP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Dodatni SL za korisnika</w:t>
      </w:r>
      <w:r>
        <w:fldChar w:fldCharType="end"/>
      </w:r>
      <w:r>
        <w:t xml:space="preserve"> i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SL licenca za korisnika za prelazak na jaču ediciju</w:t>
      </w:r>
      <w:r>
        <w:fldChar w:fldCharType="end"/>
      </w:r>
      <w:r>
        <w:t xml:space="preserve"> moraju da se kupe na osnovu istog ugovora o količinskom licenciranju i upisnice (ako ona postoji) kao i Kvalifikujuća licenca ili osnovna SL licenca za korisnika.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definiciju potražite u Rečniku)." </w:instrText>
      </w:r>
      <w:r>
        <w:fldChar w:fldCharType="separate"/>
      </w:r>
      <w:r>
        <w:rPr>
          <w:color w:val="0563C1"/>
        </w:rPr>
        <w:t>Dodatnu</w:t>
      </w:r>
      <w:r>
        <w:fldChar w:fldCharType="end"/>
      </w:r>
      <w:r>
        <w:t xml:space="preserve"> SL licencu za korisnika, šta god da je ranije.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Licence za prelazak na jaču ediciju</w:t>
      </w:r>
      <w:r>
        <w:fldChar w:fldCharType="end"/>
      </w:r>
      <w:r>
        <w:t xml:space="preserve"> ističu po isteku SL licence za korisnika </w:t>
      </w:r>
      <w:r>
        <w:fldChar w:fldCharType="begin"/>
      </w:r>
      <w:r>
        <w:instrText xml:space="preserve"> AutoTextList   \s NoStyle \t "Licenca za prelazak na jaču ediciju označava licencu koja je kupljena kao dodatak prethodno nabavljenoj osnovnoj licenci (i koja je sa njom povezana)." </w:instrText>
      </w:r>
      <w:r>
        <w:fldChar w:fldCharType="separate"/>
      </w:r>
      <w:r>
        <w:rPr>
          <w:color w:val="0563C1"/>
        </w:rPr>
        <w:t>za prelazak na jaču ediciju</w:t>
      </w:r>
      <w:r>
        <w:fldChar w:fldCharType="end"/>
      </w:r>
      <w:r>
        <w:t xml:space="preserve"> ili osnovne SL licence za korisnika, šta god da je ranije.</w:t>
      </w:r>
    </w:p>
    <w:p w:rsidR="00BE5CB0" w:rsidRDefault="005C15F2">
      <w:pPr>
        <w:pStyle w:val="ProductList-Offering1Heading"/>
        <w:outlineLvl w:val="1"/>
      </w:pPr>
      <w:bookmarkStart w:id="212" w:name="_Sec623"/>
      <w:r>
        <w:t>Obnova Online usluga</w:t>
      </w:r>
      <w:bookmarkEnd w:id="212"/>
      <w:r>
        <w:fldChar w:fldCharType="begin"/>
      </w:r>
      <w:r>
        <w:instrText xml:space="preserve"> TC "</w:instrText>
      </w:r>
      <w:bookmarkStart w:id="213" w:name="_Toc512609373"/>
      <w:r>
        <w:instrText>Obnova Online usluga</w:instrText>
      </w:r>
      <w:bookmarkEnd w:id="213"/>
      <w:r>
        <w:instrText>" \l 2</w:instrText>
      </w:r>
      <w:r>
        <w:fldChar w:fldCharType="end"/>
      </w:r>
    </w:p>
    <w:p w:rsidR="00BE5CB0" w:rsidRDefault="005C15F2">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110">
        <w:r>
          <w:rPr>
            <w:color w:val="00467F"/>
            <w:u w:val="single"/>
          </w:rPr>
          <w:t>http://microsoft.com/licensing/contracts</w:t>
        </w:r>
      </w:hyperlink>
      <w:r>
        <w:t>. Pretplate na Online usluge za državne institucije i akademske klijente neće se automatski obnavljati ukoliko Klijent ne odabere opciju automatske obnove.</w:t>
      </w:r>
    </w:p>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GroupHeading"/>
        <w:outlineLvl w:val="1"/>
      </w:pPr>
      <w:bookmarkStart w:id="214" w:name="_Sec624"/>
      <w:r>
        <w:t>Microsoft Azure Services</w:t>
      </w:r>
      <w:bookmarkEnd w:id="214"/>
      <w:r>
        <w:fldChar w:fldCharType="begin"/>
      </w:r>
      <w:r>
        <w:instrText xml:space="preserve"> TC "</w:instrText>
      </w:r>
      <w:bookmarkStart w:id="215" w:name="_Toc512609374"/>
      <w:r>
        <w:instrText>Microsoft Azure Services</w:instrText>
      </w:r>
      <w:bookmarkEnd w:id="215"/>
      <w:r>
        <w:instrText>" \l 2</w:instrText>
      </w:r>
      <w:r>
        <w:fldChar w:fldCharType="end"/>
      </w:r>
    </w:p>
    <w:p w:rsidR="00BE5CB0" w:rsidRDefault="005C15F2">
      <w:pPr>
        <w:pStyle w:val="ProductList-ClauseHeading"/>
        <w:outlineLvl w:val="2"/>
      </w:pPr>
      <w:r>
        <w:t>1. Definicije</w:t>
      </w:r>
    </w:p>
    <w:p w:rsidR="00BE5CB0" w:rsidRDefault="005C15F2">
      <w:pPr>
        <w:pStyle w:val="ProductList-Body"/>
      </w:pPr>
      <w:r>
        <w:rPr>
          <w:b/>
          <w:color w:val="00188F"/>
        </w:rPr>
        <w:t>Dodeljena godišnja obaveza</w:t>
      </w:r>
      <w:r>
        <w:t xml:space="preserve"> označava, ako Klijent izabere da mu se ispostavlja faktura godišnje, deo Novčane obaveze koji se dodeljuje godišnje tokom perioda važenja Upisnice.</w:t>
      </w:r>
    </w:p>
    <w:p w:rsidR="00BE5CB0" w:rsidRDefault="005C15F2">
      <w:pPr>
        <w:pStyle w:val="ProductList-Body"/>
      </w:pPr>
      <w:r>
        <w:rPr>
          <w:b/>
          <w:color w:val="00188F"/>
        </w:rPr>
        <w:t>Rezervacije za Azure</w:t>
      </w:r>
      <w:r>
        <w:t xml:space="preserve"> označava naprednu kupovinu usluga Microsoft Azure Services koje ispunjavaju uslove za određeni period važenja i region (npr. Rezervisane VM instance, Rezervisane softverske instance itd.).</w:t>
      </w:r>
    </w:p>
    <w:p w:rsidR="00BE5CB0" w:rsidRDefault="005C15F2">
      <w:pPr>
        <w:pStyle w:val="ProductList-Body"/>
      </w:pPr>
      <w:r>
        <w:rPr>
          <w:b/>
          <w:color w:val="00188F"/>
        </w:rPr>
        <w:t>Stope za potrošnju</w:t>
      </w:r>
      <w:r>
        <w:t xml:space="preserve"> označavaju cene za korišćenje usluga Microsoft Azure Services ili, za određene Planove za Microsoft Azure Services, za svako korišćenje koje prekoračuje određenu količinu. Stope za potrošnju mogu se nazivati i „Cene za prekoračenje“ ili „Prekoračenje“ u drugim Microsoft dokumentima ili dokumentima koji se odnose na Microsoft Azure.</w:t>
      </w:r>
    </w:p>
    <w:p w:rsidR="00BE5CB0" w:rsidRDefault="005C15F2">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Osim Azure Stack, Usluge kupljene preko nekog plana za Microsoft Azure Services ne ispunjavaju uslove za Izuzetke u vezi sa hostingom iz Uslova za Online usluge.</w:t>
      </w:r>
    </w:p>
    <w:p w:rsidR="00BE5CB0" w:rsidRDefault="005C15F2">
      <w:pPr>
        <w:pStyle w:val="ProductList-Body"/>
      </w:pPr>
      <w:r>
        <w:rPr>
          <w:b/>
          <w:color w:val="00188F"/>
        </w:rPr>
        <w:t>Novčana obaveza</w:t>
      </w:r>
      <w:r>
        <w:t xml:space="preserve"> označava ukupni novčani iznos za koji se Klijent obaveže da plati tokom trajanja pretplate za svoje korišćenje Microsoft Azure usluga koje ispunjavaju uslove.</w:t>
      </w:r>
    </w:p>
    <w:p w:rsidR="00BE5CB0" w:rsidRDefault="00BE5CB0">
      <w:pPr>
        <w:pStyle w:val="ProductList-Body"/>
      </w:pPr>
    </w:p>
    <w:p w:rsidR="00BE5CB0" w:rsidRDefault="005C15F2">
      <w:pPr>
        <w:pStyle w:val="ProductList-ClauseHeading"/>
        <w:outlineLvl w:val="2"/>
      </w:pPr>
      <w:r>
        <w:t>2. Period važenja pretplate</w:t>
      </w:r>
    </w:p>
    <w:p w:rsidR="00BE5CB0" w:rsidRDefault="005C15F2">
      <w:pPr>
        <w:pStyle w:val="ProductList-Body"/>
      </w:pPr>
      <w:r>
        <w:t>Osim na način opisan u nastavku za Rezervacije za Azure, Klijent može da se pretplati na Microsoft Azure usluge (uključujući Planove za Microsoft Azure Services) samo za pretplatu čiji period važenja ističe na datum isteka Klijentove Upisnice („istovremeni istek“). Period važenja upisnice mora da traje još najmanje dva meseca da bi Klijent mogao da se pretplati na Microsoft Azure usluge.</w:t>
      </w:r>
    </w:p>
    <w:p w:rsidR="00BE5CB0" w:rsidRDefault="00BE5CB0">
      <w:pPr>
        <w:pStyle w:val="ProductList-Body"/>
      </w:pPr>
    </w:p>
    <w:p w:rsidR="00BE5CB0" w:rsidRDefault="005C15F2">
      <w:pPr>
        <w:pStyle w:val="ProductList-ClauseHeading"/>
        <w:outlineLvl w:val="2"/>
      </w:pPr>
      <w:r>
        <w:t>3. Kupovina usluga</w:t>
      </w:r>
    </w:p>
    <w:p w:rsidR="00BE5CB0" w:rsidRDefault="005C15F2">
      <w:pPr>
        <w:pStyle w:val="ProductList-Body"/>
      </w:pPr>
      <w:r>
        <w:t>Microsoft Azure Services mogu da se kupe na jedan od sledećih načina ili njihovom kombinacijom:</w:t>
      </w:r>
    </w:p>
    <w:p w:rsidR="00BE5CB0" w:rsidRDefault="005C15F2" w:rsidP="005C15F2">
      <w:pPr>
        <w:pStyle w:val="ProductList-Bullet"/>
        <w:numPr>
          <w:ilvl w:val="0"/>
          <w:numId w:val="31"/>
        </w:numPr>
      </w:pPr>
      <w:r>
        <w:rPr>
          <w:b/>
          <w:color w:val="00188F"/>
        </w:rPr>
        <w:t>Novčana obaveza</w:t>
      </w:r>
      <w:r>
        <w:t>: Klijent će imati pristup celoj Novčanoj obavezi tokom čitavog perioda važenja Upisnice ako pristane da mu se unapred ispostavi faktura za čitav iznos „Celokupno plaćanje unapred”). Pored toga, ako Klijent izabere da mu se ispostavlja faktura za Novčanu obavezu na godišnjoj osnovi, imaće pristup Dodeljenoj godišnjoj obavezi za svaku godinu Upisnice („Godišnje plaćanje unapred)”. U okviru Celokupnog plaćanja unapred eventualni neiskorišćeni deo Novčane obaveze neće moći da se naknadno iskoristi nakon isteka Upisnice, a u okviru Godišnjeg plaćanja unapred eventualni neiskorišćeni deo neće se moći naknadno iskoristiti posle datuma sledeće godišnje Upisnice. Klijent može da kontaktira Microsoft ili Klijentovog lokalnog prodavca kako bi povećao svoju Novčanu obavezu ili smanjio Dodeljenu godišnju obavezu za bilo koju buduću godišnjicu Upisnice. Klijentov lokalni prodavac (ako takav postoji) mora da obradi smanjenja sa Microsoftom pre sledeće godišnjice.</w:t>
      </w:r>
    </w:p>
    <w:p w:rsidR="00BE5CB0" w:rsidRDefault="005C15F2" w:rsidP="005C15F2">
      <w:pPr>
        <w:pStyle w:val="ProductList-Bullet"/>
        <w:numPr>
          <w:ilvl w:val="0"/>
          <w:numId w:val="31"/>
        </w:numPr>
      </w:pPr>
      <w:r>
        <w:rPr>
          <w:b/>
          <w:color w:val="00188F"/>
        </w:rPr>
        <w:t>Potrošnja</w:t>
      </w:r>
      <w:r>
        <w:t xml:space="preserve">: Klijent plaća na osnovu količine Microsoft Azure usluga potrošene tokom perioda fakturisanja. Neke funkcije Microsoft Azure Services usluga mogu se kupiti samo uz plaćanje po potrošnji. </w:t>
      </w:r>
    </w:p>
    <w:p w:rsidR="00BE5CB0" w:rsidRDefault="005C15F2" w:rsidP="005C15F2">
      <w:pPr>
        <w:pStyle w:val="ProductList-Bullet"/>
        <w:numPr>
          <w:ilvl w:val="0"/>
          <w:numId w:val="31"/>
        </w:numPr>
      </w:pPr>
      <w:r>
        <w:rPr>
          <w:b/>
          <w:color w:val="00188F"/>
        </w:rPr>
        <w:t>Plan za Microsoft Azure Services</w:t>
      </w:r>
      <w:r>
        <w:t>: Klijent se eventualno može pretplatiti na Microsoft Azure uslugu u obliku Plana za Microsoft Azure Services.</w:t>
      </w:r>
    </w:p>
    <w:p w:rsidR="00BE5CB0" w:rsidRDefault="005C15F2" w:rsidP="005C15F2">
      <w:pPr>
        <w:pStyle w:val="ProductList-Bullet"/>
        <w:numPr>
          <w:ilvl w:val="0"/>
          <w:numId w:val="31"/>
        </w:numPr>
      </w:pPr>
      <w:r>
        <w:rPr>
          <w:b/>
          <w:color w:val="00188F"/>
        </w:rPr>
        <w:t>Automatska dodela privilegija</w:t>
      </w:r>
      <w:r>
        <w:t xml:space="preserve">: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 </w:t>
      </w:r>
    </w:p>
    <w:p w:rsidR="00BE5CB0" w:rsidRDefault="005C15F2" w:rsidP="005C15F2">
      <w:pPr>
        <w:pStyle w:val="ProductList-Bullet"/>
        <w:numPr>
          <w:ilvl w:val="0"/>
          <w:numId w:val="31"/>
        </w:numPr>
      </w:pPr>
      <w:r>
        <w:rPr>
          <w:b/>
          <w:color w:val="00188F"/>
        </w:rPr>
        <w:t>Rezervacije za Azure</w:t>
      </w:r>
      <w:r>
        <w:t>: Rezervacije za Azure kupuju se za određene periode važenja do tri godine putem jednokratnog plaćanja unapred. Rezervacije za Azure ističu na kraju tog određenog perioda važenja. Klijentu se neće vratiti plaćeni iznos za neiskorišćene Rezervacije za Azure. Bez obzira na odredbe u Klijentovom ugovoru o količinskom licenciranju fiksno određivanje cena ne primenjuje se na Rezervacije za Azure. Određivanje cena za Rezervacije za Azure zasnivaće se na dostupnim cenama u trenutku svake kupovine.</w:t>
      </w:r>
    </w:p>
    <w:p w:rsidR="00BE5CB0" w:rsidRDefault="00BE5CB0">
      <w:pPr>
        <w:pStyle w:val="ProductList-Body"/>
      </w:pPr>
    </w:p>
    <w:p w:rsidR="00BE5CB0" w:rsidRDefault="005C15F2">
      <w:pPr>
        <w:pStyle w:val="ProductList-ClauseHeading"/>
        <w:outlineLvl w:val="2"/>
      </w:pPr>
      <w:r>
        <w:t>4. Određivanje cena</w:t>
      </w:r>
    </w:p>
    <w:p w:rsidR="00BE5CB0" w:rsidRDefault="005C15F2">
      <w:pPr>
        <w:pStyle w:val="ProductList-Body"/>
      </w:pPr>
      <w:r>
        <w:t>Microsoft može Klijentu (ili Klijentovom lokalnom prodavcu) da ponudi niže cene za pojedine Microsoft Azure usluge dok traje Period važenja Klijentove upisnice na stalnoj ili privremenoj (promotivnoj) osnovi.</w:t>
      </w:r>
    </w:p>
    <w:p w:rsidR="00BE5CB0" w:rsidRDefault="00BE5CB0">
      <w:pPr>
        <w:pStyle w:val="ProductList-Body"/>
      </w:pPr>
    </w:p>
    <w:p w:rsidR="00BE5CB0" w:rsidRDefault="005C15F2">
      <w:pPr>
        <w:pStyle w:val="ProductList-ClauseHeading"/>
        <w:outlineLvl w:val="2"/>
      </w:pPr>
      <w:r>
        <w:t>5. Plaćanje i naknade</w:t>
      </w:r>
    </w:p>
    <w:p w:rsidR="00BE5CB0" w:rsidRDefault="005C15F2" w:rsidP="005C15F2">
      <w:pPr>
        <w:pStyle w:val="ProductList-Bullet"/>
        <w:numPr>
          <w:ilvl w:val="0"/>
          <w:numId w:val="32"/>
        </w:numPr>
      </w:pPr>
      <w:r>
        <w:rPr>
          <w:b/>
          <w:color w:val="00188F"/>
        </w:rPr>
        <w:t>Korišćenje novčane obaveze</w:t>
      </w:r>
      <w:r>
        <w:t>: Svakog meseca Microsoft će od Novčane obaveze Klijenta (ili Dodeljene godišnje obaveze, ako je primenjivo) oduzeti novčanu vrednost Klijentovog korišćenja Microsoft Azure usluga za koje su ispunjeni uslovi. Kada se Novčana obaveza Klijenta (ili Dodeljena godišnja obaveza, ako je primenjivo) potroši, sve dodatno korišćenje zaračunaće se po Stopama za potrošnju (kao što je ispod opisano).</w:t>
      </w:r>
    </w:p>
    <w:p w:rsidR="00BE5CB0" w:rsidRDefault="005C15F2" w:rsidP="005C15F2">
      <w:pPr>
        <w:pStyle w:val="ProductList-Bullet"/>
        <w:numPr>
          <w:ilvl w:val="0"/>
          <w:numId w:val="32"/>
        </w:numPr>
      </w:pPr>
      <w:r>
        <w:rPr>
          <w:b/>
          <w:color w:val="00188F"/>
        </w:rPr>
        <w:t>Fakturisanje novčane obaveze:</w:t>
      </w:r>
      <w:r>
        <w:t xml:space="preserve"> Ako Klijent izabere Celokupno plaćanje unapred, Novčana obaveza fakturisaće se odmah. Ako Klijent izabere Godišnje plaćanje unapred, prva Dodeljena godišnja obaveza se fakturiše odmah, a buduće Dodeljene godišnje obaveze fakturišu se na godišnjicu datuma stupanja Upisnice na snagu. </w:t>
      </w:r>
    </w:p>
    <w:p w:rsidR="00BE5CB0" w:rsidRDefault="005C15F2" w:rsidP="005C15F2">
      <w:pPr>
        <w:pStyle w:val="ProductList-Bullet"/>
        <w:numPr>
          <w:ilvl w:val="0"/>
          <w:numId w:val="32"/>
        </w:numPr>
      </w:pPr>
      <w:r>
        <w:rPr>
          <w:b/>
          <w:color w:val="00188F"/>
        </w:rPr>
        <w:t>Fakturisanje prekoračenja novčane obaveze</w:t>
      </w:r>
      <w:r>
        <w:t xml:space="preserve">: Ako Klijentovo korišćenje prekoračuje njegovu Novčanu obavezu u sklopu Celokupnog plaćanja unapred ili njegovu Dodeljenu godišnju obavezu u sklopu Godišnjeg plaćanja unapred, takvo prekoračenje će se zaračunati Klijentu (ili njegovom lokalnom prodavcu) po Stopama za potrošnju na kraju svakog meseca Upisnice. </w:t>
      </w:r>
    </w:p>
    <w:p w:rsidR="00BE5CB0" w:rsidRDefault="005C15F2" w:rsidP="005C15F2">
      <w:pPr>
        <w:pStyle w:val="ProductList-Bullet"/>
        <w:numPr>
          <w:ilvl w:val="0"/>
          <w:numId w:val="32"/>
        </w:numPr>
      </w:pPr>
      <w:r>
        <w:rPr>
          <w:b/>
          <w:color w:val="00188F"/>
        </w:rPr>
        <w:t>Fakturisanje potrošnje</w:t>
      </w:r>
      <w:r>
        <w:t xml:space="preserve">: Ako su Klijentu pružene usluge Microsoft Azure Services bez Novčane obaveze, Klijentu (ili njegovom lokalnom prodavcu) ispostavljaće se faktura mesečno po Stopama za potrošnju. Celokupno korišćenje usluga Microsoft Azure Services nakon isteka ili prekida Klijentovog perioda važenja pretplate naplatiće se Klijentu (ili njegovom lokalnom prodavcu) po tada važećim Stopama za potrošnju na mesečnoj osnovi. </w:t>
      </w:r>
    </w:p>
    <w:p w:rsidR="00BE5CB0" w:rsidRDefault="005C15F2" w:rsidP="005C15F2">
      <w:pPr>
        <w:pStyle w:val="ProductList-Bullet"/>
        <w:numPr>
          <w:ilvl w:val="0"/>
          <w:numId w:val="32"/>
        </w:numPr>
      </w:pPr>
      <w:r>
        <w:rPr>
          <w:b/>
          <w:color w:val="00188F"/>
        </w:rPr>
        <w:t>Fakturisanje za Plan Azure Services</w:t>
      </w:r>
      <w:r>
        <w:t xml:space="preserve">: 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ako Plan za Microsoft Azure Services obuhvata kupovinu prvobitne količine usluge („Prvobitna količina“), Klijentovo korišćenje koje prekoračuje Prvobitnu količinu fakturiše se po Stopama za potrošnju, a Klijentova Novčana obaveza može se da se primeni na takvo korišćenje. </w:t>
      </w:r>
    </w:p>
    <w:p w:rsidR="00BE5CB0" w:rsidRDefault="005C15F2" w:rsidP="005C15F2">
      <w:pPr>
        <w:pStyle w:val="ProductList-Bullet"/>
        <w:numPr>
          <w:ilvl w:val="0"/>
          <w:numId w:val="32"/>
        </w:numPr>
      </w:pPr>
      <w:r>
        <w:rPr>
          <w:b/>
          <w:color w:val="00188F"/>
        </w:rPr>
        <w:t>Rezervacije za Azure</w:t>
      </w:r>
      <w:r>
        <w:t>: Kupovina Rezervacija za Azure automatski će se odbiti od bilo koje dostupne Novčane obaveze. Ako je Klijent iskoristio celu svoju Novčanu obavezu ili ako trošak Rezervacija za Azure premašuje dostupni saldo Novčane obaveze u trenutku kupovine, višak će se fakturisati na način naveden u ovom odjeljku „Plaćanje i naknade”. Klijentove kupovine Rezervacija za Azure putem veb lokacije Azure.com naplatiće se putem njegove kreditne kartice u evidenciji za celi iznos plaćanja unapred ili će se iznos za naplatu pojaviti na sledećoj fakturi. Rezervisane instance za Azure za virtualni uređaj obuhvataju samo trošak osnovnih računarskih operacija (osnovna cena) i ne uključuju trošak softvera (npr. Windows Server), skladištenje i pravljenje rezervne kopije. Nasuprot tome, Rezervisane instance za Azure za softver ne uključuju trošak računarske obrade.</w:t>
      </w:r>
    </w:p>
    <w:p w:rsidR="00BE5CB0" w:rsidRDefault="005C15F2">
      <w:pPr>
        <w:pStyle w:val="ProductList-ClauseHeading"/>
        <w:outlineLvl w:val="2"/>
      </w:pPr>
      <w:r>
        <w:t>6. Opcije Rezervacija za Azure</w:t>
      </w:r>
    </w:p>
    <w:p w:rsidR="00BE5CB0" w:rsidRDefault="005C15F2">
      <w:pPr>
        <w:pStyle w:val="ProductList-Body"/>
      </w:pPr>
      <w:r>
        <w:t>Sledeće opcije primenjuju se na Rezervacije za Azure koje je Klijent kupio.</w:t>
      </w:r>
    </w:p>
    <w:p w:rsidR="00BE5CB0" w:rsidRDefault="005C15F2" w:rsidP="005C15F2">
      <w:pPr>
        <w:pStyle w:val="ProductList-Bullet"/>
        <w:numPr>
          <w:ilvl w:val="0"/>
          <w:numId w:val="33"/>
        </w:numPr>
      </w:pPr>
      <w:r>
        <w:rPr>
          <w:b/>
          <w:color w:val="00188F"/>
        </w:rPr>
        <w:t>Exchange</w:t>
      </w:r>
      <w:r>
        <w:t xml:space="preserve">: je opcija koja Klijentu omogućava da primeni novčanu vrednost preostalog perioda važenja za Rezervaciju za Azure na kupovinu jedne ili više Rezervacija za Azure jednake ili veće novčane vrednosti. </w:t>
      </w:r>
    </w:p>
    <w:p w:rsidR="00BE5CB0" w:rsidRDefault="005C15F2" w:rsidP="005C15F2">
      <w:pPr>
        <w:pStyle w:val="ProductList-Bullet"/>
        <w:numPr>
          <w:ilvl w:val="0"/>
          <w:numId w:val="33"/>
        </w:numPr>
      </w:pPr>
      <w:r>
        <w:rPr>
          <w:b/>
          <w:color w:val="00188F"/>
        </w:rPr>
        <w:t>Otkazivanje</w:t>
      </w:r>
      <w:r>
        <w:t xml:space="preserve">: je opcija koja omogućava Klijentu da primi proporcionalni povraćaj na osnovu preostalog perioda važenja Rezervacije za Azure umanjen za naknadu za prevremeni raskid (trenutno 12 posto) i u skladu s ograničenjem za otkazivanje koje je odredio Microsoft (trenutno 50.000 USD godišnje). </w:t>
      </w:r>
    </w:p>
    <w:p w:rsidR="00BE5CB0" w:rsidRDefault="005C15F2" w:rsidP="005C15F2">
      <w:pPr>
        <w:pStyle w:val="ProductList-Bullet"/>
        <w:numPr>
          <w:ilvl w:val="0"/>
          <w:numId w:val="33"/>
        </w:numPr>
      </w:pPr>
      <w:r>
        <w:rPr>
          <w:b/>
          <w:color w:val="00188F"/>
        </w:rPr>
        <w:t>Prenos</w:t>
      </w:r>
      <w:r>
        <w:t xml:space="preserve">: dozvoljava Klijentu da primeni Rezervaciju za Azure na pojedinačnu (obuhvaćenu) pretplatu upisnice/naloga (deljeni). </w:t>
      </w:r>
    </w:p>
    <w:p w:rsidR="00BE5CB0" w:rsidRDefault="00BE5CB0">
      <w:pPr>
        <w:pStyle w:val="ProductList-Body"/>
      </w:pPr>
    </w:p>
    <w:p w:rsidR="00BE5CB0" w:rsidRDefault="005C15F2">
      <w:pPr>
        <w:pStyle w:val="ProductList-ClauseHeading"/>
        <w:outlineLvl w:val="2"/>
      </w:pPr>
      <w:r>
        <w:t>7. Programi Open License, Open Value i Open Value Subscription</w:t>
      </w:r>
    </w:p>
    <w:p w:rsidR="00BE5CB0" w:rsidRDefault="005C15F2">
      <w:pPr>
        <w:pStyle w:val="ProductList-SubClauseHeading"/>
        <w:outlineLvl w:val="3"/>
      </w:pPr>
      <w:r>
        <w:t>7.1 Definicije</w:t>
      </w:r>
    </w:p>
    <w:p w:rsidR="00BE5CB0" w:rsidRDefault="005C15F2">
      <w:pPr>
        <w:pStyle w:val="ProductList-BodyIndented"/>
      </w:pPr>
      <w:r>
        <w:rPr>
          <w:b/>
          <w:color w:val="00188F"/>
        </w:rPr>
        <w:t>Stope za potrošnju</w:t>
      </w:r>
      <w:r>
        <w:t xml:space="preserve"> za svrhe Open License, Open Value i Open Value Subscription ugovora označavaju cene za sve Microsoft Azure Services usluge.</w:t>
      </w:r>
    </w:p>
    <w:p w:rsidR="00BE5CB0" w:rsidRDefault="005C15F2">
      <w:pPr>
        <w:pStyle w:val="ProductList-BodyIndented"/>
      </w:pPr>
      <w:r>
        <w:rPr>
          <w:b/>
          <w:color w:val="00188F"/>
        </w:rPr>
        <w:t>Portal</w:t>
      </w:r>
      <w:r>
        <w:t xml:space="preserve"> označava portal na mreži putem kojeg Klijent administrira svojom Pretplatom.</w:t>
      </w:r>
    </w:p>
    <w:p w:rsidR="00BE5CB0" w:rsidRDefault="005C15F2">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rsidR="00BE5CB0" w:rsidRDefault="00BE5CB0">
      <w:pPr>
        <w:pStyle w:val="ProductList-BodyIndented"/>
      </w:pPr>
    </w:p>
    <w:p w:rsidR="00BE5CB0" w:rsidRDefault="005C15F2">
      <w:pPr>
        <w:pStyle w:val="ProductList-SubClauseHeading"/>
        <w:outlineLvl w:val="3"/>
      </w:pPr>
      <w:r>
        <w:t>7.2 Period važenja pretplate</w:t>
      </w:r>
    </w:p>
    <w:p w:rsidR="00BE5CB0" w:rsidRDefault="005C15F2">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rsidR="00BE5CB0" w:rsidRDefault="00BE5CB0">
      <w:pPr>
        <w:pStyle w:val="ProductList-BodyIndented"/>
      </w:pPr>
    </w:p>
    <w:p w:rsidR="00BE5CB0" w:rsidRDefault="005C15F2">
      <w:pPr>
        <w:pStyle w:val="ProductList-ClauseHeading"/>
        <w:outlineLvl w:val="2"/>
      </w:pPr>
      <w:r>
        <w:t>8. Microsoft Azure Hybrid Benefit</w:t>
      </w:r>
    </w:p>
    <w:p w:rsidR="00BE5CB0" w:rsidRDefault="005C15F2">
      <w:pPr>
        <w:pStyle w:val="ProductList-SubClauseHeading"/>
        <w:outlineLvl w:val="3"/>
      </w:pPr>
      <w:r>
        <w:t>8.1 Microsoft Azure Hybrid Benefit for Windows Server</w:t>
      </w:r>
    </w:p>
    <w:p w:rsidR="00BE5CB0" w:rsidRDefault="005C15F2">
      <w:pPr>
        <w:pStyle w:val="ProductList-BodyIndented"/>
      </w:pPr>
      <w:r>
        <w:t xml:space="preserve">Po osnovu pogodnosti Microsoft Azure Hybrid Benefit for Windows Server, Klijent može da koristi Virtuelne uređaje softvera Windows Server i plati samo trošak izračunavanja („Osnovna instanca“). Svaka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za pocesor sa SA pokrićem, kao i svaki komplet od 16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Windows Server za jezgro sa SA pokrićem, daje pravo Klijentu da koristi Windows Server na platformi Microsoft Azure na najviše 16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Virtuelnih jezgara</w:t>
      </w:r>
      <w:r>
        <w:fldChar w:fldCharType="end"/>
      </w:r>
      <w:r>
        <w:t xml:space="preserve"> i jedne Osnovne instance. Klijent može koristiti izdanje Standard ili Datacenter.</w:t>
      </w:r>
    </w:p>
    <w:p w:rsidR="00BE5CB0" w:rsidRDefault="00BE5CB0">
      <w:pPr>
        <w:pStyle w:val="ProductList-BodyIndented"/>
      </w:pPr>
    </w:p>
    <w:p w:rsidR="00BE5CB0" w:rsidRDefault="005C15F2">
      <w:pPr>
        <w:pStyle w:val="ProductList-BodyIndented"/>
      </w:pPr>
      <w:r>
        <w:t xml:space="preserve">Klijent mora da naznači da koristi Windows Server u okviru pogodnosti Azure Hybrid Benefit for Windows Server kada kreira i konfiguriše virtuelne uređaje na platformi Azure. The </w:t>
      </w:r>
      <w:hyperlink r:id="rId111">
        <w:r>
          <w:rPr>
            <w:color w:val="00467F"/>
            <w:u w:val="single"/>
          </w:rPr>
          <w:t>Uslovi za Online usluge</w:t>
        </w:r>
      </w:hyperlink>
      <w:r>
        <w:t xml:space="preserve"> reguliše korišćenje softvera Windows Server po osnovu ove pogodnosti.</w:t>
      </w:r>
    </w:p>
    <w:p w:rsidR="00BE5CB0" w:rsidRDefault="00BE5CB0">
      <w:pPr>
        <w:pStyle w:val="ProductList-BodyIndented"/>
      </w:pPr>
    </w:p>
    <w:p w:rsidR="00BE5CB0" w:rsidRDefault="005C15F2">
      <w:pPr>
        <w:pStyle w:val="ProductList-BodyIndented"/>
      </w:pPr>
      <w:r>
        <w:t xml:space="preserve">Azure Hybrid Benefit for Windows Server daje dodatna prava za primenu i korišćenje kod izbora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Datacenter i alternativna prava kod izbora standardnih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Klijent ne može istovremeno da dodeli Standardnu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for Windows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koji je namenjen za to korišćenje, osim jednokratno, na period koji ne premašuje 31 dan, kako bi Klijent mogao da premesti radne zadatke na Azure. Standardne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su označene kao „dodeljene platformi Azure“ kada Klijent koristi Windows Server po osnovu pogodnosti Azure Hybrid Benefit for Windows Server i one se ne mogu ponovo primeniti na Klijentove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sledećih 90 dana.</w:t>
      </w:r>
    </w:p>
    <w:p w:rsidR="00BE5CB0" w:rsidRDefault="00BE5CB0">
      <w:pPr>
        <w:pStyle w:val="ProductList-BodyIndented"/>
      </w:pPr>
    </w:p>
    <w:p w:rsidR="00BE5CB0" w:rsidRDefault="005C15F2">
      <w:pPr>
        <w:pStyle w:val="ProductList-SubClauseHeading"/>
        <w:outlineLvl w:val="3"/>
      </w:pPr>
      <w:r>
        <w:t>8.2 Microsoft Hybrid Benefit for SQL Server</w:t>
      </w:r>
    </w:p>
    <w:p w:rsidR="00BE5CB0" w:rsidRDefault="005C15F2">
      <w:pPr>
        <w:pStyle w:val="ProductList-BodyIndented"/>
      </w:pPr>
      <w:r>
        <w:t xml:space="preserve">Po osnovu pogodnosti Microsoft Azure Hybrid Benefit for SQL Server, za svaku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SQL Server sa SA pokrićem („Kvalifikovana licenca“), Klijent može da koristi usluge Microsoft Azure Data Services navedene u tabeli ispod u naznačenim razmerama. Ako klijent želi da koristi Pogodnost hibridnog korišćenja usluge Azure za SQL Server za korišćenje dve ili više usluga Microsoft Azure Data Services, za svaku uslugu mora da se dodeli poseban skup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w:t>
      </w:r>
    </w:p>
    <w:p w:rsidR="00BE5CB0" w:rsidRDefault="00BE5CB0">
      <w:pPr>
        <w:pStyle w:val="ProductList-BodyIndented"/>
      </w:pPr>
    </w:p>
    <w:tbl>
      <w:tblPr>
        <w:tblStyle w:val="PURTable0"/>
        <w:tblW w:w="0" w:type="dxa"/>
        <w:tblLook w:val="04A0" w:firstRow="1" w:lastRow="0" w:firstColumn="1" w:lastColumn="0" w:noHBand="0" w:noVBand="1"/>
      </w:tblPr>
      <w:tblGrid>
        <w:gridCol w:w="3107"/>
        <w:gridCol w:w="3704"/>
        <w:gridCol w:w="3629"/>
      </w:tblGrid>
      <w:tr w:rsidR="00BE5CB0">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BE5CB0" w:rsidRDefault="005C15F2">
            <w:pPr>
              <w:pStyle w:val="ProductList-TableBody"/>
            </w:pPr>
            <w:r>
              <w:rPr>
                <w:color w:val="FFFFFF"/>
              </w:rPr>
              <w:t>Kvalifikovana licenca</w:t>
            </w:r>
          </w:p>
        </w:tc>
        <w:tc>
          <w:tcPr>
            <w:tcW w:w="4280" w:type="dxa"/>
            <w:tcBorders>
              <w:bottom w:val="none" w:sz="4" w:space="0" w:color="6E6E6E"/>
            </w:tcBorders>
            <w:shd w:val="clear" w:color="auto" w:fill="0070C0"/>
          </w:tcPr>
          <w:p w:rsidR="00BE5CB0" w:rsidRDefault="005C15F2">
            <w:pPr>
              <w:pStyle w:val="ProductList-TableBody"/>
            </w:pPr>
            <w:r>
              <w:rPr>
                <w:color w:val="FFFFFF"/>
              </w:rPr>
              <w:t>Microsoft Azure Data Service</w:t>
            </w:r>
          </w:p>
        </w:tc>
        <w:tc>
          <w:tcPr>
            <w:tcW w:w="4160" w:type="dxa"/>
            <w:shd w:val="clear" w:color="auto" w:fill="0070C0"/>
          </w:tcPr>
          <w:p w:rsidR="00BE5CB0" w:rsidRDefault="005C15F2">
            <w:pPr>
              <w:pStyle w:val="ProductList-TableBody"/>
            </w:pPr>
            <w:r>
              <w:rPr>
                <w:color w:val="FFFFFF"/>
              </w:rPr>
              <w:t>Razmera kvalifikovanih licenci i jezgara Azure vCores</w:t>
            </w:r>
          </w:p>
        </w:tc>
      </w:tr>
      <w:tr w:rsidR="00BE5CB0">
        <w:tc>
          <w:tcPr>
            <w:tcW w:w="3540" w:type="dxa"/>
            <w:tcBorders>
              <w:left w:val="single" w:sz="4" w:space="0" w:color="6E6E6E"/>
              <w:bottom w:val="none" w:sz="4" w:space="0" w:color="6E6E6E"/>
              <w:right w:val="single" w:sz="4" w:space="0" w:color="6E6E6E"/>
            </w:tcBorders>
          </w:tcPr>
          <w:p w:rsidR="00BE5CB0" w:rsidRDefault="005C15F2">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rsidR="00BE5CB0" w:rsidRDefault="005C15F2">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rsidR="00BE5CB0" w:rsidRDefault="005C15F2">
            <w:pPr>
              <w:pStyle w:val="ProductList-TableBody"/>
            </w:pPr>
            <w:r>
              <w:t>1 licenca za jezgro : 4 vCores</w:t>
            </w:r>
          </w:p>
        </w:tc>
      </w:tr>
      <w:tr w:rsidR="00BE5CB0">
        <w:tc>
          <w:tcPr>
            <w:tcW w:w="3540" w:type="dxa"/>
            <w:tcBorders>
              <w:top w:val="none" w:sz="4" w:space="0" w:color="6E6E6E"/>
              <w:left w:val="single" w:sz="4" w:space="0" w:color="6E6E6E"/>
              <w:bottom w:val="none" w:sz="4" w:space="0" w:color="6E6E6E"/>
            </w:tcBorders>
          </w:tcPr>
          <w:p w:rsidR="00BE5CB0" w:rsidRDefault="00BE5CB0">
            <w:pPr>
              <w:pStyle w:val="ProductList-TableBody"/>
            </w:pPr>
          </w:p>
        </w:tc>
        <w:tc>
          <w:tcPr>
            <w:tcW w:w="4280" w:type="dxa"/>
          </w:tcPr>
          <w:p w:rsidR="00BE5CB0" w:rsidRDefault="005C15F2">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rsidR="00BE5CB0" w:rsidRDefault="005C15F2">
            <w:pPr>
              <w:pStyle w:val="ProductList-TableBody"/>
            </w:pPr>
            <w:r>
              <w:t>1 licenca za jezgro: 1 vCore</w:t>
            </w:r>
          </w:p>
        </w:tc>
      </w:tr>
      <w:tr w:rsidR="00BE5CB0">
        <w:tc>
          <w:tcPr>
            <w:tcW w:w="3540" w:type="dxa"/>
            <w:tcBorders>
              <w:top w:val="none" w:sz="4" w:space="0" w:color="6E6E6E"/>
              <w:left w:val="single" w:sz="4" w:space="0" w:color="6E6E6E"/>
              <w:bottom w:val="none" w:sz="4" w:space="0" w:color="6E6E6E"/>
            </w:tcBorders>
          </w:tcPr>
          <w:p w:rsidR="00BE5CB0" w:rsidRDefault="00BE5CB0">
            <w:pPr>
              <w:pStyle w:val="ProductList-TableBody"/>
            </w:pPr>
          </w:p>
        </w:tc>
        <w:tc>
          <w:tcPr>
            <w:tcW w:w="4280" w:type="dxa"/>
          </w:tcPr>
          <w:p w:rsidR="00BE5CB0" w:rsidRDefault="005C15F2">
            <w:pPr>
              <w:pStyle w:val="ProductList-TableBody"/>
            </w:pPr>
            <w:r>
              <w:t>Usluge integracije sistema SQL Server za Azure Data Factory (Standard)</w:t>
            </w:r>
          </w:p>
        </w:tc>
        <w:tc>
          <w:tcPr>
            <w:tcW w:w="4160" w:type="dxa"/>
            <w:tcBorders>
              <w:top w:val="single" w:sz="4" w:space="0" w:color="6E6E6E"/>
              <w:bottom w:val="single" w:sz="4" w:space="0" w:color="6E6E6E"/>
              <w:right w:val="single" w:sz="4" w:space="0" w:color="6E6E6E"/>
            </w:tcBorders>
          </w:tcPr>
          <w:p w:rsidR="00BE5CB0" w:rsidRDefault="005C15F2">
            <w:pPr>
              <w:pStyle w:val="ProductList-TableBody"/>
            </w:pPr>
            <w:r>
              <w:t>1 licenca za jezgro: 1 vCore</w:t>
            </w:r>
          </w:p>
        </w:tc>
      </w:tr>
      <w:tr w:rsidR="00BE5CB0">
        <w:tc>
          <w:tcPr>
            <w:tcW w:w="3540" w:type="dxa"/>
            <w:tcBorders>
              <w:top w:val="none" w:sz="4" w:space="0" w:color="6E6E6E"/>
              <w:left w:val="single" w:sz="4" w:space="0" w:color="6E6E6E"/>
              <w:bottom w:val="single" w:sz="4" w:space="0" w:color="6E6E6E"/>
            </w:tcBorders>
          </w:tcPr>
          <w:p w:rsidR="00BE5CB0" w:rsidRDefault="00BE5CB0">
            <w:pPr>
              <w:pStyle w:val="ProductList-TableBody"/>
            </w:pPr>
          </w:p>
        </w:tc>
        <w:tc>
          <w:tcPr>
            <w:tcW w:w="4280" w:type="dxa"/>
          </w:tcPr>
          <w:p w:rsidR="00BE5CB0" w:rsidRDefault="005C15F2">
            <w:pPr>
              <w:pStyle w:val="ProductList-TableBody"/>
            </w:pPr>
            <w:r>
              <w:t>Virtuelni uređaji sistema SQL Server Enterprise</w:t>
            </w:r>
          </w:p>
        </w:tc>
        <w:tc>
          <w:tcPr>
            <w:tcW w:w="4160" w:type="dxa"/>
            <w:tcBorders>
              <w:top w:val="single" w:sz="4" w:space="0" w:color="6E6E6E"/>
              <w:bottom w:val="single" w:sz="4" w:space="0" w:color="6E6E6E"/>
              <w:right w:val="single" w:sz="4" w:space="0" w:color="6E6E6E"/>
            </w:tcBorders>
          </w:tcPr>
          <w:p w:rsidR="00BE5CB0" w:rsidRDefault="005C15F2">
            <w:pPr>
              <w:pStyle w:val="ProductList-TableBody"/>
            </w:pPr>
            <w:r>
              <w:t>1 licenca za jezgro</w:t>
            </w:r>
            <w:r>
              <w:rPr>
                <w:vertAlign w:val="superscript"/>
              </w:rPr>
              <w:t>1</w:t>
            </w:r>
            <w:r>
              <w:t>: 1 vCore</w:t>
            </w:r>
          </w:p>
        </w:tc>
      </w:tr>
      <w:tr w:rsidR="00BE5CB0">
        <w:tc>
          <w:tcPr>
            <w:tcW w:w="3540" w:type="dxa"/>
            <w:tcBorders>
              <w:top w:val="single" w:sz="4" w:space="0" w:color="6E6E6E"/>
              <w:left w:val="single" w:sz="4" w:space="0" w:color="6E6E6E"/>
              <w:bottom w:val="none" w:sz="4" w:space="0" w:color="6E6E6E"/>
            </w:tcBorders>
          </w:tcPr>
          <w:p w:rsidR="00BE5CB0" w:rsidRDefault="005C15F2">
            <w:pPr>
              <w:pStyle w:val="ProductList-TableBody"/>
            </w:pPr>
            <w:r>
              <w:t>SQL Server Standard (jezgro)</w:t>
            </w:r>
          </w:p>
        </w:tc>
        <w:tc>
          <w:tcPr>
            <w:tcW w:w="4280" w:type="dxa"/>
          </w:tcPr>
          <w:p w:rsidR="00BE5CB0" w:rsidRDefault="005C15F2">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rsidR="00BE5CB0" w:rsidRDefault="005C15F2">
            <w:pPr>
              <w:pStyle w:val="ProductList-TableBody"/>
            </w:pPr>
            <w:r>
              <w:t>1 licenca za jezgro: 1 vCore</w:t>
            </w:r>
          </w:p>
        </w:tc>
      </w:tr>
      <w:tr w:rsidR="00BE5CB0">
        <w:tc>
          <w:tcPr>
            <w:tcW w:w="3540" w:type="dxa"/>
            <w:tcBorders>
              <w:top w:val="none" w:sz="4" w:space="0" w:color="6E6E6E"/>
              <w:left w:val="single" w:sz="4" w:space="0" w:color="6E6E6E"/>
              <w:bottom w:val="none" w:sz="4" w:space="0" w:color="6E6E6E"/>
            </w:tcBorders>
          </w:tcPr>
          <w:p w:rsidR="00BE5CB0" w:rsidRDefault="00BE5CB0">
            <w:pPr>
              <w:pStyle w:val="ProductList-TableBody"/>
            </w:pPr>
          </w:p>
        </w:tc>
        <w:tc>
          <w:tcPr>
            <w:tcW w:w="4280" w:type="dxa"/>
          </w:tcPr>
          <w:p w:rsidR="00BE5CB0" w:rsidRDefault="005C15F2">
            <w:pPr>
              <w:pStyle w:val="ProductList-TableBody"/>
            </w:pPr>
            <w:r>
              <w:t>Usluge integracije sistema SQL Server za Azure Data Factory (Standard)</w:t>
            </w:r>
          </w:p>
        </w:tc>
        <w:tc>
          <w:tcPr>
            <w:tcW w:w="4160" w:type="dxa"/>
            <w:tcBorders>
              <w:top w:val="single" w:sz="4" w:space="0" w:color="6E6E6E"/>
              <w:bottom w:val="single" w:sz="4" w:space="0" w:color="6E6E6E"/>
              <w:right w:val="single" w:sz="4" w:space="0" w:color="6E6E6E"/>
            </w:tcBorders>
          </w:tcPr>
          <w:p w:rsidR="00BE5CB0" w:rsidRDefault="005C15F2">
            <w:pPr>
              <w:pStyle w:val="ProductList-TableBody"/>
            </w:pPr>
            <w:r>
              <w:t>1 licenca za jezgro: 1 vCore</w:t>
            </w:r>
          </w:p>
        </w:tc>
      </w:tr>
      <w:tr w:rsidR="00BE5CB0">
        <w:tc>
          <w:tcPr>
            <w:tcW w:w="3540" w:type="dxa"/>
            <w:tcBorders>
              <w:top w:val="none" w:sz="4" w:space="0" w:color="6E6E6E"/>
              <w:left w:val="single" w:sz="4" w:space="0" w:color="6E6E6E"/>
              <w:bottom w:val="single" w:sz="4" w:space="0" w:color="6E6E6E"/>
            </w:tcBorders>
          </w:tcPr>
          <w:p w:rsidR="00BE5CB0" w:rsidRDefault="00BE5CB0">
            <w:pPr>
              <w:pStyle w:val="ProductList-TableBody"/>
            </w:pPr>
          </w:p>
        </w:tc>
        <w:tc>
          <w:tcPr>
            <w:tcW w:w="4280" w:type="dxa"/>
          </w:tcPr>
          <w:p w:rsidR="00BE5CB0" w:rsidRDefault="005C15F2">
            <w:pPr>
              <w:pStyle w:val="ProductList-TableBody"/>
            </w:pPr>
            <w:r>
              <w:t>Virtuelni uređaji sistema SQL Server Standard</w:t>
            </w:r>
          </w:p>
        </w:tc>
        <w:tc>
          <w:tcPr>
            <w:tcW w:w="4160" w:type="dxa"/>
            <w:tcBorders>
              <w:top w:val="single" w:sz="4" w:space="0" w:color="6E6E6E"/>
              <w:bottom w:val="single" w:sz="4" w:space="0" w:color="6E6E6E"/>
              <w:right w:val="single" w:sz="4" w:space="0" w:color="6E6E6E"/>
            </w:tcBorders>
          </w:tcPr>
          <w:p w:rsidR="00BE5CB0" w:rsidRDefault="005C15F2">
            <w:pPr>
              <w:pStyle w:val="ProductList-TableBody"/>
            </w:pPr>
            <w:r>
              <w:t>1 licenca za jezgro</w:t>
            </w:r>
            <w:r>
              <w:rPr>
                <w:vertAlign w:val="superscript"/>
              </w:rPr>
              <w:t>1</w:t>
            </w:r>
            <w:r>
              <w:t>: 1 vCore</w:t>
            </w:r>
          </w:p>
        </w:tc>
      </w:tr>
    </w:tbl>
    <w:p w:rsidR="00BE5CB0" w:rsidRDefault="005C15F2">
      <w:pPr>
        <w:pStyle w:val="ProductList-BodyIndented"/>
      </w:pPr>
      <w:r>
        <w:rPr>
          <w:vertAlign w:val="superscript"/>
        </w:rPr>
        <w:t>1</w:t>
      </w:r>
      <w:r>
        <w:rPr>
          <w:i/>
        </w:rPr>
        <w:t>Potrebno je najmanje četiri licence za jezgro po Virtuelnom uređaju.</w:t>
      </w:r>
    </w:p>
    <w:p w:rsidR="00BE5CB0" w:rsidRDefault="00BE5CB0">
      <w:pPr>
        <w:pStyle w:val="ProductList-BodyIndented"/>
      </w:pPr>
    </w:p>
    <w:p w:rsidR="00BE5CB0" w:rsidRDefault="005C15F2">
      <w:pPr>
        <w:pStyle w:val="ProductList-BodyIndented"/>
      </w:pPr>
      <w:r>
        <w:t xml:space="preserve">Uz pogodnost hibridnog korišćenja Azure za SQL Server klijentima se neće naplatiti korišćenje usluge Microsoft Azure Data Service, ali i dalje moraju platiti trošak računarske obrade (tj. osnovnu cenu, skladištenje i pravljenje rezervne kopije, kao i ulaz/izlaz povezan s njihovim korišćenjem usluga (kao što je primenjivo). Klijenti moraju da naznače da koriste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radna opterećenja u okviru pogodnosti Azure Hybrid Benefit za SQL Server potpuno izmerenim uslugama Azure.  </w:t>
      </w:r>
    </w:p>
    <w:p w:rsidR="00BE5CB0" w:rsidRDefault="00BE5CB0">
      <w:pPr>
        <w:pStyle w:val="ProductList-BodyIndented"/>
      </w:pPr>
    </w:p>
    <w:p w:rsidR="00BE5CB0" w:rsidRDefault="005C15F2">
      <w:pPr>
        <w:pStyle w:val="ProductList-BodyIndented"/>
      </w:pPr>
      <w:r>
        <w:t xml:space="preserve">Klijent ne može istovremeno da dodeli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pogodnosti Azure Hybrid Benefit for SQL Server i da istu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dodeli (a) deljenim serverima po osnovu Mobilnosti licenci putem Software Assurance pokrića ili (b) Serveru koji je namenjen za to korišćenje, osim jednokratno, na period koji ne premašuje 180 dana, kako bi Klijent mogao da premesti radna opterećenja na Azure. </w:t>
      </w:r>
    </w:p>
    <w:p w:rsidR="00BE5CB0" w:rsidRDefault="00BE5CB0">
      <w:pPr>
        <w:pStyle w:val="ProductList-BodyIndented"/>
      </w:pPr>
    </w:p>
    <w:p w:rsidR="00BE5CB0" w:rsidRDefault="005C15F2">
      <w:pPr>
        <w:pStyle w:val="ProductList-BodyIndented"/>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dodeljene za korišćenje pogodnosti Azure Hybrid Benefit za SQL Server, Klijent može da prenese na server koji je namenjen Klijentu ili zajedničke servere po osnovu Mobilnosti licenci putem Software Assurance pokrića pod uslovom da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ostanu dodeljene za korišćenje po osnovu ove pogodnosti najmanje 90 dana nakon migracije radnog opterećenja. </w:t>
      </w:r>
    </w:p>
    <w:p w:rsidR="00BE5CB0" w:rsidRDefault="00BE5CB0">
      <w:pPr>
        <w:pStyle w:val="ProductList-BodyIndented"/>
      </w:pPr>
    </w:p>
    <w:p w:rsidR="00BE5CB0" w:rsidRDefault="005C15F2">
      <w:pPr>
        <w:pStyle w:val="ProductList-SubClauseHeading"/>
        <w:outlineLvl w:val="3"/>
      </w:pPr>
      <w:r>
        <w:t>8.2.1 Predajna prava</w:t>
      </w:r>
    </w:p>
    <w:p w:rsidR="00BE5CB0" w:rsidRDefault="005C15F2">
      <w:pPr>
        <w:pStyle w:val="ProductList-BodyIndented"/>
      </w:pPr>
      <w:r>
        <w:t xml:space="preserve">Kada dodeljuje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SQL Server za korišćenje sa Virtuelnim uređajima za SQL Server u okviru pogodnosti Azure Hybrid Benefit for SQL Server, Klijent može da koristi i pasivne predajne instance na platformi Microsoft Azure u očekivanju predajnog događaja. Broj licenci koji bi inače bio potreban za korišćenje pasivnih predajnih Instanci ne sme da premaši broj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potrebnih za korišćenje odgovarajućeg Virtuelnog uređaja za SQL Server u okviru pogodnosti Azure Hybrid Benefit.</w:t>
      </w:r>
    </w:p>
    <w:p w:rsidR="00BE5CB0" w:rsidRDefault="00BE5CB0">
      <w:pPr>
        <w:pStyle w:val="ProductList-BodyIndented"/>
      </w:pPr>
    </w:p>
    <w:p w:rsidR="00BE5CB0" w:rsidRDefault="005C15F2">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12609375"/>
      <w:r>
        <w:instrText>Microsoft Azure Services</w:instrText>
      </w:r>
      <w:bookmarkEnd w:id="217"/>
      <w:r>
        <w:instrText>" \l 3</w:instrText>
      </w:r>
      <w:r>
        <w:fldChar w:fldCharType="end"/>
      </w:r>
    </w:p>
    <w:p w:rsidR="00BE5CB0" w:rsidRDefault="005C15F2">
      <w:pPr>
        <w:pStyle w:val="ProductList-Offering1SubSection"/>
        <w:outlineLvl w:val="3"/>
      </w:pPr>
      <w:bookmarkStart w:id="218" w:name="_Sec705"/>
      <w:r>
        <w:t>1. Raspoloživost programa</w:t>
      </w:r>
      <w:bookmarkEnd w:id="218"/>
    </w:p>
    <w:tbl>
      <w:tblPr>
        <w:tblStyle w:val="PURTable"/>
        <w:tblW w:w="0" w:type="dxa"/>
        <w:tblLook w:val="04A0" w:firstRow="1" w:lastRow="0" w:firstColumn="1" w:lastColumn="0" w:noHBand="0" w:noVBand="1"/>
      </w:tblPr>
      <w:tblGrid>
        <w:gridCol w:w="4212"/>
        <w:gridCol w:w="706"/>
        <w:gridCol w:w="696"/>
        <w:gridCol w:w="701"/>
        <w:gridCol w:w="712"/>
        <w:gridCol w:w="728"/>
        <w:gridCol w:w="828"/>
        <w:gridCol w:w="704"/>
        <w:gridCol w:w="695"/>
        <w:gridCol w:w="802"/>
      </w:tblGrid>
      <w:tr w:rsidR="00BE5C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E5CB0">
        <w:tc>
          <w:tcPr>
            <w:tcW w:w="4660" w:type="dxa"/>
            <w:tcBorders>
              <w:top w:val="single" w:sz="6" w:space="0" w:color="FFFFFF"/>
              <w:left w:val="none" w:sz="4" w:space="0" w:color="6E6E6E"/>
              <w:bottom w:val="dashed" w:sz="4" w:space="0" w:color="B2B2B2"/>
              <w:right w:val="none" w:sz="4" w:space="0" w:color="6E6E6E"/>
            </w:tcBorders>
          </w:tcPr>
          <w:p w:rsidR="00BE5CB0" w:rsidRDefault="005C15F2">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2B2B2"/>
              <w:left w:val="none" w:sz="4" w:space="0" w:color="6E6E6E"/>
              <w:bottom w:val="none" w:sz="4" w:space="0" w:color="BFBFBF"/>
              <w:right w:val="none" w:sz="4" w:space="0" w:color="6E6E6E"/>
            </w:tcBorders>
          </w:tcPr>
          <w:p w:rsidR="00BE5CB0" w:rsidRDefault="005C15F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bl>
    <w:p w:rsidR="00BE5CB0" w:rsidRDefault="005C15F2">
      <w:pPr>
        <w:pStyle w:val="ProductList-Offering1SubSection"/>
        <w:outlineLvl w:val="3"/>
      </w:pPr>
      <w:bookmarkStart w:id="219" w:name="_Sec760"/>
      <w:r>
        <w:t>2. Uslovi za proizvod</w:t>
      </w:r>
      <w:bookmarkEnd w:id="219"/>
    </w:p>
    <w:tbl>
      <w:tblPr>
        <w:tblStyle w:val="PURTable"/>
        <w:tblW w:w="0" w:type="dxa"/>
        <w:tblLook w:val="04A0" w:firstRow="1" w:lastRow="0" w:firstColumn="1" w:lastColumn="0" w:noHBand="0" w:noVBand="1"/>
      </w:tblPr>
      <w:tblGrid>
        <w:gridCol w:w="3609"/>
        <w:gridCol w:w="3580"/>
        <w:gridCol w:w="3601"/>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Do obustavljanja za Microsoft Azure usluge</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Translator API, Dodeljena godišnja obaveza za Microsoft Azure usluge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Dodeljena godišnja obaveza za Microsoft Azure usluge</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2.1 Planovi za Microsoft Azure Services</w:t>
      </w:r>
    </w:p>
    <w:p w:rsidR="00BE5CB0" w:rsidRDefault="005C15F2">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E5CB0" w:rsidRDefault="00BE5CB0">
            <w:pPr>
              <w:pStyle w:val="PURBreadcrumb"/>
            </w:pPr>
          </w:p>
          <w:tbl>
            <w:tblPr>
              <w:tblW w:w="0" w:type="dxa"/>
              <w:tblLook w:val="04A0" w:firstRow="1" w:lastRow="0" w:firstColumn="1" w:lastColumn="0" w:noHBand="0" w:noVBand="1"/>
            </w:tblPr>
            <w:tblGrid>
              <w:gridCol w:w="10684"/>
            </w:tblGrid>
            <w:tr w:rsidR="00BE5CB0">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TableBody"/>
            </w:pPr>
          </w:p>
        </w:tc>
      </w:tr>
    </w:tbl>
    <w:p w:rsidR="00BE5CB0" w:rsidRDefault="005C15F2">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512609376"/>
      <w:r>
        <w:instrText>Infrastrukturni planovi za Microsoft Azure</w:instrText>
      </w:r>
      <w:bookmarkEnd w:id="221"/>
      <w:r>
        <w:instrText>" \l 3</w:instrText>
      </w:r>
      <w:r>
        <w:fldChar w:fldCharType="end"/>
      </w:r>
    </w:p>
    <w:p w:rsidR="00BE5CB0" w:rsidRDefault="005C15F2">
      <w:pPr>
        <w:pStyle w:val="ProductList-Offering1SubSection"/>
        <w:outlineLvl w:val="3"/>
      </w:pPr>
      <w:bookmarkStart w:id="222" w:name="_Sec706"/>
      <w:r>
        <w:t>1. Raspoloživost programa</w:t>
      </w:r>
      <w:bookmarkEnd w:id="222"/>
    </w:p>
    <w:tbl>
      <w:tblPr>
        <w:tblStyle w:val="PURTable"/>
        <w:tblW w:w="0" w:type="dxa"/>
        <w:tblLook w:val="04A0" w:firstRow="1" w:lastRow="0" w:firstColumn="1" w:lastColumn="0" w:noHBand="0" w:noVBand="1"/>
      </w:tblPr>
      <w:tblGrid>
        <w:gridCol w:w="4233"/>
        <w:gridCol w:w="705"/>
        <w:gridCol w:w="686"/>
        <w:gridCol w:w="699"/>
        <w:gridCol w:w="711"/>
        <w:gridCol w:w="727"/>
        <w:gridCol w:w="827"/>
        <w:gridCol w:w="703"/>
        <w:gridCol w:w="693"/>
        <w:gridCol w:w="800"/>
      </w:tblGrid>
      <w:tr w:rsidR="00BE5C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E5CB0">
        <w:tc>
          <w:tcPr>
            <w:tcW w:w="466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E5CB0" w:rsidRDefault="005C15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Plan sa uređajem za Microsoft Azure StorSimple (uređaj 8100)</w:t>
            </w:r>
            <w:r>
              <w:fldChar w:fldCharType="begin"/>
            </w:r>
            <w:r>
              <w:instrText xml:space="preserve"> XE "Plan sa uređajem za Microsoft Azure StorSimple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Plan sa uređajem za Microsoft Azure StorSimple (uređaj 8600)</w:t>
            </w:r>
            <w:r>
              <w:fldChar w:fldCharType="begin"/>
            </w:r>
            <w:r>
              <w:instrText xml:space="preserve"> XE "Plan sa uređajem za Microsoft Azure StorSimple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 xml:space="preserve">Obnova za Microsoft Azure StorSimple Plan 8100 </w:t>
            </w:r>
            <w:r>
              <w:fldChar w:fldCharType="begin"/>
            </w:r>
            <w:r>
              <w:instrText xml:space="preserve"> XE "Obnova za Microsoft Azure StorSimple Plan 8100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Obnova za Microsoft Azure StorSimple Plan 8600 (bez uređaja)</w:t>
            </w:r>
            <w:r>
              <w:fldChar w:fldCharType="begin"/>
            </w:r>
            <w:r>
              <w:instrText xml:space="preserve"> XE "Obnova za Microsoft Azure StorSimple Plan 8600 (bez uređaja)"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Dodatna licenca za Operations Management i Security E1</w:t>
            </w:r>
            <w:r>
              <w:fldChar w:fldCharType="begin"/>
            </w:r>
            <w:r>
              <w:instrText xml:space="preserve"> XE "Dodatna licenca za Operations Management i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Dodatna licenca za Operations Management i Security E2</w:t>
            </w:r>
            <w:r>
              <w:fldChar w:fldCharType="begin"/>
            </w:r>
            <w:r>
              <w:instrText xml:space="preserve"> XE "Dodatna licenca za Operations Management i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Operations Management i Security E1</w:t>
            </w:r>
            <w:r>
              <w:fldChar w:fldCharType="begin"/>
            </w:r>
            <w:r>
              <w:instrText xml:space="preserve"> XE "Operations Management i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Operations Management i Security E1 From SA</w:t>
            </w:r>
            <w:r>
              <w:fldChar w:fldCharType="begin"/>
            </w:r>
            <w:r>
              <w:instrText xml:space="preserve"> XE "Operations Management i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Operations Management i Security E2</w:t>
            </w:r>
            <w:r>
              <w:fldChar w:fldCharType="begin"/>
            </w:r>
            <w:r>
              <w:instrText xml:space="preserve"> XE "Operations Management i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Operations Management i Security E2 From SA</w:t>
            </w:r>
            <w:r>
              <w:fldChar w:fldCharType="begin"/>
            </w:r>
            <w:r>
              <w:instrText xml:space="preserve"> XE "Operations Management i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 xml:space="preserve">Operations Management i Security: Uvidi i analiza </w:t>
            </w:r>
            <w:r>
              <w:fldChar w:fldCharType="begin"/>
            </w:r>
            <w:r>
              <w:instrText xml:space="preserve"> XE "Operations Management i Security: Uvidi i analiza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Operations Management i Security: Automatizacija i kontrola</w:t>
            </w:r>
            <w:r>
              <w:fldChar w:fldCharType="begin"/>
            </w:r>
            <w:r>
              <w:instrText xml:space="preserve"> XE "Operations Management i Security: Automatizacija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Operations Management i Security: Privatnost i postupanje u skladu sa ugovorom</w:t>
            </w:r>
            <w:r>
              <w:fldChar w:fldCharType="begin"/>
            </w:r>
            <w:r>
              <w:instrText xml:space="preserve"> XE "Operations Management i Security: Privatnost i postupanje u skladu sa ugovorom"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pPr>
            <w:r>
              <w:rPr>
                <w:color w:val="000000"/>
              </w:rPr>
              <w:t>Operations Management i Security: Rezervna kopija i oporavak posle katastrofe</w:t>
            </w:r>
            <w:r>
              <w:fldChar w:fldCharType="begin"/>
            </w:r>
            <w:r>
              <w:instrText xml:space="preserve"> XE "Operations Management i Security: Rezervna kopija i oporavak posle katastrofe"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bl>
    <w:p w:rsidR="00BE5CB0" w:rsidRDefault="005C15F2">
      <w:pPr>
        <w:pStyle w:val="ProductList-Offering1SubSection"/>
        <w:outlineLvl w:val="3"/>
      </w:pPr>
      <w:bookmarkStart w:id="223" w:name="_Sec761"/>
      <w:r>
        <w:t>2. Uslovi za proizvod</w:t>
      </w:r>
      <w:bookmarkEnd w:id="223"/>
    </w:p>
    <w:tbl>
      <w:tblPr>
        <w:tblStyle w:val="PURTable"/>
        <w:tblW w:w="0" w:type="dxa"/>
        <w:tblLook w:val="04A0" w:firstRow="1" w:lastRow="0" w:firstColumn="1" w:lastColumn="0" w:noHBand="0" w:noVBand="1"/>
      </w:tblPr>
      <w:tblGrid>
        <w:gridCol w:w="3604"/>
        <w:gridCol w:w="3597"/>
        <w:gridCol w:w="3589"/>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Microsoft Azure StorSimple i Operations Management i Security</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Azure RemoteApp)</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E5CB0" w:rsidRDefault="00BE5CB0">
      <w:pPr>
        <w:pStyle w:val="ProductList-Body"/>
      </w:pPr>
    </w:p>
    <w:p w:rsidR="00BE5CB0" w:rsidRDefault="005C15F2">
      <w:pPr>
        <w:pStyle w:val="ProductList-ClauseHeading"/>
        <w:outlineLvl w:val="4"/>
      </w:pPr>
      <w:r>
        <w:t>2.1 Operations Management i Security</w:t>
      </w:r>
    </w:p>
    <w:p w:rsidR="00BE5CB0" w:rsidRDefault="00BE5CB0">
      <w:pPr>
        <w:pStyle w:val="ProductList-Body"/>
      </w:pPr>
    </w:p>
    <w:p w:rsidR="00BE5CB0" w:rsidRDefault="005C15F2">
      <w:pPr>
        <w:pStyle w:val="ProductList-SubClauseHeading"/>
        <w:outlineLvl w:val="5"/>
      </w:pPr>
      <w:r>
        <w:t>2.1.1 Operations Management Suite</w:t>
      </w:r>
    </w:p>
    <w:p w:rsidR="00BE5CB0" w:rsidRDefault="005C15F2">
      <w:pPr>
        <w:pStyle w:val="ProductList-BodyIndented"/>
      </w:pPr>
      <w:r>
        <w:t>Pretplate na Operations Management i Security su ponude u okviru paketa Operations Management Suite.</w:t>
      </w:r>
    </w:p>
    <w:p w:rsidR="00BE5CB0" w:rsidRDefault="00BE5CB0">
      <w:pPr>
        <w:pStyle w:val="ProductList-BodyIndented"/>
      </w:pPr>
    </w:p>
    <w:p w:rsidR="00BE5CB0" w:rsidRDefault="005C15F2">
      <w:pPr>
        <w:pStyle w:val="ProductList-SubClauseHeading"/>
        <w:outlineLvl w:val="5"/>
      </w:pPr>
      <w:r>
        <w:t>2.1.2 Softver obuhvaćen paketom Operations Management i Security E1/E2</w:t>
      </w:r>
    </w:p>
    <w:p w:rsidR="00BE5CB0" w:rsidRDefault="005C15F2">
      <w:pPr>
        <w:pStyle w:val="ProductList-BodyIndented"/>
      </w:pPr>
      <w:r>
        <w:t>U toku perioda važenja svake pretplate na Operations Management i Security E1/E2, Klijent može da instalira i koristi jednu kopiju odgovarajućeg obuhvaćenog softvera radi Upravljanja OSE okruženjem na Klijentovoj lokaciji ili u usluzi Microsoft Azure.</w:t>
      </w:r>
    </w:p>
    <w:tbl>
      <w:tblPr>
        <w:tblStyle w:val="PURTable0"/>
        <w:tblW w:w="0" w:type="dxa"/>
        <w:tblLook w:val="04A0" w:firstRow="1" w:lastRow="0" w:firstColumn="1" w:lastColumn="0" w:noHBand="0" w:noVBand="1"/>
      </w:tblPr>
      <w:tblGrid>
        <w:gridCol w:w="5171"/>
        <w:gridCol w:w="5259"/>
      </w:tblGrid>
      <w:tr w:rsidR="00BE5CB0">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E5CB0" w:rsidRDefault="005C15F2">
            <w:pPr>
              <w:pStyle w:val="ProductList-TableBody"/>
            </w:pPr>
            <w:r>
              <w:rPr>
                <w:color w:val="FFFFFF"/>
              </w:rPr>
              <w:t>Pretplata na Operations Management i Security</w:t>
            </w:r>
          </w:p>
        </w:tc>
        <w:tc>
          <w:tcPr>
            <w:tcW w:w="6120" w:type="dxa"/>
            <w:tcBorders>
              <w:left w:val="single" w:sz="4" w:space="0" w:color="6E6E6E"/>
              <w:right w:val="single" w:sz="4" w:space="0" w:color="6E6E6E"/>
            </w:tcBorders>
            <w:shd w:val="clear" w:color="auto" w:fill="0072C6"/>
          </w:tcPr>
          <w:p w:rsidR="00BE5CB0" w:rsidRDefault="005C15F2">
            <w:pPr>
              <w:pStyle w:val="ProductList-TableBody"/>
            </w:pPr>
            <w:r>
              <w:rPr>
                <w:color w:val="FFFFFF"/>
              </w:rPr>
              <w:t>Obuhvaćeni softver</w:t>
            </w:r>
          </w:p>
        </w:tc>
      </w:tr>
      <w:tr w:rsidR="00BE5CB0">
        <w:tc>
          <w:tcPr>
            <w:tcW w:w="6000" w:type="dxa"/>
            <w:tcBorders>
              <w:left w:val="single" w:sz="4" w:space="0" w:color="6E6E6E"/>
              <w:bottom w:val="single" w:sz="4" w:space="0" w:color="6E6E6E"/>
              <w:right w:val="single" w:sz="4" w:space="0" w:color="6E6E6E"/>
            </w:tcBorders>
          </w:tcPr>
          <w:p w:rsidR="00BE5CB0" w:rsidRDefault="005C15F2">
            <w:pPr>
              <w:pStyle w:val="ProductList-TableBody"/>
            </w:pPr>
            <w:r>
              <w:t>Operations Management i Security E1</w:t>
            </w:r>
          </w:p>
          <w:p w:rsidR="00BE5CB0" w:rsidRDefault="005C15F2">
            <w:pPr>
              <w:pStyle w:val="ProductList-TableBody"/>
            </w:pPr>
            <w:r>
              <w:t>Operations Management i Security E1 From SA</w:t>
            </w:r>
          </w:p>
        </w:tc>
        <w:tc>
          <w:tcPr>
            <w:tcW w:w="6120" w:type="dxa"/>
            <w:tcBorders>
              <w:left w:val="single" w:sz="4" w:space="0" w:color="6E6E6E"/>
              <w:bottom w:val="single" w:sz="4" w:space="0" w:color="6E6E6E"/>
              <w:right w:val="single" w:sz="4" w:space="0" w:color="6E6E6E"/>
            </w:tcBorders>
          </w:tcPr>
          <w:p w:rsidR="00BE5CB0" w:rsidRDefault="005C15F2">
            <w:pPr>
              <w:pStyle w:val="ProductList-TableBody"/>
            </w:pPr>
            <w:r>
              <w:t>System Center Server Standard</w:t>
            </w:r>
          </w:p>
        </w:tc>
      </w:tr>
      <w:tr w:rsidR="00BE5CB0">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Operations Management i Security E2</w:t>
            </w:r>
          </w:p>
          <w:p w:rsidR="00BE5CB0" w:rsidRDefault="005C15F2">
            <w:pPr>
              <w:pStyle w:val="ProductList-TableBody"/>
            </w:pPr>
            <w:r>
              <w:t>Operations Management i Security E2 From SA</w:t>
            </w:r>
          </w:p>
        </w:tc>
        <w:tc>
          <w:tcPr>
            <w:tcW w:w="612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System Center Server Standard</w:t>
            </w:r>
          </w:p>
        </w:tc>
      </w:tr>
      <w:tr w:rsidR="00BE5CB0">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Operations Management i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System Center Operation Manager</w:t>
            </w:r>
          </w:p>
        </w:tc>
      </w:tr>
      <w:tr w:rsidR="00BE5CB0">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Operations Management i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System Center Configuration Manager</w:t>
            </w:r>
          </w:p>
          <w:p w:rsidR="00BE5CB0" w:rsidRDefault="005C15F2">
            <w:pPr>
              <w:pStyle w:val="ProductList-TableBody"/>
            </w:pPr>
            <w:r>
              <w:t>System Center Orchestrator</w:t>
            </w:r>
          </w:p>
          <w:p w:rsidR="00BE5CB0" w:rsidRDefault="005C15F2">
            <w:pPr>
              <w:pStyle w:val="ProductList-TableBody"/>
            </w:pPr>
            <w:r>
              <w:t>System Center Service Manager</w:t>
            </w:r>
          </w:p>
        </w:tc>
      </w:tr>
      <w:tr w:rsidR="00BE5CB0">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Operations Management i Security: Rezervna kopija i oporavak posle katastrofe</w:t>
            </w:r>
          </w:p>
        </w:tc>
        <w:tc>
          <w:tcPr>
            <w:tcW w:w="612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System Center Data Protection Manager</w:t>
            </w:r>
          </w:p>
          <w:p w:rsidR="00BE5CB0" w:rsidRDefault="005C15F2">
            <w:pPr>
              <w:pStyle w:val="ProductList-TableBody"/>
            </w:pPr>
            <w:r>
              <w:t>System Center Virtual Machine Manager</w:t>
            </w:r>
          </w:p>
        </w:tc>
      </w:tr>
    </w:tbl>
    <w:p w:rsidR="00BE5CB0" w:rsidRDefault="00BE5CB0">
      <w:pPr>
        <w:pStyle w:val="ProductList-ClauseHeading"/>
        <w:outlineLvl w:val="4"/>
      </w:pPr>
    </w:p>
    <w:p w:rsidR="00BE5CB0" w:rsidRDefault="005C15F2">
      <w:pPr>
        <w:pStyle w:val="ProductList-ClauseHeading"/>
        <w:outlineLvl w:val="4"/>
      </w:pPr>
      <w:r>
        <w:t>2.2 Microsoft Azure Stack Plan</w:t>
      </w:r>
    </w:p>
    <w:p w:rsidR="00BE5CB0" w:rsidRDefault="005C15F2">
      <w:pPr>
        <w:pStyle w:val="ProductList-Body"/>
      </w:pPr>
      <w:r>
        <w:t xml:space="preserve">Klijent može da koristi Microsoft Azure Stack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kupi onoliko SL licenci koliko ima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tom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BE5CB0" w:rsidRDefault="00BE5CB0">
      <w:pPr>
        <w:pStyle w:val="ProductList-Body"/>
      </w:pPr>
    </w:p>
    <w:p w:rsidR="00BE5CB0" w:rsidRDefault="005C15F2">
      <w:pPr>
        <w:pStyle w:val="ProductList-ClauseHeading"/>
        <w:outlineLvl w:val="4"/>
      </w:pPr>
      <w:r>
        <w:t>2.3 Ponude planova za Microsoft Azure StorSimple</w:t>
      </w:r>
    </w:p>
    <w:p w:rsidR="00BE5CB0" w:rsidRDefault="005C15F2">
      <w:pPr>
        <w:pStyle w:val="ProductList-Body"/>
      </w:pPr>
      <w:r>
        <w:t xml:space="preserve">Klijent će za svaki kupljeni Plan sa uređajem za StorSimple dobiti uređaj sa Nizom skladišta. Geografska raspoloživost, kao i odredbe i uslovi koji regulišu Niz skladišta, uključujući garanciju, isporuku, rukovanje i carinu, navedeni su u </w:t>
      </w:r>
      <w:hyperlink w:anchor="_Sec899">
        <w:r>
          <w:rPr>
            <w:color w:val="00467F"/>
            <w:u w:val="single"/>
          </w:rPr>
          <w:t>Dodatku G – Uslovi za Nizove skladišta</w:t>
        </w:r>
      </w:hyperlink>
      <w:r>
        <w:t>. Svaki Plan za StorSimple koji klijent kupi biće pridružen jednom Nizu skladišta; svi dodatni Nizovi skladišta koje Klijent koristi fakturisaće se po stopama za potrošnju. Microsoft Azure StorSimple 8100 i 8600 planovi mogu da se smanje na datum sledeće godišnjice nakon 12 meseci stalne upotrebe.</w:t>
      </w:r>
    </w:p>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512609377"/>
      <w:r>
        <w:instrText>Planovi podrške za Microsoft Azure</w:instrText>
      </w:r>
      <w:bookmarkEnd w:id="225"/>
      <w:r>
        <w:instrText>" \l 3</w:instrText>
      </w:r>
      <w:r>
        <w:fldChar w:fldCharType="end"/>
      </w:r>
    </w:p>
    <w:p w:rsidR="00BE5CB0" w:rsidRDefault="005C15F2">
      <w:pPr>
        <w:pStyle w:val="ProductList-Offering1SubSection"/>
        <w:outlineLvl w:val="3"/>
      </w:pPr>
      <w:bookmarkStart w:id="226" w:name="_Sec1200"/>
      <w:r>
        <w:t>1. Raspoloživost programa</w:t>
      </w:r>
      <w:bookmarkEnd w:id="226"/>
    </w:p>
    <w:tbl>
      <w:tblPr>
        <w:tblStyle w:val="PURTable"/>
        <w:tblW w:w="0" w:type="dxa"/>
        <w:tblLook w:val="04A0" w:firstRow="1" w:lastRow="0" w:firstColumn="1" w:lastColumn="0" w:noHBand="0" w:noVBand="1"/>
      </w:tblPr>
      <w:tblGrid>
        <w:gridCol w:w="4222"/>
        <w:gridCol w:w="706"/>
        <w:gridCol w:w="688"/>
        <w:gridCol w:w="700"/>
        <w:gridCol w:w="712"/>
        <w:gridCol w:w="728"/>
        <w:gridCol w:w="828"/>
        <w:gridCol w:w="704"/>
        <w:gridCol w:w="694"/>
        <w:gridCol w:w="802"/>
      </w:tblGrid>
      <w:tr w:rsidR="00BE5C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E5CB0">
        <w:tc>
          <w:tcPr>
            <w:tcW w:w="466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Direktna podrška za Azure Active Professional</w:t>
            </w:r>
            <w:r>
              <w:fldChar w:fldCharType="begin"/>
            </w:r>
            <w:r>
              <w:instrText xml:space="preserve"> XE "Direktna podrška za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Prelazak sa standardne na premium podršku za Microsoft Azure StorSimple</w:t>
            </w:r>
            <w:r>
              <w:fldChar w:fldCharType="begin"/>
            </w:r>
            <w:r>
              <w:instrText xml:space="preserve"> XE "Prelazak sa standardne na premium podršku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bl>
    <w:p w:rsidR="00BE5CB0" w:rsidRDefault="00BE5CB0">
      <w:pPr>
        <w:pStyle w:val="ProductList-Body"/>
      </w:pPr>
    </w:p>
    <w:p w:rsidR="00BE5CB0" w:rsidRDefault="005C15F2">
      <w:pPr>
        <w:pStyle w:val="ProductList-Offering1SubSection"/>
        <w:outlineLvl w:val="3"/>
      </w:pPr>
      <w:bookmarkStart w:id="227" w:name="_Sec1201"/>
      <w:r>
        <w:t>2. Uslovi za proizvod</w:t>
      </w:r>
      <w:bookmarkEnd w:id="227"/>
    </w:p>
    <w:tbl>
      <w:tblPr>
        <w:tblStyle w:val="PURTable"/>
        <w:tblW w:w="0" w:type="dxa"/>
        <w:tblLook w:val="04A0" w:firstRow="1" w:lastRow="0" w:firstColumn="1" w:lastColumn="0" w:noHBand="0" w:noVBand="1"/>
      </w:tblPr>
      <w:tblGrid>
        <w:gridCol w:w="3616"/>
        <w:gridCol w:w="3587"/>
        <w:gridCol w:w="358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512609378"/>
      <w:r>
        <w:instrText>Korisnički planovi za Microsoft Azure</w:instrText>
      </w:r>
      <w:bookmarkEnd w:id="229"/>
      <w:r>
        <w:instrText>" \l 3</w:instrText>
      </w:r>
      <w:r>
        <w:fldChar w:fldCharType="end"/>
      </w:r>
    </w:p>
    <w:p w:rsidR="00BE5CB0" w:rsidRDefault="005C15F2">
      <w:pPr>
        <w:pStyle w:val="ProductList-Offering1SubSection"/>
        <w:outlineLvl w:val="3"/>
      </w:pPr>
      <w:bookmarkStart w:id="230" w:name="_Sec1202"/>
      <w:r>
        <w:t>1. Raspoloživost programa</w:t>
      </w:r>
      <w:bookmarkEnd w:id="230"/>
    </w:p>
    <w:tbl>
      <w:tblPr>
        <w:tblStyle w:val="PURTable"/>
        <w:tblW w:w="0" w:type="dxa"/>
        <w:tblLook w:val="04A0" w:firstRow="1" w:lastRow="0" w:firstColumn="1" w:lastColumn="0" w:noHBand="0" w:noVBand="1"/>
      </w:tblPr>
      <w:tblGrid>
        <w:gridCol w:w="4226"/>
        <w:gridCol w:w="704"/>
        <w:gridCol w:w="693"/>
        <w:gridCol w:w="699"/>
        <w:gridCol w:w="710"/>
        <w:gridCol w:w="727"/>
        <w:gridCol w:w="826"/>
        <w:gridCol w:w="702"/>
        <w:gridCol w:w="698"/>
        <w:gridCol w:w="799"/>
      </w:tblGrid>
      <w:tr w:rsidR="00BE5C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E5CB0">
        <w:tc>
          <w:tcPr>
            <w:tcW w:w="466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pPr>
            <w:r>
              <w:t>Azure Active Directory Basic</w:t>
            </w:r>
            <w:r>
              <w:fldChar w:fldCharType="begin"/>
            </w:r>
            <w:r>
              <w:instrText xml:space="preserve"> XE "Azure Active Directory Basic"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BE5CB0" w:rsidRDefault="005C15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Azure Advanced Threat Protection for Users</w:t>
            </w:r>
            <w:r>
              <w:fldChar w:fldCharType="begin"/>
            </w:r>
            <w:r>
              <w:instrText xml:space="preserve"> XE "Azure Advanced Threat Protection for Users"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Dodatna licenca za upravljanje za Azure Advanced Threat Protection</w:t>
            </w:r>
            <w:r>
              <w:fldChar w:fldCharType="begin"/>
            </w:r>
            <w:r>
              <w:instrText xml:space="preserve"> XE "Dodatna licenca za upravljanje za Azure Advanced Threat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 xml:space="preserve">Dodatna licenca za Azure Information Protection Premium Plan 1 </w:t>
            </w:r>
            <w:r>
              <w:fldChar w:fldCharType="begin"/>
            </w:r>
            <w:r>
              <w:instrText xml:space="preserve"> XE "Dodatna licenca za Azure Information Protection Premium Plan 1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Dodatna licenca za Azure Information Protection Premium Plan 2</w:t>
            </w:r>
            <w:r>
              <w:fldChar w:fldCharType="begin"/>
            </w:r>
            <w:r>
              <w:instrText xml:space="preserve"> XE "Dodatna licenca za Azure Information Protection Premium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5CB0" w:rsidRDefault="005C15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bl>
    <w:p w:rsidR="00BE5CB0" w:rsidRDefault="005C15F2">
      <w:pPr>
        <w:pStyle w:val="ProductList-Offering1SubSection"/>
        <w:outlineLvl w:val="3"/>
      </w:pPr>
      <w:bookmarkStart w:id="231" w:name="_Sec1203"/>
      <w:r>
        <w:t>2. Uslovi za proizvod</w:t>
      </w:r>
      <w:bookmarkEnd w:id="231"/>
    </w:p>
    <w:tbl>
      <w:tblPr>
        <w:tblStyle w:val="PURTable"/>
        <w:tblW w:w="0" w:type="dxa"/>
        <w:tblLook w:val="04A0" w:firstRow="1" w:lastRow="0" w:firstColumn="1" w:lastColumn="0" w:noHBand="0" w:noVBand="1"/>
      </w:tblPr>
      <w:tblGrid>
        <w:gridCol w:w="3605"/>
        <w:gridCol w:w="3612"/>
        <w:gridCol w:w="3573"/>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E5CB0" w:rsidRDefault="00BE5CB0">
      <w:pPr>
        <w:pStyle w:val="ProductList-Body"/>
      </w:pPr>
    </w:p>
    <w:p w:rsidR="00BE5CB0" w:rsidRDefault="005C15F2">
      <w:pPr>
        <w:pStyle w:val="ProductList-ClauseHeading"/>
        <w:outlineLvl w:val="4"/>
      </w:pPr>
      <w:r>
        <w:t>2.1 Proširena korisnička prava za klijente sa licencom za Azure Advanced Threat Protection for Users (AATP)</w:t>
      </w:r>
    </w:p>
    <w:p w:rsidR="00BE5CB0" w:rsidRDefault="005C15F2">
      <w:pPr>
        <w:pStyle w:val="ProductList-Body"/>
      </w:pPr>
      <w:r>
        <w:t xml:space="preserve">Klijent može da instalira i koristi lokalno Naprednu analitiku pretnji radi upravljanja klijentskim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xml:space="preserve"> za servere koji se koriste kao klijentski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i koje koriste isključivo korisnici kojima su dodeljene licence. Ovo pravo ističe kada istekne Klijentova pretplata. </w:t>
      </w:r>
    </w:p>
    <w:p w:rsidR="00BE5CB0" w:rsidRDefault="00BE5CB0">
      <w:pPr>
        <w:pStyle w:val="ProductList-Body"/>
      </w:pPr>
    </w:p>
    <w:p w:rsidR="00BE5CB0" w:rsidRDefault="00BE5CB0">
      <w:pPr>
        <w:pStyle w:val="ProductList-Body"/>
      </w:pPr>
    </w:p>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1HeadingNoBorder"/>
        <w:outlineLvl w:val="1"/>
      </w:pPr>
      <w:bookmarkStart w:id="232" w:name="_Sec629"/>
      <w:r>
        <w:t>Microsoft 365</w:t>
      </w:r>
      <w:bookmarkEnd w:id="232"/>
      <w:r>
        <w:fldChar w:fldCharType="begin"/>
      </w:r>
      <w:r>
        <w:instrText xml:space="preserve"> TC "</w:instrText>
      </w:r>
      <w:bookmarkStart w:id="233" w:name="_Toc512609379"/>
      <w:r>
        <w:instrText>Microsoft 365</w:instrText>
      </w:r>
      <w:bookmarkEnd w:id="233"/>
      <w:r>
        <w:instrText>" \l 2</w:instrText>
      </w:r>
      <w:r>
        <w:fldChar w:fldCharType="end"/>
      </w:r>
    </w:p>
    <w:p w:rsidR="00BE5CB0" w:rsidRDefault="005C15F2">
      <w:pPr>
        <w:pStyle w:val="ProductList-Offering1SubSection"/>
        <w:outlineLvl w:val="2"/>
      </w:pPr>
      <w:bookmarkStart w:id="234" w:name="_Sec713"/>
      <w:r>
        <w:t>1. Raspoloživost programa</w:t>
      </w:r>
      <w:bookmarkEnd w:id="234"/>
    </w:p>
    <w:tbl>
      <w:tblPr>
        <w:tblStyle w:val="PURTable"/>
        <w:tblW w:w="0" w:type="dxa"/>
        <w:tblLook w:val="04A0" w:firstRow="1" w:lastRow="0" w:firstColumn="1" w:lastColumn="0" w:noHBand="0" w:noVBand="1"/>
      </w:tblPr>
      <w:tblGrid>
        <w:gridCol w:w="4157"/>
        <w:gridCol w:w="702"/>
        <w:gridCol w:w="682"/>
        <w:gridCol w:w="801"/>
        <w:gridCol w:w="708"/>
        <w:gridCol w:w="726"/>
        <w:gridCol w:w="824"/>
        <w:gridCol w:w="700"/>
        <w:gridCol w:w="689"/>
        <w:gridCol w:w="795"/>
      </w:tblGrid>
      <w:tr w:rsidR="00BE5C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E5CB0">
        <w:tc>
          <w:tcPr>
            <w:tcW w:w="466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pPr>
            <w:r>
              <w:t>Microsoft 365 Business</w:t>
            </w:r>
            <w:r>
              <w:fldChar w:fldCharType="begin"/>
            </w:r>
            <w:r>
              <w:instrText xml:space="preserve"> XE "Microsoft 365 Business"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365 Education A1</w:t>
            </w:r>
            <w:r>
              <w:fldChar w:fldCharType="begin"/>
            </w:r>
            <w:r>
              <w:instrText xml:space="preserve"> XE "Microsoft 365 Education A1"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365 Education A3</w:t>
            </w:r>
            <w:r>
              <w:fldChar w:fldCharType="begin"/>
            </w:r>
            <w:r>
              <w:instrText xml:space="preserve"> XE "Microsoft 365 Education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365 Education A3 sa Core CAL-om</w:t>
            </w:r>
            <w:r>
              <w:fldChar w:fldCharType="begin"/>
            </w:r>
            <w:r>
              <w:instrText xml:space="preserve"> XE "Microsoft 365 Education A3 sa Core CAL-om"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365 E3</w:t>
            </w:r>
            <w:r>
              <w:fldChar w:fldCharType="begin"/>
            </w:r>
            <w:r>
              <w:instrText xml:space="preserve"> XE "Microsoft 365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Dodatna licenca za Microsoft 365 E3</w:t>
            </w:r>
            <w:r>
              <w:fldChar w:fldCharType="begin"/>
            </w:r>
            <w:r>
              <w:instrText xml:space="preserve"> XE "Dodatna licenca za Microsoft 365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365 E3 From SA</w:t>
            </w:r>
            <w:r>
              <w:fldChar w:fldCharType="begin"/>
            </w:r>
            <w:r>
              <w:instrText xml:space="preserve"> XE "Microsoft 365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365 Education A5</w:t>
            </w:r>
            <w:r>
              <w:fldChar w:fldCharType="begin"/>
            </w:r>
            <w:r>
              <w:instrText xml:space="preserve"> XE "Microsoft 365 Education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365 E5</w:t>
            </w:r>
            <w:r>
              <w:fldChar w:fldCharType="begin"/>
            </w:r>
            <w:r>
              <w:instrText xml:space="preserve"> XE "Microsoft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Dodatna licenca za Microsoft 365 E5</w:t>
            </w:r>
            <w:r>
              <w:fldChar w:fldCharType="begin"/>
            </w:r>
            <w:r>
              <w:instrText xml:space="preserve"> XE "Dodatna licenca za Microsoft 365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365 E5 From SA</w:t>
            </w:r>
            <w:r>
              <w:fldChar w:fldCharType="begin"/>
            </w:r>
            <w:r>
              <w:instrText xml:space="preserve"> XE "Microsoft 365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365 F1</w:t>
            </w:r>
            <w:r>
              <w:fldChar w:fldCharType="begin"/>
            </w:r>
            <w:r>
              <w:instrText xml:space="preserve"> XE "Microsoft 365 F1"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pPr>
            <w:r>
              <w:rPr>
                <w:color w:val="000000"/>
              </w:rPr>
              <w:t>Dodatna CAL licenca za Skype za posao Plus za Microsoft 365 E3 (SL za korisnika)</w:t>
            </w:r>
            <w:r>
              <w:fldChar w:fldCharType="begin"/>
            </w:r>
            <w:r>
              <w:instrText xml:space="preserve"> XE "Dodatna CAL licenca za Skype za posao Plus za Microsoft 365 E3 (SL za korisnika)"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bl>
    <w:p w:rsidR="00BE5CB0" w:rsidRDefault="00BE5CB0">
      <w:pPr>
        <w:pStyle w:val="ProductList-Body"/>
      </w:pPr>
    </w:p>
    <w:p w:rsidR="00BE5CB0" w:rsidRDefault="005C15F2">
      <w:pPr>
        <w:pStyle w:val="ProductList-Offering1SubSection"/>
        <w:outlineLvl w:val="2"/>
      </w:pPr>
      <w:bookmarkStart w:id="235" w:name="_Sec768"/>
      <w:r>
        <w:t>2. Uslovi za proizvod</w:t>
      </w:r>
      <w:bookmarkEnd w:id="235"/>
    </w:p>
    <w:tbl>
      <w:tblPr>
        <w:tblStyle w:val="PURTable"/>
        <w:tblW w:w="0" w:type="dxa"/>
        <w:tblLook w:val="04A0" w:firstRow="1" w:lastRow="0" w:firstColumn="1" w:lastColumn="0" w:noHBand="0" w:noVBand="1"/>
      </w:tblPr>
      <w:tblGrid>
        <w:gridCol w:w="3617"/>
        <w:gridCol w:w="3587"/>
        <w:gridCol w:w="3586"/>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Prelazak na jaču ediciju Microsoft 365 sa sistema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Microsoft 365 F1</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5CB0" w:rsidRDefault="005C15F2">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(except Microsoft 365 From SA)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E5CB0" w:rsidRDefault="00BE5CB0">
      <w:pPr>
        <w:pStyle w:val="ProductList-Body"/>
      </w:pPr>
    </w:p>
    <w:p w:rsidR="00BE5CB0" w:rsidRDefault="005C15F2">
      <w:pPr>
        <w:pStyle w:val="ProductList-ClauseHeading"/>
        <w:outlineLvl w:val="3"/>
      </w:pPr>
      <w:r>
        <w:t>2.1 Proširena korisnička prava za klijente koji koriste Microsoft 365 E3/E5</w:t>
      </w:r>
    </w:p>
    <w:p w:rsidR="00BE5CB0" w:rsidRDefault="005C15F2">
      <w:pPr>
        <w:pStyle w:val="ProductList-SubClauseHeading"/>
        <w:outlineLvl w:val="4"/>
      </w:pPr>
      <w:r>
        <w:t>2.1.1 Office serveri</w:t>
      </w:r>
    </w:p>
    <w:p w:rsidR="00BE5CB0" w:rsidRDefault="005C15F2">
      <w:pPr>
        <w:pStyle w:val="ProductList-BodyIndented"/>
      </w:pPr>
      <w:r>
        <w:t>Svaki Licencirani korisnik kome je dodeljen SL za korisnika za Microsoft 365 E3/E5 može da:</w:t>
      </w:r>
    </w:p>
    <w:p w:rsidR="00BE5CB0" w:rsidRDefault="005C15F2" w:rsidP="005C15F2">
      <w:pPr>
        <w:pStyle w:val="ProductList-Bullet"/>
        <w:numPr>
          <w:ilvl w:val="1"/>
          <w:numId w:val="34"/>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posao Server</w:t>
      </w:r>
      <w:r>
        <w:fldChar w:fldCharType="begin"/>
      </w:r>
      <w:r>
        <w:instrText xml:space="preserve"> XE "Skype za posao Server" </w:instrText>
      </w:r>
      <w:r>
        <w:fldChar w:fldCharType="end"/>
      </w:r>
      <w:r>
        <w:t>; i</w:t>
      </w:r>
    </w:p>
    <w:p w:rsidR="00BE5CB0" w:rsidRDefault="005C15F2" w:rsidP="005C15F2">
      <w:pPr>
        <w:pStyle w:val="ProductList-Bullet"/>
        <w:numPr>
          <w:ilvl w:val="1"/>
          <w:numId w:val="34"/>
        </w:numPr>
      </w:pPr>
      <w:r>
        <w:t xml:space="preserve">navedenom serverskom softveru smeju pristupiti samo korisnici kojima je dodeljen SL za korisnika za Microsoft 365 E3/E5 ili </w:t>
      </w:r>
      <w:r>
        <w:fldChar w:fldCharType="begin"/>
      </w:r>
      <w: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Pr>
          <w:color w:val="0563C1"/>
        </w:rPr>
        <w:t>Spoljni korisnici</w:t>
      </w:r>
      <w:r>
        <w:fldChar w:fldCharType="end"/>
      </w:r>
      <w:r>
        <w:t>.</w:t>
      </w:r>
    </w:p>
    <w:p w:rsidR="00BE5CB0" w:rsidRDefault="005C15F2">
      <w:pPr>
        <w:pStyle w:val="ProductList-BodyIndented"/>
      </w:pPr>
      <w:r>
        <w:t>Ova odredba se ne primenjuje na SL licence za korisnike koje su nabavljene po osnovu Microsoft ugovora o oblaku.</w:t>
      </w:r>
    </w:p>
    <w:p w:rsidR="00BE5CB0" w:rsidRDefault="00BE5CB0">
      <w:pPr>
        <w:pStyle w:val="ProductList-BodyIndented"/>
      </w:pPr>
    </w:p>
    <w:p w:rsidR="00BE5CB0" w:rsidRDefault="005C15F2">
      <w:pPr>
        <w:pStyle w:val="ProductList-SubClauseHeading"/>
        <w:outlineLvl w:val="4"/>
      </w:pPr>
      <w:r>
        <w:t>2.1.2 Office Professional Plus</w:t>
      </w:r>
    </w:p>
    <w:p w:rsidR="00BE5CB0" w:rsidRDefault="005C15F2">
      <w:pPr>
        <w:pStyle w:val="ProductList-SubSubClauseHeading"/>
        <w:outlineLvl w:val="5"/>
      </w:pPr>
      <w:r>
        <w:t>2.1.2.1 From SA SL licence za korisnike Microsoft 365:</w:t>
      </w:r>
    </w:p>
    <w:p w:rsidR="00BE5CB0" w:rsidRDefault="005C15F2">
      <w:pPr>
        <w:pStyle w:val="ProductList-BodyIndented2"/>
      </w:pPr>
      <w:r>
        <w:t>Za svakog Licenciranog korisnika kome Klijent ustupa From SA SL licencu za korisnika Microsoft 365, Korisnik može da instalira:</w:t>
      </w:r>
    </w:p>
    <w:p w:rsidR="00BE5CB0" w:rsidRDefault="005C15F2" w:rsidP="005C15F2">
      <w:pPr>
        <w:pStyle w:val="ProductList-Bullet"/>
        <w:numPr>
          <w:ilvl w:val="2"/>
          <w:numId w:val="35"/>
        </w:numPr>
      </w:pPr>
      <w:r>
        <w:t xml:space="preserve">jednu kopiju softvera Office Professional Plus koju sme da koristi isključivo Licencirani korisnik u trajanju pretplate; i </w:t>
      </w:r>
    </w:p>
    <w:p w:rsidR="00BE5CB0" w:rsidRDefault="005C15F2" w:rsidP="005C15F2">
      <w:pPr>
        <w:pStyle w:val="ProductList-Bullet"/>
        <w:numPr>
          <w:ilvl w:val="2"/>
          <w:numId w:val="35"/>
        </w:numPr>
      </w:pPr>
      <w:r>
        <w:t>jednu kopiju softvera Office Professional Plus za nove SL licence za korisnike koje su dodate istom ugovoru o količinskom licenciranju, i tu kopiju sme da koristi isključivo Licencirani korisnik u trajanju pretplate. Broj novih SL licenci po korisniku koje korisniku daju ta prava ne sme preći broj From SA SL licenci po korisniku koje su na početku bile obuhvaćene ugovorom.</w:t>
      </w:r>
    </w:p>
    <w:p w:rsidR="00BE5CB0" w:rsidRDefault="00BE5CB0">
      <w:pPr>
        <w:pStyle w:val="ProductList-BodyIndented2"/>
      </w:pPr>
    </w:p>
    <w:p w:rsidR="00BE5CB0" w:rsidRDefault="005C15F2">
      <w:pPr>
        <w:pStyle w:val="ProductList-SubSubClauseHeading"/>
        <w:outlineLvl w:val="5"/>
      </w:pPr>
      <w:r>
        <w:t>2.1.2.2 SL licence za korisnike za Microsoft 365 nabavljene po osnovu MPSA ugovora</w:t>
      </w:r>
    </w:p>
    <w:p w:rsidR="00BE5CB0" w:rsidRDefault="005C15F2">
      <w:pPr>
        <w:pStyle w:val="ProductList-BodyIndented2"/>
      </w:pPr>
      <w:r>
        <w:t>Za svakog Licenciranog korisnika sa uređajem obuhvaćenim Software Assurance pokrićem za Office Professional Plus kome Klijent ustupa SL licencu za korisnika za Microsoft 365, Klijent sme da instalira jednu lokalnu kopiju softvera Office Professional Plus koju može da koristi isključivo Licencirani korisnik za vreme trajanja pretplate.</w:t>
      </w:r>
    </w:p>
    <w:p w:rsidR="00BE5CB0" w:rsidRDefault="00BE5CB0">
      <w:pPr>
        <w:pStyle w:val="ProductList-BodyIndented2"/>
      </w:pPr>
    </w:p>
    <w:p w:rsidR="00BE5CB0" w:rsidRDefault="005C15F2">
      <w:pPr>
        <w:pStyle w:val="ProductList-ClauseHeading"/>
        <w:outlineLvl w:val="3"/>
      </w:pPr>
      <w:r>
        <w:t>2.2 Primenjivi uslovi licenciranja</w:t>
      </w:r>
    </w:p>
    <w:p w:rsidR="00BE5CB0" w:rsidRDefault="005C15F2">
      <w:pPr>
        <w:pStyle w:val="ProductList-Body"/>
      </w:pPr>
      <w:r>
        <w:t>Pored uslova u Unosima proizvoda za Microsoft 365, na SL licence za korisnike za Microsoft 365 E3 i E5 primenjuju se Uslovi licenciranja primenjivi na Office 365 Enterprise E3/E5, Enterprise Mobility + Security E3/E5 i Windows 10 Enterprise E3/E5 po korisniku.</w:t>
      </w:r>
    </w:p>
    <w:p w:rsidR="00BE5CB0" w:rsidRDefault="00BE5CB0">
      <w:pPr>
        <w:pStyle w:val="ProductList-Body"/>
      </w:pPr>
    </w:p>
    <w:p w:rsidR="00BE5CB0" w:rsidRDefault="005C15F2">
      <w:pPr>
        <w:pStyle w:val="ProductList-ClauseHeading"/>
        <w:outlineLvl w:val="3"/>
      </w:pPr>
      <w:r>
        <w:t>2.3 Microsoft 365 F1</w:t>
      </w:r>
    </w:p>
    <w:p w:rsidR="00BE5CB0" w:rsidRDefault="005C15F2">
      <w:pPr>
        <w:pStyle w:val="ProductList-SubClauseHeading"/>
        <w:outlineLvl w:val="4"/>
      </w:pPr>
      <w:r>
        <w:t>2.3.1 Korisnička prava</w:t>
      </w:r>
    </w:p>
    <w:p w:rsidR="00BE5CB0" w:rsidRDefault="005C15F2">
      <w:pPr>
        <w:pStyle w:val="ProductList-BodyIndented"/>
      </w:pPr>
      <w:r>
        <w:t>Korišćenje sistema Windows regulišu Uslovi licenciranja u odeljku Korisnička prava u Unosu proizvoda za Windows koji su primenjivi na Windows 10 Enterprise E3 po korisniku uz sledeće izuzetke:</w:t>
      </w:r>
    </w:p>
    <w:p w:rsidR="00BE5CB0" w:rsidRDefault="005C15F2" w:rsidP="005C15F2">
      <w:pPr>
        <w:pStyle w:val="ProductList-Bullet"/>
        <w:numPr>
          <w:ilvl w:val="1"/>
          <w:numId w:val="36"/>
        </w:numPr>
      </w:pPr>
      <w:r>
        <w:t xml:space="preserve">Windows komponenta sistema Microsoft 365 F1 funkcioniše kao Online usluga i nije naslednik bilo koje prethodne verzije operativnog sistema Windows za desktop računare. Zato se bez obzira na eventualne suprotstavljene uslove u Opštim uslovima licenciranja ili ugovoru o količinskom licenciranju ne primenjuju prava na re-imidžing, prava na korišćenje prethodnih verzija, verzija na drugom jeziku, verzija za drugu platformu ili ranijih izdanja sistema Windows, uključujući Windows 10 Enterprise LTSB. </w:t>
      </w:r>
    </w:p>
    <w:p w:rsidR="00BE5CB0" w:rsidRDefault="005C15F2" w:rsidP="005C15F2">
      <w:pPr>
        <w:pStyle w:val="ProductList-Bullet"/>
        <w:numPr>
          <w:ilvl w:val="1"/>
          <w:numId w:val="36"/>
        </w:numPr>
      </w:pPr>
      <w:r>
        <w:t xml:space="preserve">Bez obzira na eventualne suprotnosti u odeljku Korisnička prava u unosu proizvoda za operativni sistem Windows za desktop računare, prava na pristup virtualizovanim instancama sistema Windows i njihovo korišćenje se ne primenjuju. </w:t>
      </w:r>
    </w:p>
    <w:p w:rsidR="00BE5CB0" w:rsidRDefault="005C15F2" w:rsidP="005C15F2">
      <w:pPr>
        <w:pStyle w:val="ProductList-Bullet"/>
        <w:numPr>
          <w:ilvl w:val="1"/>
          <w:numId w:val="36"/>
        </w:numPr>
      </w:pPr>
      <w:r>
        <w:t xml:space="preserve">Licencirani korisnici nisu u obavezi da budu primarni korisnici bilo kog uređaja.  </w:t>
      </w:r>
    </w:p>
    <w:p w:rsidR="00BE5CB0" w:rsidRDefault="005C15F2" w:rsidP="005C15F2">
      <w:pPr>
        <w:pStyle w:val="ProductList-Bullet"/>
        <w:numPr>
          <w:ilvl w:val="1"/>
          <w:numId w:val="36"/>
        </w:numPr>
      </w:pPr>
      <w:r>
        <w:t>Klijent mora da koristi aktivaciju zasnovanu na usluzi Active Directory. Klijenti Oblaka zajednice za državne institucije mogu koristiti KMS aktivaciju umesto aktivacije po osnovu usluge Azure AD.</w:t>
      </w:r>
    </w:p>
    <w:p w:rsidR="00BE5CB0" w:rsidRDefault="005C15F2">
      <w:pPr>
        <w:pStyle w:val="ProductList-BodyIndented"/>
      </w:pPr>
      <w:r>
        <w:t xml:space="preserve">Korišćenje drugih komponenata sistema Microsoft 365 F1 regulišu uslovi koji se navode u Uslovima za Online usluge i koji su primenjivi na te komponente. Osim u svrhe Licence za osnovni pristup za Windows Server i Klijentske licence za upravljanje za System Center Configuration Manager i Advanced Threat Analytics, SL licence za korisnike za Microsoft 365 F1 nisu Licence jednake CAL licencama. </w:t>
      </w:r>
    </w:p>
    <w:p w:rsidR="00BE5CB0" w:rsidRDefault="00BE5CB0">
      <w:pPr>
        <w:pStyle w:val="ProductList-BodyIndented"/>
      </w:pPr>
    </w:p>
    <w:p w:rsidR="00BE5CB0" w:rsidRDefault="005C15F2">
      <w:pPr>
        <w:pStyle w:val="ProductList-SubClauseHeading"/>
        <w:outlineLvl w:val="4"/>
      </w:pPr>
      <w:r>
        <w:t>2.3.2 Prelazak na jaču ediciju Microsoft 365 sa sistema Office 365 F1</w:t>
      </w:r>
    </w:p>
    <w:p w:rsidR="00BE5CB0" w:rsidRDefault="005C15F2">
      <w:pPr>
        <w:pStyle w:val="ProductList-BodyIndented"/>
      </w:pPr>
      <w:r>
        <w:t xml:space="preserve">Klijent može nabaviti Licencu za Prelazak na jaču ediciju Microsoft 365 F1 za bilo kog od svojih Licenciranih korisnika sistema Office 365 F1. Licenca za prelazak na jaču ediciju mora da se nabavi na osnovu istog ugovora o količinskom licenciranju i upisnice (ako ona postoji) kao i Licenca za Office 365 F1. Prava na pristup Online uslugama po osnovu Licence za prelazak na jaču ediciju prevazilaze i zamenjuju prava na pristup Online uslugama po osnovu Licence za Office 365 F1.  </w:t>
      </w:r>
    </w:p>
    <w:p w:rsidR="00BE5CB0" w:rsidRDefault="00BE5CB0">
      <w:pPr>
        <w:pStyle w:val="ProductList-BodyIndented"/>
      </w:pPr>
    </w:p>
    <w:p w:rsidR="00BE5CB0" w:rsidRDefault="005C15F2">
      <w:pPr>
        <w:pStyle w:val="ProductList-ClauseHeading"/>
        <w:outlineLvl w:val="3"/>
      </w:pPr>
      <w:r>
        <w:t>2.4 Korisnička prava za Microsoft 365 Business</w:t>
      </w:r>
    </w:p>
    <w:p w:rsidR="00BE5CB0" w:rsidRDefault="005C15F2">
      <w:pPr>
        <w:pStyle w:val="ProductList-Body"/>
      </w:pPr>
      <w:r>
        <w:t>Klijent ne sme da dodeljuje više od 300 licenci za pretplatu za korisnike. Korišćenje sistema Windows regulišu Uslovi licenciranja u odeljku Korisnička prava u Unosu proizvoda za Windows koji su primenjivi na Windows 10 Enterprise E3 po korisniku uz sledeće izuzetke:</w:t>
      </w:r>
    </w:p>
    <w:p w:rsidR="00BE5CB0" w:rsidRDefault="005C15F2" w:rsidP="005C15F2">
      <w:pPr>
        <w:pStyle w:val="ProductList-Bullet"/>
        <w:numPr>
          <w:ilvl w:val="0"/>
          <w:numId w:val="37"/>
        </w:numPr>
      </w:pPr>
      <w:r>
        <w:t xml:space="preserve">Windows Business funkcioniše kao Online usluga i ne nasleđuje bilo koju prethodnu verziju operativnog sistema Windows za desktop računare. Zato se bez obzira na eventualne suprotstavljene uslove u Opštim uslovima licenciranja ili ugovoru o količinskom licenciranju ne primenjuju prava na re-imidžing, prava na korišćenje prethodnih verzija, verzija na drugom jeziku, verzija za drugu platformu ili ranijih izdanja sistema Windows, uključujući Windows 10 Enterprise LTSB. </w:t>
      </w:r>
    </w:p>
    <w:p w:rsidR="00BE5CB0" w:rsidRDefault="005C15F2" w:rsidP="005C15F2">
      <w:pPr>
        <w:pStyle w:val="ProductList-Bullet"/>
        <w:numPr>
          <w:ilvl w:val="0"/>
          <w:numId w:val="37"/>
        </w:numPr>
      </w:pPr>
      <w:r>
        <w:t xml:space="preserve">Bez obzira na eventualne suprotnosti u odeljku Korisnička prava u unosu proizvoda za operativni sistem Windows za desktop računare, prava na pristup virtualizovanim instancama sistema Windows i njihovo korišćenje se ne primenjuju. </w:t>
      </w:r>
    </w:p>
    <w:p w:rsidR="00BE5CB0" w:rsidRDefault="00BE5CB0">
      <w:pPr>
        <w:pStyle w:val="ProductList-Body"/>
      </w:pPr>
    </w:p>
    <w:p w:rsidR="00BE5CB0" w:rsidRDefault="005C15F2">
      <w:pPr>
        <w:pStyle w:val="ProductList-ClauseHeading"/>
        <w:outlineLvl w:val="3"/>
      </w:pPr>
      <w:r>
        <w:t>2.5 Akademski programi</w:t>
      </w:r>
    </w:p>
    <w:p w:rsidR="00BE5CB0" w:rsidRDefault="005C15F2">
      <w:pPr>
        <w:pStyle w:val="ProductList-Body"/>
      </w:pPr>
      <w:r>
        <w:t>Sledeće odredbe se odnose na klijente u Akademskim programima količinskog licenciranja:</w:t>
      </w:r>
    </w:p>
    <w:p w:rsidR="00BE5CB0" w:rsidRDefault="005C15F2">
      <w:pPr>
        <w:pStyle w:val="ProductList-SubClauseHeading"/>
        <w:outlineLvl w:val="4"/>
      </w:pPr>
      <w:r>
        <w:t>2.5.1 Microsoft 365 A1 (SL za uređaj)</w:t>
      </w:r>
    </w:p>
    <w:p w:rsidR="00BE5CB0" w:rsidRDefault="005C15F2">
      <w:pPr>
        <w:pStyle w:val="ProductList-SubSubClauseHeading"/>
        <w:outlineLvl w:val="5"/>
      </w:pPr>
      <w:r>
        <w:t>2.5.1.1 Period važenja</w:t>
      </w:r>
    </w:p>
    <w:p w:rsidR="00BE5CB0" w:rsidRDefault="005C15F2">
      <w:pPr>
        <w:pStyle w:val="ProductList-BodyIndented2"/>
      </w:pPr>
      <w:r>
        <w:t>Period važenja usluge Microsoft 365 A1 (SL za uređaj) iznosi šest godina od datuma porudžbine. Ako se licenca produži nakon isteka Klijentovog ugovora o količinskom licenciranju na osnovu kojeg je kupljen M365 A1 (SL za uređaj), uslovi tog ugovora nastaviće da važe po potrebi i tokom trajanja SL licence za M365 A1 (SL za uređaj).</w:t>
      </w:r>
    </w:p>
    <w:p w:rsidR="00BE5CB0" w:rsidRDefault="00BE5CB0">
      <w:pPr>
        <w:pStyle w:val="ProductList-BodyIndented2"/>
      </w:pPr>
    </w:p>
    <w:p w:rsidR="00BE5CB0" w:rsidRDefault="005C15F2">
      <w:pPr>
        <w:pStyle w:val="ProductList-SubSubClauseHeading"/>
        <w:outlineLvl w:val="5"/>
      </w:pPr>
      <w:r>
        <w:t>2.5.1.2 Otkazivanje ugovora i prenos</w:t>
      </w:r>
    </w:p>
    <w:p w:rsidR="00BE5CB0" w:rsidRDefault="005C15F2">
      <w:pPr>
        <w:pStyle w:val="ProductList-BodyIndented2"/>
      </w:pPr>
      <w:r>
        <w:t>M365 A1 (SL za uređaj) ne može se otkazati i jedino se može preneti na novi uređaj istog modela (ili ekvivalentnu zamenu dobijenu od proizvođača) nakon trajnog hardverskog kvara uređaja kojem je prethodno dodeljen M365 A1 (SL za uređaj).</w:t>
      </w:r>
    </w:p>
    <w:p w:rsidR="00BE5CB0" w:rsidRDefault="00BE5CB0">
      <w:pPr>
        <w:pStyle w:val="ProductList-BodyIndented2"/>
      </w:pPr>
    </w:p>
    <w:p w:rsidR="00BE5CB0" w:rsidRDefault="005C15F2">
      <w:pPr>
        <w:pStyle w:val="ProductList-SubSubClauseHeading"/>
        <w:outlineLvl w:val="5"/>
      </w:pPr>
      <w:r>
        <w:t>2.5.1.3 Verzije Windows 10</w:t>
      </w:r>
    </w:p>
    <w:p w:rsidR="00BE5CB0" w:rsidRDefault="005C15F2">
      <w:pPr>
        <w:pStyle w:val="ProductList-BodyIndented2"/>
      </w:pPr>
      <w:r>
        <w:t>Windows 10 Pro ili Windows 10 S je potreban za M365 Education A1 (SL za uređaj).</w:t>
      </w:r>
    </w:p>
    <w:p w:rsidR="00BE5CB0" w:rsidRDefault="00BE5CB0">
      <w:pPr>
        <w:pStyle w:val="ProductList-BodyIndented2"/>
      </w:pPr>
    </w:p>
    <w:p w:rsidR="00BE5CB0" w:rsidRDefault="005C15F2">
      <w:pPr>
        <w:pStyle w:val="ProductList-SubClauseHeading"/>
        <w:outlineLvl w:val="4"/>
      </w:pPr>
      <w:r>
        <w:t>2.5.2 Microsoft 365 A3/A5 (SL za korisnika)</w:t>
      </w:r>
    </w:p>
    <w:p w:rsidR="00BE5CB0" w:rsidRDefault="005C15F2">
      <w:pPr>
        <w:pStyle w:val="ProductList-BodyIndented"/>
      </w:pPr>
      <w:r>
        <w:t>Klijenti koji licenciraju Microsoft 365 A3/A5 (SL za korisnika) za sav nastavni kadar i osoblje ili Radnike znanja u okviru Upisnice za obrazovna rešenja (bilo koja verzija) mogu da:</w:t>
      </w:r>
    </w:p>
    <w:p w:rsidR="00BE5CB0" w:rsidRDefault="005C15F2" w:rsidP="005C15F2">
      <w:pPr>
        <w:pStyle w:val="ProductList-Bullet"/>
        <w:numPr>
          <w:ilvl w:val="1"/>
          <w:numId w:val="38"/>
        </w:numPr>
      </w:pPr>
      <w:r>
        <w:t xml:space="preserve">instaliraju neograničeni broj kopija sledećeg serverskog softvera na bilo kom Serveru koji je namenjen Klijentovom korišćenju: Exchange Server, SharePoint Server i Skype za posao Server; i </w:t>
      </w:r>
    </w:p>
    <w:p w:rsidR="00BE5CB0" w:rsidRDefault="005C15F2" w:rsidP="005C15F2">
      <w:pPr>
        <w:pStyle w:val="ProductList-Bullet"/>
        <w:numPr>
          <w:ilvl w:val="1"/>
          <w:numId w:val="38"/>
        </w:numPr>
      </w:pPr>
      <w:r>
        <w:t>pristupe navedenom serverskom softveru samo ako su u pitanju korisnici kojima je dodeljen SL za korisnika za Microsoft 365 A3/A5 ili Spoljni korisnici.</w:t>
      </w:r>
    </w:p>
    <w:p w:rsidR="00BE5CB0" w:rsidRDefault="005C15F2">
      <w:pPr>
        <w:pStyle w:val="ProductList-BodyIndented"/>
      </w:pPr>
      <w:r>
        <w:t xml:space="preserve">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rsidR="00BE5CB0" w:rsidRDefault="00BE5CB0">
      <w:pPr>
        <w:pStyle w:val="ProductList-BodyIndented"/>
      </w:pPr>
    </w:p>
    <w:p w:rsidR="00BE5CB0" w:rsidRDefault="005C15F2">
      <w:pPr>
        <w:pStyle w:val="ProductList-SubClauseHeading"/>
        <w:outlineLvl w:val="4"/>
      </w:pPr>
      <w:r>
        <w:t>2.5.3 Primenjivi uslovi licenciranja</w:t>
      </w:r>
    </w:p>
    <w:p w:rsidR="00BE5CB0" w:rsidRDefault="005C15F2">
      <w:pPr>
        <w:pStyle w:val="ProductList-BodyIndented"/>
      </w:pPr>
      <w:r>
        <w:t>Pored uslova u Unosima proizvoda za Microsoft 365, na SL licence za korisnike za Microsoft 365 A3 i A5 primenjuju se Uslovi licenciranja primenjivi na Office 365 A3/A5, Enterprise Mobility + Security E3/E5, Windows 10 Education E3/E5 po korisniku i Windows 10 Education A3/A5 po korisniku.</w:t>
      </w:r>
    </w:p>
    <w:p w:rsidR="00BE5CB0" w:rsidRDefault="00BE5CB0">
      <w:pPr>
        <w:pStyle w:val="ProductList-BodyIndented"/>
      </w:pPr>
    </w:p>
    <w:p w:rsidR="00BE5CB0" w:rsidRDefault="005C15F2">
      <w:pPr>
        <w:pStyle w:val="ProductList-ClauseHeading"/>
        <w:outlineLvl w:val="3"/>
      </w:pPr>
      <w:r>
        <w:t>2.6 Usluga Oblaka zajednice za državne institucije u Sjedinjenim Državama:</w:t>
      </w:r>
    </w:p>
    <w:p w:rsidR="00BE5CB0" w:rsidRDefault="005C15F2">
      <w:pPr>
        <w:pStyle w:val="ProductList-Body"/>
      </w:pPr>
      <w: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usluge Microsoft 365.</w:t>
      </w:r>
    </w:p>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2609380"/>
      <w:r>
        <w:instrText>Enterprise Mobility + Security</w:instrText>
      </w:r>
      <w:bookmarkEnd w:id="237"/>
      <w:r>
        <w:instrText>" \l 2</w:instrText>
      </w:r>
      <w:r>
        <w:fldChar w:fldCharType="end"/>
      </w:r>
    </w:p>
    <w:p w:rsidR="00BE5CB0" w:rsidRDefault="005C15F2">
      <w:pPr>
        <w:pStyle w:val="ProductList-Offering1SubSection"/>
        <w:outlineLvl w:val="2"/>
      </w:pPr>
      <w:bookmarkStart w:id="238" w:name="_Sec709"/>
      <w:r>
        <w:t>1. Raspoloživost programa</w:t>
      </w:r>
      <w:bookmarkEnd w:id="238"/>
    </w:p>
    <w:tbl>
      <w:tblPr>
        <w:tblStyle w:val="PURTable"/>
        <w:tblW w:w="0" w:type="dxa"/>
        <w:tblLook w:val="04A0" w:firstRow="1" w:lastRow="0" w:firstColumn="1" w:lastColumn="0" w:noHBand="0" w:noVBand="1"/>
      </w:tblPr>
      <w:tblGrid>
        <w:gridCol w:w="4209"/>
        <w:gridCol w:w="706"/>
        <w:gridCol w:w="695"/>
        <w:gridCol w:w="700"/>
        <w:gridCol w:w="712"/>
        <w:gridCol w:w="728"/>
        <w:gridCol w:w="828"/>
        <w:gridCol w:w="704"/>
        <w:gridCol w:w="700"/>
        <w:gridCol w:w="802"/>
      </w:tblGrid>
      <w:tr w:rsidR="00BE5C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E5CB0">
        <w:tc>
          <w:tcPr>
            <w:tcW w:w="466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pPr>
            <w:r>
              <w:t>Enterprise Mobility + Security E3</w:t>
            </w:r>
            <w:r>
              <w:fldChar w:fldCharType="begin"/>
            </w:r>
            <w:r>
              <w:instrText xml:space="preserve"> XE "Enterprise Mobility + Security E3"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Dodatna licenca za Enterprise Mobility + Security E3</w:t>
            </w:r>
            <w:r>
              <w:fldChar w:fldCharType="begin"/>
            </w:r>
            <w:r>
              <w:instrText xml:space="preserve"> XE "Dodatna licenca za Enterprise Mobility + Security E3"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 xml:space="preserve">Enterprise Mobility + Security E5 </w:t>
            </w:r>
            <w:r>
              <w:fldChar w:fldCharType="begin"/>
            </w:r>
            <w:r>
              <w:instrText xml:space="preserve"> XE "Enterprise Mobility + Security E5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Dodatna licenca za Enterprise Mobility + Security E5</w:t>
            </w:r>
            <w:r>
              <w:fldChar w:fldCharType="begin"/>
            </w:r>
            <w:r>
              <w:instrText xml:space="preserve"> XE "Dodatna licenca za Enterprise Mobility + Security E5"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bl>
    <w:p w:rsidR="00BE5CB0" w:rsidRDefault="005C15F2">
      <w:pPr>
        <w:pStyle w:val="ProductList-Offering1SubSection"/>
        <w:outlineLvl w:val="2"/>
      </w:pPr>
      <w:bookmarkStart w:id="239" w:name="_Sec764"/>
      <w:r>
        <w:t>2. Uslovi za proizvod</w:t>
      </w:r>
      <w:bookmarkEnd w:id="239"/>
    </w:p>
    <w:tbl>
      <w:tblPr>
        <w:tblStyle w:val="PURTable"/>
        <w:tblW w:w="0" w:type="dxa"/>
        <w:tblLook w:val="04A0" w:firstRow="1" w:lastRow="0" w:firstColumn="1" w:lastColumn="0" w:noHBand="0" w:noVBand="1"/>
      </w:tblPr>
      <w:tblGrid>
        <w:gridCol w:w="3617"/>
        <w:gridCol w:w="3587"/>
        <w:gridCol w:w="3586"/>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(SCE):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E5CB0" w:rsidRDefault="00BE5CB0">
      <w:pPr>
        <w:pStyle w:val="ProductList-ClauseHeading"/>
        <w:outlineLvl w:val="3"/>
      </w:pPr>
    </w:p>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1HeadingNoBorder"/>
        <w:outlineLvl w:val="1"/>
      </w:pPr>
      <w:bookmarkStart w:id="240" w:name="_Sec1246"/>
      <w:r>
        <w:t>Pretplate na server za Azure</w:t>
      </w:r>
      <w:bookmarkEnd w:id="240"/>
      <w:r>
        <w:fldChar w:fldCharType="begin"/>
      </w:r>
      <w:r>
        <w:instrText xml:space="preserve"> TC "</w:instrText>
      </w:r>
      <w:bookmarkStart w:id="241" w:name="_Toc512609381"/>
      <w:r>
        <w:instrText>Pretplate na server za Azure</w:instrText>
      </w:r>
      <w:bookmarkEnd w:id="241"/>
      <w:r>
        <w:instrText xml:space="preserve"> " \l 2</w:instrText>
      </w:r>
      <w:r>
        <w:fldChar w:fldCharType="end"/>
      </w:r>
    </w:p>
    <w:p w:rsidR="00BE5CB0" w:rsidRDefault="005C15F2">
      <w:pPr>
        <w:pStyle w:val="ProductList-Offering1SubSection"/>
        <w:outlineLvl w:val="2"/>
      </w:pPr>
      <w:bookmarkStart w:id="242" w:name="_Sec1247"/>
      <w:r>
        <w:t>1. Raspoloživost programa</w:t>
      </w:r>
      <w:bookmarkEnd w:id="242"/>
    </w:p>
    <w:tbl>
      <w:tblPr>
        <w:tblStyle w:val="PURTable"/>
        <w:tblW w:w="0" w:type="dxa"/>
        <w:tblLook w:val="04A0" w:firstRow="1" w:lastRow="0" w:firstColumn="1" w:lastColumn="0" w:noHBand="0" w:noVBand="1"/>
      </w:tblPr>
      <w:tblGrid>
        <w:gridCol w:w="4354"/>
        <w:gridCol w:w="715"/>
        <w:gridCol w:w="702"/>
        <w:gridCol w:w="712"/>
        <w:gridCol w:w="720"/>
        <w:gridCol w:w="731"/>
        <w:gridCol w:w="727"/>
        <w:gridCol w:w="714"/>
        <w:gridCol w:w="707"/>
        <w:gridCol w:w="708"/>
      </w:tblGrid>
      <w:tr w:rsidR="00BE5CB0">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BE5CB0" w:rsidRDefault="005C15F2">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E5CB0" w:rsidRDefault="005C15F2">
            <w:pPr>
              <w:pStyle w:val="ProductList-TableBody"/>
              <w:jc w:val="center"/>
            </w:pPr>
            <w:r>
              <w:rPr>
                <w:color w:val="FFFFFF"/>
              </w:rPr>
              <w:t>Poen</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E5CB0" w:rsidRDefault="005C15F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E5CB0" w:rsidRDefault="005C15F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E5CB0" w:rsidRDefault="005C15F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E5CB0" w:rsidRDefault="005C15F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E5CB0" w:rsidRDefault="005C15F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E5CB0" w:rsidRDefault="005C15F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E5CB0" w:rsidRDefault="005C15F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E5CB0" w:rsidRDefault="005C15F2">
            <w:pPr>
              <w:pStyle w:val="ProductList-TableBody"/>
              <w:jc w:val="center"/>
            </w:pPr>
            <w:r>
              <w:rPr>
                <w:color w:val="FFFFFF"/>
              </w:rPr>
              <w:t>CSP</w:t>
            </w:r>
          </w:p>
        </w:tc>
      </w:tr>
      <w:tr w:rsidR="00BE5CB0">
        <w:tc>
          <w:tcPr>
            <w:tcW w:w="4660" w:type="dxa"/>
            <w:tcBorders>
              <w:top w:val="single" w:sz="4" w:space="0" w:color="FFFFFF"/>
              <w:left w:val="single" w:sz="4" w:space="0" w:color="FFFFFF"/>
              <w:bottom w:val="dashed" w:sz="4" w:space="0" w:color="BFBFBF"/>
              <w:right w:val="single" w:sz="4" w:space="0" w:color="FFFFFF"/>
            </w:tcBorders>
          </w:tcPr>
          <w:p w:rsidR="00BE5CB0" w:rsidRDefault="005C15F2">
            <w:pPr>
              <w:pStyle w:val="ProductList-TableBody"/>
            </w:pPr>
            <w:r>
              <w:t>SQL Server Standard (2 pakovanja licenci za jezgro)</w:t>
            </w:r>
          </w:p>
        </w:tc>
        <w:tc>
          <w:tcPr>
            <w:tcW w:w="740" w:type="dxa"/>
            <w:tcBorders>
              <w:top w:val="single" w:sz="4" w:space="0" w:color="FFFFFF"/>
              <w:left w:val="single" w:sz="4" w:space="0" w:color="FFFFFF"/>
              <w:bottom w:val="dashed" w:sz="4" w:space="0" w:color="BFBFBF"/>
              <w:right w:val="single" w:sz="4" w:space="0" w:color="FFFFFF"/>
            </w:tcBorders>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single" w:sz="4" w:space="0" w:color="FFFFFF"/>
              <w:bottom w:val="dashed" w:sz="4" w:space="0" w:color="BFBFBF"/>
              <w:right w:val="single" w:sz="4" w:space="0" w:color="FFFFFF"/>
            </w:tcBorders>
          </w:tcPr>
          <w:p w:rsidR="00BE5CB0" w:rsidRDefault="005C15F2">
            <w:pPr>
              <w:pStyle w:val="ProductList-TableBody"/>
            </w:pPr>
            <w:r>
              <w:t>SQL Server Enterprise Core (2 pakovanja licenci za jezgro)</w:t>
            </w:r>
          </w:p>
        </w:tc>
        <w:tc>
          <w:tcPr>
            <w:tcW w:w="740" w:type="dxa"/>
            <w:tcBorders>
              <w:top w:val="dashed" w:sz="4" w:space="0" w:color="BFBFBF"/>
              <w:left w:val="single" w:sz="4" w:space="0" w:color="FFFFFF"/>
              <w:bottom w:val="dashed" w:sz="4" w:space="0" w:color="BFBFBF"/>
              <w:right w:val="single" w:sz="4" w:space="0" w:color="FFFFFF"/>
            </w:tcBorders>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single" w:sz="4" w:space="0" w:color="FFFFFF"/>
              <w:bottom w:val="dashed" w:sz="4" w:space="0" w:color="BFBFBF"/>
              <w:right w:val="single" w:sz="4" w:space="0" w:color="FFFFFF"/>
            </w:tcBorders>
          </w:tcPr>
          <w:p w:rsidR="00BE5CB0" w:rsidRDefault="005C15F2">
            <w:pPr>
              <w:pStyle w:val="ProductList-TableBody"/>
            </w:pPr>
            <w:r>
              <w:t>Windows Server Standard (8 pakovanja licenci za jezgro)</w:t>
            </w:r>
          </w:p>
        </w:tc>
        <w:tc>
          <w:tcPr>
            <w:tcW w:w="740" w:type="dxa"/>
            <w:tcBorders>
              <w:top w:val="dashed" w:sz="4" w:space="0" w:color="BFBFBF"/>
              <w:left w:val="single" w:sz="4" w:space="0" w:color="FFFFFF"/>
              <w:bottom w:val="dashed" w:sz="4" w:space="0" w:color="BFBFBF"/>
              <w:right w:val="single" w:sz="4" w:space="0" w:color="FFFFFF"/>
            </w:tcBorders>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single" w:sz="4" w:space="0" w:color="FFFFFF"/>
              <w:bottom w:val="dashed" w:sz="4" w:space="0" w:color="BFBFBF"/>
              <w:right w:val="single" w:sz="4" w:space="0" w:color="FFFFFF"/>
            </w:tcBorders>
          </w:tcPr>
          <w:p w:rsidR="00BE5CB0" w:rsidRDefault="005C15F2">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single" w:sz="4" w:space="0" w:color="FFFFFF"/>
              <w:bottom w:val="dashed" w:sz="4" w:space="0" w:color="BFBFBF"/>
              <w:right w:val="single" w:sz="4" w:space="0" w:color="FFFFFF"/>
            </w:tcBorders>
          </w:tcPr>
          <w:p w:rsidR="00BE5CB0" w:rsidRDefault="005C15F2">
            <w:pPr>
              <w:pStyle w:val="ProductList-TableBody"/>
            </w:pPr>
            <w:r>
              <w:t>Licenca za eksterno povezivanje za Windows Server</w:t>
            </w:r>
          </w:p>
        </w:tc>
        <w:tc>
          <w:tcPr>
            <w:tcW w:w="740" w:type="dxa"/>
            <w:tcBorders>
              <w:top w:val="dashed" w:sz="4" w:space="0" w:color="BFBFBF"/>
              <w:left w:val="single" w:sz="4" w:space="0" w:color="FFFFFF"/>
              <w:bottom w:val="dashed" w:sz="4" w:space="0" w:color="BFBFBF"/>
              <w:right w:val="single" w:sz="4" w:space="0" w:color="FFFFFF"/>
            </w:tcBorders>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single" w:sz="4" w:space="0" w:color="FFFFFF"/>
              <w:bottom w:val="dashed" w:sz="4" w:space="0" w:color="BFBFBF"/>
              <w:right w:val="single" w:sz="4" w:space="0" w:color="FFFFFF"/>
            </w:tcBorders>
          </w:tcPr>
          <w:p w:rsidR="00BE5CB0" w:rsidRDefault="005C15F2">
            <w:pPr>
              <w:pStyle w:val="ProductList-TableBody"/>
            </w:pPr>
            <w:r>
              <w:t>CAL za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single" w:sz="4" w:space="0" w:color="FFFFFF"/>
              <w:bottom w:val="single" w:sz="4" w:space="0" w:color="FFFFFF"/>
              <w:right w:val="single" w:sz="4" w:space="0" w:color="FFFFFF"/>
            </w:tcBorders>
          </w:tcPr>
          <w:p w:rsidR="00BE5CB0" w:rsidRDefault="005C15F2">
            <w:pPr>
              <w:pStyle w:val="ProductList-TableBody"/>
            </w:pPr>
            <w:r>
              <w:t>Licenca za eksterno povezivanje za Windows Server Active Directory Rights Management Services</w:t>
            </w:r>
          </w:p>
        </w:tc>
        <w:tc>
          <w:tcPr>
            <w:tcW w:w="740" w:type="dxa"/>
            <w:tcBorders>
              <w:top w:val="dashed" w:sz="4" w:space="0" w:color="BFBFBF"/>
              <w:left w:val="single" w:sz="4" w:space="0" w:color="FFFFFF"/>
              <w:bottom w:val="single" w:sz="4" w:space="0" w:color="FFFFFF"/>
              <w:right w:val="single" w:sz="4" w:space="0" w:color="FFFFFF"/>
            </w:tcBorders>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E5CB0" w:rsidRDefault="00BE5CB0">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E5CB0" w:rsidRDefault="00BE5CB0">
            <w:pPr>
              <w:pStyle w:val="ProductList-TableBody"/>
              <w:jc w:val="center"/>
            </w:pPr>
          </w:p>
        </w:tc>
      </w:tr>
    </w:tbl>
    <w:p w:rsidR="00BE5CB0" w:rsidRDefault="005C15F2">
      <w:pPr>
        <w:pStyle w:val="ProductList-Body"/>
      </w:pPr>
      <w:r>
        <w:rPr>
          <w:i/>
        </w:rPr>
        <w:t>Gorenavedene licence su dodatno na raspolaganju preko Microsoft Store za preduzeća</w:t>
      </w:r>
      <w:r>
        <w:t>.</w:t>
      </w:r>
    </w:p>
    <w:p w:rsidR="00BE5CB0" w:rsidRDefault="005C15F2">
      <w:pPr>
        <w:pStyle w:val="ProductList-Offering1SubSection"/>
        <w:outlineLvl w:val="2"/>
      </w:pPr>
      <w:bookmarkStart w:id="243" w:name="_Sec1248"/>
      <w:r>
        <w:t>2. Uslovi za proizvod</w:t>
      </w:r>
      <w:bookmarkEnd w:id="243"/>
    </w:p>
    <w:tbl>
      <w:tblPr>
        <w:tblStyle w:val="PURTable"/>
        <w:tblW w:w="0" w:type="dxa"/>
        <w:tblLook w:val="04A0" w:firstRow="1" w:lastRow="0" w:firstColumn="1" w:lastColumn="0" w:noHBand="0" w:noVBand="1"/>
      </w:tblPr>
      <w:tblGrid>
        <w:gridCol w:w="3620"/>
        <w:gridCol w:w="3586"/>
        <w:gridCol w:w="3584"/>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r>
              <w:t xml:space="preserve"> (kada je implementiran na Klijentovim serverima: </w:t>
            </w:r>
            <w:hyperlink w:anchor="_Sec537">
              <w:r>
                <w:rPr>
                  <w:color w:val="00467F"/>
                  <w:u w:val="single"/>
                </w:rPr>
                <w:t>Univerzalna</w:t>
              </w:r>
            </w:hyperlink>
            <w:r>
              <w:t xml:space="preserve">, </w:t>
            </w:r>
            <w:hyperlink w:anchor="_Sec543">
              <w:r>
                <w:rPr>
                  <w:color w:val="00467F"/>
                  <w:u w:val="single"/>
                </w:rPr>
                <w:t>za jezgro</w:t>
              </w:r>
            </w:hyperlink>
            <w:r>
              <w:t xml:space="preserve"> – SQL, </w:t>
            </w:r>
            <w:hyperlink w:anchor="_Sec541">
              <w:r>
                <w:rPr>
                  <w:color w:val="00467F"/>
                  <w:u w:val="single"/>
                </w:rPr>
                <w:t>Po jezgru/CAL-u</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produženi period važenja: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(SCE):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3"/>
      </w:pPr>
      <w:r>
        <w:t>2.1 Prava na nadogradnju verzije</w:t>
      </w:r>
    </w:p>
    <w:p w:rsidR="00BE5CB0" w:rsidRDefault="005C15F2">
      <w:pPr>
        <w:pStyle w:val="ProductList-Body"/>
      </w:pPr>
      <w:r>
        <w:t xml:space="preserve">Klijenti koji imaju Pretplate za server za Azure mogu da koriste nove verzije koje su stavljene na raspolaganje tokom perioda pretplate u skladu sa Korisničkim pravima koja su na snazi u vreme stavljanja tih verzija na raspolaganje. Isto tako, Pretplate na CAL licence i Licence za eksterno povezivanje za Azure omogućuju pristup novim verzijama odgovarajućeg softvera stavljenog na raspolaganje tokom perioda pretplate. </w:t>
      </w:r>
    </w:p>
    <w:p w:rsidR="00BE5CB0" w:rsidRDefault="00BE5CB0">
      <w:pPr>
        <w:pStyle w:val="ProductList-Body"/>
      </w:pPr>
    </w:p>
    <w:p w:rsidR="00BE5CB0" w:rsidRDefault="005C15F2">
      <w:pPr>
        <w:pStyle w:val="ProductList-ClauseHeading"/>
        <w:outlineLvl w:val="3"/>
      </w:pPr>
      <w:r>
        <w:t>2.2 Opcije implementacije za Windows Server</w:t>
      </w:r>
    </w:p>
    <w:p w:rsidR="00BE5CB0" w:rsidRDefault="005C15F2">
      <w:pPr>
        <w:pStyle w:val="ProductList-SubClauseHeading"/>
        <w:outlineLvl w:val="4"/>
      </w:pPr>
      <w:r>
        <w:t>2.2.1 Korišćenje Softvera u okviru usluge Microsoft Azure</w:t>
      </w:r>
    </w:p>
    <w:p w:rsidR="00BE5CB0" w:rsidRDefault="005C15F2">
      <w:pPr>
        <w:pStyle w:val="ProductList-BodyIndented"/>
      </w:pPr>
      <w:r>
        <w:t>Ako Klijent koristi Virtuelne uređaje softvera Windows Server na platformi Microsoft Azure, Licence za jezgro za Windows Server Standard će pokriti trošak računarske obrade („Osnovna instanca“). Svaki komplet od 16 licenci za Windows Server daje pravo Klijentu da koristi Windows Server na platformi Microsoft Azure na najviše 16 Virtuelnih jezgara raspoređenih na dve Osnovne instance platforme Azure ili manje. Svaki dodatni komplet licenci za osam jezgara daje pravo na korišćenje osam dodatnih Virtuelnih jezgara i jedne Osnovne instance. Klijent mora da naznači da koristi Windows Server u okviru pogodnosti Azure Hybrid Benefit for Windows Server kada kreira i konfiguriše virtuelne uređaje na platformi Azure. Uslovi za Online usluge regulišu korišćenje softvera Windows Server na platformi Azure.</w:t>
      </w:r>
    </w:p>
    <w:p w:rsidR="00BE5CB0" w:rsidRDefault="00BE5CB0">
      <w:pPr>
        <w:pStyle w:val="ProductList-BodyIndented"/>
      </w:pPr>
    </w:p>
    <w:p w:rsidR="00BE5CB0" w:rsidRDefault="005C15F2">
      <w:pPr>
        <w:pStyle w:val="ProductList-SubClauseHeading"/>
        <w:outlineLvl w:val="4"/>
      </w:pPr>
      <w:r>
        <w:t>2.2.2 Korišćenje Softvera na Klijentovim serverima</w:t>
      </w:r>
    </w:p>
    <w:p w:rsidR="00BE5CB0" w:rsidRDefault="005C15F2">
      <w:pPr>
        <w:pStyle w:val="ProductList-BodyIndented"/>
      </w:pPr>
      <w:r>
        <w:t>Osim toga, Klijent može da koristi Windows Server na Serverima namenjenim Klijentovom korišćenju. U tom slučaju licence za Pretplatu na Windows Server Standard za Azure za jezgra, CAL licence i Licence za eksterno povezivanje pružaju ista prava kao licence za jezgro za Windows Server Standard i CAL licence za Windows Server, podložno istim odredbama i uslovima (kao što je navedeno u najnovijoj verziji Uslova za proizvode u unosu proizvoda Windows Server). Tokom trajanja pretplate Klijent ima dodatna prava koja su ekvivalentna pravima koja imaju SA klijenti u okviru Samostalnog hostinga, Oporavka posle katastrofe i za Šestomesečna izdanja kanala. Korišćenje softvera podložno je istim odredbama i uslovima, izuzev toga što je ništavan zahtev za aktivnim SA pokrićem.</w:t>
      </w:r>
    </w:p>
    <w:p w:rsidR="00BE5CB0" w:rsidRDefault="00BE5CB0">
      <w:pPr>
        <w:pStyle w:val="ProductList-BodyIndented"/>
      </w:pPr>
    </w:p>
    <w:p w:rsidR="00BE5CB0" w:rsidRDefault="005C15F2">
      <w:pPr>
        <w:pStyle w:val="ProductList-SubClauseHeading"/>
        <w:outlineLvl w:val="4"/>
      </w:pPr>
      <w:r>
        <w:t>2.2.3 Premeštanje serverskih radnih opterećena na Azure</w:t>
      </w:r>
    </w:p>
    <w:p w:rsidR="00BE5CB0" w:rsidRDefault="005C15F2">
      <w:pPr>
        <w:pStyle w:val="ProductList-BodyIndented"/>
      </w:pPr>
      <w:r>
        <w:t>Klijent ne može istovremeno da dodeli Licencu za pretplatu na licence za Azure Serverima za Azure i Klijentovim serverima, osim jednokratno, na period koji ne premašuje 31 dan, kako bi Klijent mogao da premesti radna opterećenja sa Servera namenjenih Klijentovom korišćenju na Azure. Smatra se da su Licence „dodeljene platformi Azure“ kada Klijent koristi softver na platformi Azure i ne mogu se ponovo primeniti na Klijentove servere sledećih 90 dana.</w:t>
      </w:r>
    </w:p>
    <w:p w:rsidR="00BE5CB0" w:rsidRDefault="00BE5CB0">
      <w:pPr>
        <w:pStyle w:val="ProductList-BodyIndented"/>
      </w:pPr>
    </w:p>
    <w:p w:rsidR="00BE5CB0" w:rsidRDefault="005C15F2">
      <w:pPr>
        <w:pStyle w:val="ProductList-ClauseHeading"/>
        <w:outlineLvl w:val="3"/>
      </w:pPr>
      <w:r>
        <w:t>2.3 Opcije implementacije za SQL Server</w:t>
      </w:r>
    </w:p>
    <w:p w:rsidR="00BE5CB0" w:rsidRDefault="005C15F2">
      <w:pPr>
        <w:pStyle w:val="ProductList-SubClauseHeading"/>
        <w:outlineLvl w:val="4"/>
      </w:pPr>
      <w:r>
        <w:t>2.3.1 Korišćenje Softvera u okviru usluge Microsoft Azure</w:t>
      </w:r>
    </w:p>
    <w:p w:rsidR="00BE5CB0" w:rsidRDefault="005C15F2">
      <w:pPr>
        <w:pStyle w:val="ProductList-BodyIndented"/>
      </w:pPr>
      <w:r>
        <w:t>Klijent može da koristiti usluge Microsoft Azure Data Services navedene u tablici u nastavku u naznačenim razmerama. Ako klijent želi da koristi licence za Pretplatu za Azure za jezgra da bi koristio jednu ili više usluga Microsoft Azure Data Services, mora da se dodeli poseban komplet licenci za svaku uslugu.</w:t>
      </w:r>
    </w:p>
    <w:tbl>
      <w:tblPr>
        <w:tblStyle w:val="PURTable0"/>
        <w:tblW w:w="0" w:type="dxa"/>
        <w:tblLook w:val="04A0" w:firstRow="1" w:lastRow="0" w:firstColumn="1" w:lastColumn="0" w:noHBand="0" w:noVBand="1"/>
      </w:tblPr>
      <w:tblGrid>
        <w:gridCol w:w="3107"/>
        <w:gridCol w:w="3704"/>
        <w:gridCol w:w="3629"/>
      </w:tblGrid>
      <w:tr w:rsidR="00BE5CB0">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BE5CB0" w:rsidRDefault="005C15F2">
            <w:pPr>
              <w:pStyle w:val="ProductList-TableBody"/>
            </w:pPr>
            <w:r>
              <w:rPr>
                <w:color w:val="FFFFFF"/>
              </w:rPr>
              <w:t>Kvalifikovana licenca</w:t>
            </w:r>
          </w:p>
        </w:tc>
        <w:tc>
          <w:tcPr>
            <w:tcW w:w="4280" w:type="dxa"/>
            <w:tcBorders>
              <w:left w:val="single" w:sz="4" w:space="0" w:color="6E6E6E"/>
              <w:bottom w:val="none" w:sz="4" w:space="0" w:color="6E6E6E"/>
              <w:right w:val="single" w:sz="4" w:space="0" w:color="6E6E6E"/>
            </w:tcBorders>
            <w:shd w:val="clear" w:color="auto" w:fill="0070C0"/>
          </w:tcPr>
          <w:p w:rsidR="00BE5CB0" w:rsidRDefault="005C15F2">
            <w:pPr>
              <w:pStyle w:val="ProductList-TableBody"/>
            </w:pPr>
            <w:r>
              <w:rPr>
                <w:color w:val="FFFFFF"/>
              </w:rPr>
              <w:t>Microsoft Azure Data Service</w:t>
            </w:r>
          </w:p>
        </w:tc>
        <w:tc>
          <w:tcPr>
            <w:tcW w:w="4160" w:type="dxa"/>
            <w:tcBorders>
              <w:left w:val="single" w:sz="4" w:space="0" w:color="6E6E6E"/>
            </w:tcBorders>
            <w:shd w:val="clear" w:color="auto" w:fill="0070C0"/>
          </w:tcPr>
          <w:p w:rsidR="00BE5CB0" w:rsidRDefault="005C15F2">
            <w:pPr>
              <w:pStyle w:val="ProductList-TableBody"/>
            </w:pPr>
            <w:r>
              <w:rPr>
                <w:color w:val="FFFFFF"/>
              </w:rPr>
              <w:t>Razmera kvalifikovanih licenci i jezgara Azure vCores</w:t>
            </w:r>
          </w:p>
        </w:tc>
      </w:tr>
      <w:tr w:rsidR="00BE5CB0">
        <w:tc>
          <w:tcPr>
            <w:tcW w:w="3540" w:type="dxa"/>
            <w:tcBorders>
              <w:left w:val="single" w:sz="4" w:space="0" w:color="6E6E6E"/>
              <w:bottom w:val="none" w:sz="4" w:space="0" w:color="6E6E6E"/>
              <w:right w:val="single" w:sz="4" w:space="0" w:color="6E6E6E"/>
            </w:tcBorders>
          </w:tcPr>
          <w:p w:rsidR="00BE5CB0" w:rsidRDefault="005C15F2">
            <w:pPr>
              <w:pStyle w:val="ProductList-TableBody"/>
            </w:pPr>
            <w:r>
              <w:t>SQL Server Enterprise (jezgro)</w:t>
            </w:r>
          </w:p>
        </w:tc>
        <w:tc>
          <w:tcPr>
            <w:tcW w:w="4280" w:type="dxa"/>
            <w:tcBorders>
              <w:top w:val="none" w:sz="4" w:space="0" w:color="6E6E6E"/>
              <w:left w:val="single" w:sz="4" w:space="0" w:color="6E6E6E"/>
              <w:right w:val="single" w:sz="4" w:space="0" w:color="6E6E6E"/>
            </w:tcBorders>
          </w:tcPr>
          <w:p w:rsidR="00BE5CB0" w:rsidRDefault="005C15F2">
            <w:pPr>
              <w:pStyle w:val="ProductList-TableBody"/>
            </w:pPr>
            <w:r>
              <w:t>Azure SQL Database (upravljana instanca, elastična grupa i jedna baza podataka) – opšta namena</w:t>
            </w:r>
          </w:p>
        </w:tc>
        <w:tc>
          <w:tcPr>
            <w:tcW w:w="4160" w:type="dxa"/>
            <w:tcBorders>
              <w:left w:val="single" w:sz="4" w:space="0" w:color="6E6E6E"/>
              <w:bottom w:val="single" w:sz="4" w:space="0" w:color="6E6E6E"/>
              <w:right w:val="single" w:sz="4" w:space="0" w:color="6E6E6E"/>
            </w:tcBorders>
          </w:tcPr>
          <w:p w:rsidR="00BE5CB0" w:rsidRDefault="005C15F2">
            <w:pPr>
              <w:pStyle w:val="ProductList-TableBody"/>
            </w:pPr>
            <w:r>
              <w:t>1 licenca za jezgro : 4 vCores</w:t>
            </w:r>
          </w:p>
        </w:tc>
      </w:tr>
      <w:tr w:rsidR="00BE5CB0">
        <w:tc>
          <w:tcPr>
            <w:tcW w:w="3540" w:type="dxa"/>
            <w:tcBorders>
              <w:top w:val="none" w:sz="4" w:space="0" w:color="6E6E6E"/>
              <w:left w:val="single" w:sz="4" w:space="0" w:color="6E6E6E"/>
              <w:bottom w:val="none" w:sz="4" w:space="0" w:color="6E6E6E"/>
            </w:tcBorders>
          </w:tcPr>
          <w:p w:rsidR="00BE5CB0" w:rsidRDefault="00BE5CB0">
            <w:pPr>
              <w:pStyle w:val="ProductList-TableBody"/>
            </w:pPr>
          </w:p>
        </w:tc>
        <w:tc>
          <w:tcPr>
            <w:tcW w:w="4280" w:type="dxa"/>
          </w:tcPr>
          <w:p w:rsidR="00BE5CB0" w:rsidRDefault="005C15F2">
            <w:pPr>
              <w:pStyle w:val="ProductList-TableBody"/>
            </w:pPr>
            <w:r>
              <w:t xml:space="preserve">Azure SQL Database (upravljana instanca, elastična grupa i jedna baza podataka) – kritični značaj za poslovanje </w:t>
            </w:r>
          </w:p>
        </w:tc>
        <w:tc>
          <w:tcPr>
            <w:tcW w:w="4160" w:type="dxa"/>
            <w:tcBorders>
              <w:top w:val="single" w:sz="4" w:space="0" w:color="6E6E6E"/>
              <w:bottom w:val="single" w:sz="4" w:space="0" w:color="6E6E6E"/>
              <w:right w:val="single" w:sz="4" w:space="0" w:color="6E6E6E"/>
            </w:tcBorders>
          </w:tcPr>
          <w:p w:rsidR="00BE5CB0" w:rsidRDefault="005C15F2">
            <w:pPr>
              <w:pStyle w:val="ProductList-TableBody"/>
            </w:pPr>
            <w:r>
              <w:t>1 licenca za jezgro: 1 vCore</w:t>
            </w:r>
          </w:p>
        </w:tc>
      </w:tr>
      <w:tr w:rsidR="00BE5CB0">
        <w:tc>
          <w:tcPr>
            <w:tcW w:w="3540" w:type="dxa"/>
            <w:tcBorders>
              <w:top w:val="none" w:sz="4" w:space="0" w:color="6E6E6E"/>
              <w:left w:val="single" w:sz="4" w:space="0" w:color="6E6E6E"/>
              <w:bottom w:val="none" w:sz="4" w:space="0" w:color="6E6E6E"/>
            </w:tcBorders>
          </w:tcPr>
          <w:p w:rsidR="00BE5CB0" w:rsidRDefault="00BE5CB0">
            <w:pPr>
              <w:pStyle w:val="ProductList-TableBody"/>
            </w:pPr>
          </w:p>
        </w:tc>
        <w:tc>
          <w:tcPr>
            <w:tcW w:w="4280" w:type="dxa"/>
          </w:tcPr>
          <w:p w:rsidR="00BE5CB0" w:rsidRDefault="005C15F2">
            <w:pPr>
              <w:pStyle w:val="ProductList-TableBody"/>
            </w:pPr>
            <w:r>
              <w:t>Usluge integracije sistema SQL Server za Azure Data Factory (Standard)</w:t>
            </w:r>
          </w:p>
        </w:tc>
        <w:tc>
          <w:tcPr>
            <w:tcW w:w="4160" w:type="dxa"/>
            <w:tcBorders>
              <w:top w:val="single" w:sz="4" w:space="0" w:color="6E6E6E"/>
              <w:bottom w:val="single" w:sz="4" w:space="0" w:color="6E6E6E"/>
              <w:right w:val="single" w:sz="4" w:space="0" w:color="6E6E6E"/>
            </w:tcBorders>
          </w:tcPr>
          <w:p w:rsidR="00BE5CB0" w:rsidRDefault="005C15F2">
            <w:pPr>
              <w:pStyle w:val="ProductList-TableBody"/>
            </w:pPr>
            <w:r>
              <w:t>1 licenca za jezgro: 1 vCore</w:t>
            </w:r>
          </w:p>
        </w:tc>
      </w:tr>
      <w:tr w:rsidR="00BE5CB0">
        <w:tc>
          <w:tcPr>
            <w:tcW w:w="3540" w:type="dxa"/>
            <w:tcBorders>
              <w:top w:val="none" w:sz="4" w:space="0" w:color="6E6E6E"/>
              <w:left w:val="single" w:sz="4" w:space="0" w:color="6E6E6E"/>
              <w:bottom w:val="single" w:sz="4" w:space="0" w:color="6E6E6E"/>
            </w:tcBorders>
          </w:tcPr>
          <w:p w:rsidR="00BE5CB0" w:rsidRDefault="00BE5CB0">
            <w:pPr>
              <w:pStyle w:val="ProductList-TableBody"/>
            </w:pPr>
          </w:p>
        </w:tc>
        <w:tc>
          <w:tcPr>
            <w:tcW w:w="4280" w:type="dxa"/>
          </w:tcPr>
          <w:p w:rsidR="00BE5CB0" w:rsidRDefault="005C15F2">
            <w:pPr>
              <w:pStyle w:val="ProductList-TableBody"/>
            </w:pPr>
            <w:r>
              <w:t>Virtuelni uređaji sistema SQL Server Enterprise</w:t>
            </w:r>
          </w:p>
        </w:tc>
        <w:tc>
          <w:tcPr>
            <w:tcW w:w="4160" w:type="dxa"/>
            <w:tcBorders>
              <w:top w:val="single" w:sz="4" w:space="0" w:color="6E6E6E"/>
              <w:bottom w:val="single" w:sz="4" w:space="0" w:color="6E6E6E"/>
              <w:right w:val="single" w:sz="4" w:space="0" w:color="6E6E6E"/>
            </w:tcBorders>
          </w:tcPr>
          <w:p w:rsidR="00BE5CB0" w:rsidRDefault="005C15F2">
            <w:pPr>
              <w:pStyle w:val="ProductList-TableBody"/>
            </w:pPr>
            <w:r>
              <w:t>1 licenca za jezgro</w:t>
            </w:r>
            <w:r>
              <w:rPr>
                <w:vertAlign w:val="superscript"/>
              </w:rPr>
              <w:t>1</w:t>
            </w:r>
            <w:r>
              <w:t>: 1 vCore</w:t>
            </w:r>
          </w:p>
        </w:tc>
      </w:tr>
      <w:tr w:rsidR="00BE5CB0">
        <w:tc>
          <w:tcPr>
            <w:tcW w:w="3540" w:type="dxa"/>
            <w:tcBorders>
              <w:top w:val="single" w:sz="4" w:space="0" w:color="6E6E6E"/>
              <w:left w:val="single" w:sz="4" w:space="0" w:color="6E6E6E"/>
              <w:bottom w:val="none" w:sz="4" w:space="0" w:color="6E6E6E"/>
            </w:tcBorders>
          </w:tcPr>
          <w:p w:rsidR="00BE5CB0" w:rsidRDefault="005C15F2">
            <w:pPr>
              <w:pStyle w:val="ProductList-TableBody"/>
            </w:pPr>
            <w:r>
              <w:t>SQL Server Standard (jezgro)</w:t>
            </w:r>
          </w:p>
        </w:tc>
        <w:tc>
          <w:tcPr>
            <w:tcW w:w="4280" w:type="dxa"/>
          </w:tcPr>
          <w:p w:rsidR="00BE5CB0" w:rsidRDefault="005C15F2">
            <w:pPr>
              <w:pStyle w:val="ProductList-TableBody"/>
            </w:pPr>
            <w:r>
              <w:t>Azure SQL Database (upravljana instanca, elastična grupa i jedna baza podataka) – opšta namena</w:t>
            </w:r>
          </w:p>
        </w:tc>
        <w:tc>
          <w:tcPr>
            <w:tcW w:w="4160" w:type="dxa"/>
            <w:tcBorders>
              <w:top w:val="single" w:sz="4" w:space="0" w:color="6E6E6E"/>
              <w:bottom w:val="single" w:sz="4" w:space="0" w:color="6E6E6E"/>
              <w:right w:val="single" w:sz="4" w:space="0" w:color="6E6E6E"/>
            </w:tcBorders>
          </w:tcPr>
          <w:p w:rsidR="00BE5CB0" w:rsidRDefault="005C15F2">
            <w:pPr>
              <w:pStyle w:val="ProductList-TableBody"/>
            </w:pPr>
            <w:r>
              <w:t>1 licenca za jezgro: 1 vCore</w:t>
            </w:r>
          </w:p>
        </w:tc>
      </w:tr>
      <w:tr w:rsidR="00BE5CB0">
        <w:tc>
          <w:tcPr>
            <w:tcW w:w="3540" w:type="dxa"/>
            <w:tcBorders>
              <w:top w:val="none" w:sz="4" w:space="0" w:color="6E6E6E"/>
              <w:left w:val="single" w:sz="4" w:space="0" w:color="6E6E6E"/>
              <w:bottom w:val="none" w:sz="4" w:space="0" w:color="6E6E6E"/>
            </w:tcBorders>
          </w:tcPr>
          <w:p w:rsidR="00BE5CB0" w:rsidRDefault="00BE5CB0">
            <w:pPr>
              <w:pStyle w:val="ProductList-TableBody"/>
            </w:pPr>
          </w:p>
        </w:tc>
        <w:tc>
          <w:tcPr>
            <w:tcW w:w="4280" w:type="dxa"/>
          </w:tcPr>
          <w:p w:rsidR="00BE5CB0" w:rsidRDefault="005C15F2">
            <w:pPr>
              <w:pStyle w:val="ProductList-TableBody"/>
            </w:pPr>
            <w:r>
              <w:t>Usluge integracije sistema SQL Server za Azure Data Factory (Standard)</w:t>
            </w:r>
          </w:p>
        </w:tc>
        <w:tc>
          <w:tcPr>
            <w:tcW w:w="4160" w:type="dxa"/>
            <w:tcBorders>
              <w:top w:val="single" w:sz="4" w:space="0" w:color="6E6E6E"/>
              <w:bottom w:val="single" w:sz="4" w:space="0" w:color="6E6E6E"/>
              <w:right w:val="single" w:sz="4" w:space="0" w:color="6E6E6E"/>
            </w:tcBorders>
          </w:tcPr>
          <w:p w:rsidR="00BE5CB0" w:rsidRDefault="005C15F2">
            <w:pPr>
              <w:pStyle w:val="ProductList-TableBody"/>
            </w:pPr>
            <w:r>
              <w:t>1 licenca za jezgro: 1 vCore</w:t>
            </w:r>
          </w:p>
        </w:tc>
      </w:tr>
      <w:tr w:rsidR="00BE5CB0">
        <w:tc>
          <w:tcPr>
            <w:tcW w:w="3540" w:type="dxa"/>
            <w:tcBorders>
              <w:top w:val="none" w:sz="4" w:space="0" w:color="6E6E6E"/>
              <w:left w:val="single" w:sz="4" w:space="0" w:color="6E6E6E"/>
              <w:bottom w:val="single" w:sz="4" w:space="0" w:color="6E6E6E"/>
            </w:tcBorders>
          </w:tcPr>
          <w:p w:rsidR="00BE5CB0" w:rsidRDefault="00BE5CB0">
            <w:pPr>
              <w:pStyle w:val="ProductList-TableBody"/>
            </w:pPr>
          </w:p>
        </w:tc>
        <w:tc>
          <w:tcPr>
            <w:tcW w:w="4280" w:type="dxa"/>
          </w:tcPr>
          <w:p w:rsidR="00BE5CB0" w:rsidRDefault="005C15F2">
            <w:pPr>
              <w:pStyle w:val="ProductList-TableBody"/>
            </w:pPr>
            <w:r>
              <w:t>Virtuelni uređaji sistema SQL Server Standard</w:t>
            </w:r>
          </w:p>
        </w:tc>
        <w:tc>
          <w:tcPr>
            <w:tcW w:w="4160" w:type="dxa"/>
            <w:tcBorders>
              <w:top w:val="single" w:sz="4" w:space="0" w:color="6E6E6E"/>
              <w:bottom w:val="single" w:sz="4" w:space="0" w:color="6E6E6E"/>
              <w:right w:val="single" w:sz="4" w:space="0" w:color="6E6E6E"/>
            </w:tcBorders>
          </w:tcPr>
          <w:p w:rsidR="00BE5CB0" w:rsidRDefault="005C15F2">
            <w:pPr>
              <w:pStyle w:val="ProductList-TableBody"/>
            </w:pPr>
            <w:r>
              <w:t>1 licenca za jezgro</w:t>
            </w:r>
            <w:r>
              <w:rPr>
                <w:vertAlign w:val="superscript"/>
              </w:rPr>
              <w:t>1</w:t>
            </w:r>
            <w:r>
              <w:t>: 1 vCore</w:t>
            </w:r>
          </w:p>
        </w:tc>
      </w:tr>
    </w:tbl>
    <w:p w:rsidR="00BE5CB0" w:rsidRDefault="005C15F2">
      <w:pPr>
        <w:pStyle w:val="ProductList-BodyIndented"/>
      </w:pPr>
      <w:r>
        <w:rPr>
          <w:vertAlign w:val="superscript"/>
        </w:rPr>
        <w:t>1</w:t>
      </w:r>
      <w:r>
        <w:rPr>
          <w:i/>
        </w:rPr>
        <w:t>Potrebno je najmanje četiri licence za jezgro po Virtuelnom uređaju.</w:t>
      </w:r>
    </w:p>
    <w:p w:rsidR="00BE5CB0" w:rsidRDefault="00BE5CB0">
      <w:pPr>
        <w:pStyle w:val="ProductList-BodyIndented"/>
      </w:pPr>
    </w:p>
    <w:p w:rsidR="00BE5CB0" w:rsidRDefault="005C15F2">
      <w:pPr>
        <w:pStyle w:val="ProductList-BodyIndented"/>
      </w:pPr>
      <w:r>
        <w:t xml:space="preserve">Klijentu se neće naplatiti korišćenje usluge Microsoft Azure Data Service, ali i dalje mora platiti trošak računarske obrade (tj. osnovnu cenu, skladištenje i pravljenje rezervne kopije, kao i ulaz/izlaz povezan s njegovim korišćenjem usluga (kao što je primenjivo). Klijent mora da naznači da koristi Azure SQL Database (upravljana instanca, elastična grupa i jedna baza podataka), Usluge integracije sistema SQL Server za Azure Data Factory ili Virtuelne uređaje sistema SQL Server u okviru pogodnosti Azure Hybrid Benefit for Windows SQL Server kada konfigurišu radna opterećenja na platformi Azure. Klijenti mogu dopuniti ova radna opterećenja potpuno izmerenim uslugama Azure.  </w:t>
      </w:r>
    </w:p>
    <w:p w:rsidR="00BE5CB0" w:rsidRDefault="00BE5CB0">
      <w:pPr>
        <w:pStyle w:val="ProductList-BodyIndented"/>
      </w:pPr>
    </w:p>
    <w:p w:rsidR="00BE5CB0" w:rsidRDefault="005C15F2">
      <w:pPr>
        <w:pStyle w:val="ProductList-SubClauseHeading"/>
        <w:outlineLvl w:val="4"/>
      </w:pPr>
      <w:r>
        <w:t>2.3.2 Predajna prava</w:t>
      </w:r>
    </w:p>
    <w:p w:rsidR="00BE5CB0" w:rsidRDefault="005C15F2">
      <w:pPr>
        <w:pStyle w:val="ProductList-BodyIndented"/>
      </w:pPr>
      <w:r>
        <w:t>Kada dodeljuje licence za Pretplatu na SQL Server za Azure za jezgra za korišćenje sa Virtuelnim uređajima za SQL Server na platformi Azure, Klijent može da koristi i pasivne predajne instance na platformi Microsoft Azure u očekivanju predajnog događaja. Broj licenci koji bi inače bio potreban za korišćenje pasivnih predajnih Instanci ne sme da premaši broj licenci potrebnih za korišćenje primarnog Virtuelnog uređaja za SQL Server.</w:t>
      </w:r>
    </w:p>
    <w:p w:rsidR="00BE5CB0" w:rsidRDefault="00BE5CB0">
      <w:pPr>
        <w:pStyle w:val="ProductList-BodyIndented"/>
      </w:pPr>
    </w:p>
    <w:p w:rsidR="00BE5CB0" w:rsidRDefault="005C15F2">
      <w:pPr>
        <w:pStyle w:val="ProductList-SubClauseHeading"/>
        <w:outlineLvl w:val="4"/>
      </w:pPr>
      <w:r>
        <w:t>2.3.3 Korišćenje Softvera na Klijentovim serverima</w:t>
      </w:r>
    </w:p>
    <w:p w:rsidR="00BE5CB0" w:rsidRDefault="005C15F2">
      <w:pPr>
        <w:pStyle w:val="ProductList-BodyIndented"/>
      </w:pPr>
      <w:r>
        <w:t>Osim toga, Klijent može da koristi SQL Server na Serverima namenjenim Klijentovom korišćenju. U tom slučaju licence za Pretplatu na SQL Server Standard i SQL Server Enterprise Core za Azure za jezgra, pružaju ista prava kao licence za jezgro za SQL Server Standard, odnosno licence za jezgra za SQL Server Enterprise, podložno istim odredbama i uslovima (kao što je navedeno u najnovijoj verziji Uslova za proizvode u unosu proizvoda SQL Server). Tokom trajanja pretplate Klijent ima dodatna prava koja su ekvivalentna pravima koja imaju SA klijenti u okviru Samostalnog hostinga, Oporavka posle katastrofe i Mobilnosti licence preko Farmi servera. Korišćenje softvera podložno je istim odredbama i uslovima, izuzev toga što je ništavan zahtev za aktivnim SA pokrićem.</w:t>
      </w:r>
    </w:p>
    <w:p w:rsidR="00BE5CB0" w:rsidRDefault="00BE5CB0">
      <w:pPr>
        <w:pStyle w:val="ProductList-BodyIndented"/>
      </w:pPr>
    </w:p>
    <w:p w:rsidR="00BE5CB0" w:rsidRDefault="005C15F2">
      <w:pPr>
        <w:pStyle w:val="ProductList-SubClauseHeading"/>
        <w:outlineLvl w:val="4"/>
      </w:pPr>
      <w:r>
        <w:t>2.3.4 Premeštanje serverskih radnih opterećena na Azure</w:t>
      </w:r>
    </w:p>
    <w:p w:rsidR="00BE5CB0" w:rsidRDefault="005C15F2">
      <w:pPr>
        <w:pStyle w:val="ProductList-BodyIndented"/>
      </w:pPr>
      <w:r>
        <w:t xml:space="preserve">Klijent ne može istovremeno da dodeli licencu za korišćenje na platformi Azure i da istu licencu dodeli Serveru koji je namenjen za to korišćenje, osim jednokratno, na period koji ne premašuje 180 dana, kako bi Klijent mogao da premesti radne zadatke na Azure. </w:t>
      </w:r>
    </w:p>
    <w:p w:rsidR="00BE5CB0" w:rsidRDefault="00BE5CB0">
      <w:pPr>
        <w:pStyle w:val="ProductList-BodyIndented"/>
      </w:pPr>
    </w:p>
    <w:p w:rsidR="00BE5CB0" w:rsidRDefault="005C15F2">
      <w:pPr>
        <w:pStyle w:val="ProductList-SubClauseHeading"/>
        <w:outlineLvl w:val="4"/>
      </w:pPr>
      <w:r>
        <w:t>2.3.5 Prenos licenci</w:t>
      </w:r>
    </w:p>
    <w:p w:rsidR="00BE5CB0" w:rsidRDefault="005C15F2">
      <w:pPr>
        <w:pStyle w:val="ProductList-BodyIndented"/>
      </w:pPr>
      <w:r>
        <w:t xml:space="preserve">Klijent može licence dodeljene za upotrebu na platformi Azure preneti na Servere namenjenima Klijentu, pod uslovom da licence moraju ostati dodeljene za korišćenje u određenom okruženju najmanje 90 dana nakon migracije radnog opterećenja. </w:t>
      </w:r>
    </w:p>
    <w:p w:rsidR="00BE5CB0" w:rsidRDefault="00BE5CB0">
      <w:pPr>
        <w:pStyle w:val="ProductList-BodyIndented"/>
        <w:jc w:val="right"/>
      </w:pPr>
    </w:p>
    <w:tbl>
      <w:tblPr>
        <w:tblStyle w:val="PURTable0"/>
        <w:tblW w:w="0" w:type="dxa"/>
        <w:tblLook w:val="04A0" w:firstRow="1" w:lastRow="0" w:firstColumn="1" w:lastColumn="0" w:noHBand="0" w:noVBand="1"/>
      </w:tblPr>
      <w:tblGrid>
        <w:gridCol w:w="1044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Indented"/>
      </w:pPr>
    </w:p>
    <w:p w:rsidR="00BE5CB0" w:rsidRDefault="005C15F2">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12609382"/>
      <w:r>
        <w:instrText>Microsoft Dynamics 365 Services</w:instrText>
      </w:r>
      <w:bookmarkEnd w:id="245"/>
      <w:r>
        <w:instrText>" \l 2</w:instrText>
      </w:r>
      <w:r>
        <w:fldChar w:fldCharType="end"/>
      </w:r>
    </w:p>
    <w:p w:rsidR="00BE5CB0" w:rsidRDefault="005C15F2">
      <w:pPr>
        <w:pStyle w:val="ProductList-Offering1SubSection"/>
        <w:outlineLvl w:val="2"/>
      </w:pPr>
      <w:bookmarkStart w:id="246" w:name="_Sec1152"/>
      <w:r>
        <w:t>1. Raspoloživost programa</w:t>
      </w:r>
      <w:bookmarkEnd w:id="246"/>
    </w:p>
    <w:tbl>
      <w:tblPr>
        <w:tblStyle w:val="PURTable"/>
        <w:tblW w:w="0" w:type="dxa"/>
        <w:tblLook w:val="04A0" w:firstRow="1" w:lastRow="0" w:firstColumn="1" w:lastColumn="0" w:noHBand="0" w:noVBand="1"/>
      </w:tblPr>
      <w:tblGrid>
        <w:gridCol w:w="4167"/>
        <w:gridCol w:w="700"/>
        <w:gridCol w:w="679"/>
        <w:gridCol w:w="798"/>
        <w:gridCol w:w="707"/>
        <w:gridCol w:w="726"/>
        <w:gridCol w:w="823"/>
        <w:gridCol w:w="698"/>
        <w:gridCol w:w="694"/>
        <w:gridCol w:w="792"/>
      </w:tblGrid>
      <w:tr w:rsidR="00BE5C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E5CB0">
        <w:tc>
          <w:tcPr>
            <w:tcW w:w="466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ABABA"/>
              <w:right w:val="none" w:sz="4" w:space="0" w:color="6E6E6E"/>
            </w:tcBorders>
          </w:tcPr>
          <w:p w:rsidR="00BE5CB0" w:rsidRDefault="005C15F2">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(SL za korisnika)</w:t>
            </w:r>
          </w:p>
        </w:tc>
        <w:tc>
          <w:tcPr>
            <w:tcW w:w="740" w:type="dxa"/>
            <w:tcBorders>
              <w:top w:val="dashed" w:sz="4" w:space="0" w:color="BFBFBF"/>
              <w:left w:val="none" w:sz="4" w:space="0" w:color="6E6E6E"/>
              <w:bottom w:val="dashed" w:sz="4" w:space="0" w:color="BABABA"/>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ABABA"/>
              <w:left w:val="none" w:sz="4" w:space="0" w:color="6E6E6E"/>
              <w:bottom w:val="dashed" w:sz="4" w:space="0" w:color="BFBFBF"/>
              <w:right w:val="none" w:sz="4" w:space="0" w:color="6E6E6E"/>
            </w:tcBorders>
          </w:tcPr>
          <w:p w:rsidR="00BE5CB0" w:rsidRDefault="005C15F2">
            <w:pPr>
              <w:pStyle w:val="ProductList-TableBody"/>
            </w:pPr>
            <w:r>
              <w:t>Microsoft Dynamics 365 for Customer Engagement Plan, izdanje Enterprise</w:t>
            </w:r>
            <w:r>
              <w:fldChar w:fldCharType="begin"/>
            </w:r>
            <w:r>
              <w:instrText xml:space="preserve"> XE "Microsoft Dynamics 365 for Customer Engagement Plan, izdanje Enterprise" </w:instrText>
            </w:r>
            <w:r>
              <w:fldChar w:fldCharType="end"/>
            </w:r>
            <w:r>
              <w:t xml:space="preserve"> (SL za korisnika)</w:t>
            </w:r>
          </w:p>
        </w:tc>
        <w:tc>
          <w:tcPr>
            <w:tcW w:w="740" w:type="dxa"/>
            <w:tcBorders>
              <w:top w:val="dashed" w:sz="4" w:space="0" w:color="BABABA"/>
              <w:left w:val="none" w:sz="4" w:space="0" w:color="6E6E6E"/>
              <w:bottom w:val="dashed" w:sz="4" w:space="0" w:color="BFBFBF"/>
              <w:right w:val="single" w:sz="6" w:space="0" w:color="FFFFFF"/>
            </w:tcBorders>
          </w:tcPr>
          <w:p w:rsidR="00BE5CB0" w:rsidRDefault="005C15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Customer Engagement Plan, Dodatna licenca za izdanje Enterprise</w:t>
            </w:r>
            <w:r>
              <w:fldChar w:fldCharType="begin"/>
            </w:r>
            <w:r>
              <w:instrText xml:space="preserve"> XE "Microsoft Dynamics 365 Customer Engagement Plan, Dodatna licenca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Customer Engagement Plan, izdanje Enterprise From SA</w:t>
            </w:r>
            <w:r>
              <w:fldChar w:fldCharType="begin"/>
            </w:r>
            <w:r>
              <w:instrText xml:space="preserve"> XE "Microsoft Dynamics 365 Customer Engagement Plan, izdanje Enterprise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Plan, izdanje Enterprise</w:t>
            </w:r>
            <w:r>
              <w:fldChar w:fldCharType="begin"/>
            </w:r>
            <w:r>
              <w:instrText xml:space="preserve"> XE "Microsoft Dynamics 365 Plan,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Dodatna licenca za Microsoft Dynamics 365 Plan, izdanje Enterprise</w:t>
            </w:r>
            <w:r>
              <w:fldChar w:fldCharType="begin"/>
            </w:r>
            <w:r>
              <w:instrText xml:space="preserve"> XE "Dodatna licenca za Microsoft Dynamics 365 Plan,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Plan, izdanje Enterprise From SA</w:t>
            </w:r>
            <w:r>
              <w:fldChar w:fldCharType="begin"/>
            </w:r>
            <w:r>
              <w:instrText xml:space="preserve"> XE "Microsoft Dynamics 365 Plan, izdanje Enterprise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Unified Operations Plan, izdanje Enterprise</w:t>
            </w:r>
            <w:r>
              <w:fldChar w:fldCharType="begin"/>
            </w:r>
            <w:r>
              <w:instrText xml:space="preserve"> XE "Microsoft Dynamics 365 Unified Operations Plan,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Unified Operations Plan, Dodatna licenca za izdanje Enterprise</w:t>
            </w:r>
            <w:r>
              <w:fldChar w:fldCharType="begin"/>
            </w:r>
            <w:r>
              <w:instrText xml:space="preserve"> XE "Microsoft Dynamics 365 Unified Operations Plan, Dodatna licenca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Unified Operations Plan, izdanje Enterprise From SA</w:t>
            </w:r>
            <w:r>
              <w:fldChar w:fldCharType="begin"/>
            </w:r>
            <w:r>
              <w:instrText xml:space="preserve"> XE "Microsoft Dynamics 365 Unified Operations Plan, izdanje Enterprise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za Korisničku podršku, izdanje Enterprise</w:t>
            </w:r>
            <w:r>
              <w:fldChar w:fldCharType="begin"/>
            </w:r>
            <w:r>
              <w:instrText xml:space="preserve"> XE "Microsoft Dynamics 365 za Korisničku podršku,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za Korisničku podršku, izdanje Enterprise</w:t>
            </w:r>
            <w:r>
              <w:fldChar w:fldCharType="begin"/>
            </w:r>
            <w:r>
              <w:instrText xml:space="preserve"> XE "Microsoft Dynamics 365 za Korisničku podršku, izdanje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for Field Service, izdanje Enterprise</w:t>
            </w:r>
            <w:r>
              <w:fldChar w:fldCharType="begin"/>
            </w:r>
            <w:r>
              <w:instrText xml:space="preserve"> XE "Microsoft Dynamics 365 for Field Service,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for Field Service, izdanje Enterprise</w:t>
            </w:r>
            <w:r>
              <w:fldChar w:fldCharType="begin"/>
            </w:r>
            <w:r>
              <w:instrText xml:space="preserve"> XE "Microsoft Dynamics 365 for Field Service, izdanje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for Operations Device, izdanje Enterprise</w:t>
            </w:r>
            <w:r>
              <w:fldChar w:fldCharType="begin"/>
            </w:r>
            <w:r>
              <w:instrText xml:space="preserve"> XE "Microsoft Dynamics 365 for Operations Device, izdanje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for Operations Device, Dodatna licenca za izdanje Enterprise</w:t>
            </w:r>
            <w:r>
              <w:fldChar w:fldCharType="begin"/>
            </w:r>
            <w:r>
              <w:instrText xml:space="preserve"> XE "Microsoft Dynamics 365 for Operations Device, Dodatna licenca za izdanje Enterprise"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 xml:space="preserve">Microsoft Dynamics 365 for Operations Device, izdanje Enterprise From SA </w:t>
            </w:r>
            <w:r>
              <w:fldChar w:fldCharType="begin"/>
            </w:r>
            <w:r>
              <w:instrText xml:space="preserve"> XE "Microsoft Dynamics 365 for Operations Device, izdanje Enterprise From SA " </w:instrText>
            </w:r>
            <w:r>
              <w:fldChar w:fldCharType="end"/>
            </w:r>
            <w:r>
              <w:t xml:space="preserve"> (SL za uređaj)</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for Project Service Automation, izdanje Enterprise</w:t>
            </w:r>
            <w:r>
              <w:fldChar w:fldCharType="begin"/>
            </w:r>
            <w:r>
              <w:instrText xml:space="preserve"> XE "Microsoft Dynamics 365 for Project Service Automation,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for Retail, izdanje Enterprise</w:t>
            </w:r>
            <w:r>
              <w:fldChar w:fldCharType="begin"/>
            </w:r>
            <w:r>
              <w:instrText xml:space="preserve"> XE "Microsoft Dynamics 365 for Retail,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for Retail, Dodatna licenca za izdanje Enterprise</w:t>
            </w:r>
            <w:r>
              <w:fldChar w:fldCharType="begin"/>
            </w:r>
            <w:r>
              <w:instrText xml:space="preserve"> XE "Microsoft Dynamics 365 for Retail, Dodatna licenca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for Retail, Izdanje za preduzeća From SA</w:t>
            </w:r>
            <w:r>
              <w:fldChar w:fldCharType="begin"/>
            </w:r>
            <w:r>
              <w:instrText xml:space="preserve"> XE "Microsoft Dynamics 365 for Retail, Izdanje za preduzeća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for Sales, izdanje Enterprise</w:t>
            </w:r>
            <w:r>
              <w:fldChar w:fldCharType="begin"/>
            </w:r>
            <w:r>
              <w:instrText xml:space="preserve"> XE "Microsoft Dynamics 365 for Sales,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 xml:space="preserve">Microsoft Dynamics 365 for Sales, izdanje Enterprise </w:t>
            </w:r>
            <w:r>
              <w:fldChar w:fldCharType="begin"/>
            </w:r>
            <w:r>
              <w:instrText xml:space="preserve"> XE "Microsoft Dynamics 365 for Sales, izdanje Enterprise " </w:instrText>
            </w:r>
            <w:r>
              <w:fldChar w:fldCharType="end"/>
            </w:r>
            <w:r>
              <w:t>(SL za uređaj)</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for Sales Professional (SL za korisnika</w:t>
            </w:r>
            <w:r>
              <w:fldChar w:fldCharType="begin"/>
            </w:r>
            <w:r>
              <w:instrText xml:space="preserve"> XE "Microsoft Dynamics 365 for Sales Professional (SL za korisnika"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for Talent, izdanje Enterprise</w:t>
            </w:r>
            <w:r>
              <w:fldChar w:fldCharType="begin"/>
            </w:r>
            <w:r>
              <w:instrText xml:space="preserve"> XE "Microsoft Dynamics 365 for Talent,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for Talent, Dodatna licenca za izdanje Enterprise</w:t>
            </w:r>
            <w:r>
              <w:fldChar w:fldCharType="begin"/>
            </w:r>
            <w:r>
              <w:instrText xml:space="preserve"> XE "Microsoft Dynamics 365 for Talent, Dodatna licenca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for Talent, izdanje Enterprise From SA</w:t>
            </w:r>
            <w:r>
              <w:fldChar w:fldCharType="begin"/>
            </w:r>
            <w:r>
              <w:instrText xml:space="preserve"> XE "Microsoft Dynamics 365 for Talent, izdanje Enterprise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za članove tima, izdanje Enterprise</w:t>
            </w:r>
            <w:r>
              <w:fldChar w:fldCharType="begin"/>
            </w:r>
            <w:r>
              <w:instrText xml:space="preserve"> XE "Microsoft Dynamics 365 za članove tima,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za članove tima, Dodatna licenca za izdanje Enterprise</w:t>
            </w:r>
            <w:r>
              <w:fldChar w:fldCharType="begin"/>
            </w:r>
            <w:r>
              <w:instrText xml:space="preserve"> XE "Microsoft Dynamics 365 za članove tima, Dodatna licenca za izdanje Enterprise"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za članove tima, izdanje Enterprise From SA</w:t>
            </w:r>
            <w:r>
              <w:fldChar w:fldCharType="begin"/>
            </w:r>
            <w:r>
              <w:instrText xml:space="preserve"> XE "Microsoft Dynamics 365 za članove tima, izdanje Enterprise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izdanje Enterprise – Dodatni Portal za angažovanje klijenata</w:t>
            </w:r>
            <w:r>
              <w:fldChar w:fldCharType="begin"/>
            </w:r>
            <w:r>
              <w:instrText xml:space="preserve"> XE "Microsoft Dynamics 365, izdanje Enterprise – Dodatni Portal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izdanje Enterprise – Dodatni prikazi stranica Portala za angažovanje klijenata</w:t>
            </w:r>
            <w:r>
              <w:fldChar w:fldCharType="begin"/>
            </w:r>
            <w:r>
              <w:instrText xml:space="preserve"> XE "Microsoft Dynamics 365, izdanje Enterprise – Dodatni prikazi stranica Portala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izdanje Enterprise – Dodatna proizvodna instanca za angažovanje klijenata</w:t>
            </w:r>
            <w:r>
              <w:fldChar w:fldCharType="begin"/>
            </w:r>
            <w:r>
              <w:instrText xml:space="preserve"> XE "Microsoft Dynamics 365, izdanje Enterprise – Dodatna 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izdanje Enterprise – Dodatna neproizvodna instanca za angažovanje klijenata</w:t>
            </w:r>
            <w:r>
              <w:fldChar w:fldCharType="begin"/>
            </w:r>
            <w:r>
              <w:instrText xml:space="preserve"> XE "Microsoft Dynamics 365, izdanje Enterprise – Dodatna neproizvodna instanca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izdanje Enterprise – Dodatno skladište baze podataka za angažovanje klijenata</w:t>
            </w:r>
            <w:r>
              <w:fldChar w:fldCharType="begin"/>
            </w:r>
            <w:r>
              <w:instrText xml:space="preserve"> XE "Microsoft Dynamics 365, izdanje Enterprise – Dodatno skladište baze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izdanje Enterprise – Dodatni društveni postovi angažovanja klijenata</w:t>
            </w:r>
            <w:r>
              <w:fldChar w:fldCharType="begin"/>
            </w:r>
            <w:r>
              <w:instrText xml:space="preserve"> XE "Microsoft Dynamics 365, izdanje Enterprise – Dodatni društveni postovi angažovanja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for Field Service, izdanje Enterprise – Optimizacija planiranja resursa</w:t>
            </w:r>
            <w:r>
              <w:fldChar w:fldCharType="begin"/>
            </w:r>
            <w:r>
              <w:instrText xml:space="preserve"> XE "Microsoft Dynamics 365 for Field Service, izdanje Enterprise – Optimizacija planiranja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for Operations, izdanje Enterprise – Dodatno skladište baza podataka za angažovanje klijenata</w:t>
            </w:r>
            <w:r>
              <w:fldChar w:fldCharType="begin"/>
            </w:r>
            <w:r>
              <w:instrText xml:space="preserve"> XE "Microsoft Dynamics 365 for Operations, izdanje Enterprise – Dodatno skladište baza podataka za angažovanje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for Operations, izdanje Enterprise – Dodatno skladište datoteka</w:t>
            </w:r>
            <w:r>
              <w:fldChar w:fldCharType="begin"/>
            </w:r>
            <w:r>
              <w:instrText xml:space="preserve"> XE "Microsoft Dynamics 365 for Operations, izdanje Enterprise – Dodatno skladište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for Operations, izdanje Enterprise – Sandbox Tier 1: Instanca za programere i testiranje</w:t>
            </w:r>
            <w:r>
              <w:fldChar w:fldCharType="begin"/>
            </w:r>
            <w:r>
              <w:instrText xml:space="preserve"> XE "Microsoft Dynamics 365 for Operations, izdanje Enterprise – Sandbox Tier 1: Instanca za programere i testiranje"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for Operations, izdanje Enterprise – Sandbox Tier 2: Standardno testiranje prihvatljivosti</w:t>
            </w:r>
            <w:r>
              <w:fldChar w:fldCharType="begin"/>
            </w:r>
            <w:r>
              <w:instrText xml:space="preserve"> XE "Microsoft Dynamics 365 for Operations, izdanje Enterprise – Sandbox Tier 2: Standardno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for Operations, izdanje Enterprise – Sandbox Tier 3: Premier testiranje prihvatljivosti</w:t>
            </w:r>
            <w:r>
              <w:fldChar w:fldCharType="begin"/>
            </w:r>
            <w:r>
              <w:instrText xml:space="preserve"> XE "Microsoft Dynamics 365 for Operations, izdanje Enterprise – Sandbox Tier 3: Premier testiranje prihvatljivosti"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for Operations, izdanje Enterprise – Sandbox Tier 4: Standardno testiranje performansi</w:t>
            </w:r>
            <w:r>
              <w:fldChar w:fldCharType="begin"/>
            </w:r>
            <w:r>
              <w:instrText xml:space="preserve"> XE "Microsoft Dynamics 365 for Operations, izdanje Enterprise – Sandbox Tier 4: Standardno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Microsoft Dynamics 365 for Operations, izdanje Enterprise – Sandbox Tier 5: Premier testiranje performansi</w:t>
            </w:r>
            <w:r>
              <w:fldChar w:fldCharType="begin"/>
            </w:r>
            <w:r>
              <w:instrText xml:space="preserve"> XE "Microsoft Dynamics 365 for Operations, izdanje Enterprise – Sandbox Tier 5: Premier testiranje performansi"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Poboljšana podrška za Microsoft Dynamics 365</w:t>
            </w:r>
            <w:r>
              <w:fldChar w:fldCharType="begin"/>
            </w:r>
            <w:r>
              <w:instrText xml:space="preserve"> XE "Poboljšana podrška za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Direktna podrška za Microsoft Dynamics 365 Pro</w:t>
            </w:r>
            <w:r>
              <w:fldChar w:fldCharType="begin"/>
            </w:r>
            <w:r>
              <w:instrText xml:space="preserve"> XE "Direktna podrška za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bl>
    <w:p w:rsidR="00BE5CB0" w:rsidRDefault="005C15F2">
      <w:pPr>
        <w:pStyle w:val="ProductList-Offering1SubSection"/>
        <w:outlineLvl w:val="2"/>
      </w:pPr>
      <w:bookmarkStart w:id="247" w:name="_Sec1153"/>
      <w:r>
        <w:t>2. Uslovi za proizvod</w:t>
      </w:r>
      <w:bookmarkEnd w:id="247"/>
    </w:p>
    <w:tbl>
      <w:tblPr>
        <w:tblStyle w:val="PURTable"/>
        <w:tblW w:w="0" w:type="dxa"/>
        <w:tblLook w:val="04A0" w:firstRow="1" w:lastRow="0" w:firstColumn="1" w:lastColumn="0" w:noHBand="0" w:noVBand="1"/>
      </w:tblPr>
      <w:tblGrid>
        <w:gridCol w:w="3608"/>
        <w:gridCol w:w="3591"/>
        <w:gridCol w:w="3591"/>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 osim Microsoft Relationship Sales</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SL-ovi i dodatni SL-ovi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Microsoft Relationship Sales</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E5CB0" w:rsidRDefault="00BE5CB0">
      <w:pPr>
        <w:pStyle w:val="ProductList-Body"/>
      </w:pPr>
    </w:p>
    <w:p w:rsidR="00BE5CB0" w:rsidRDefault="005C15F2">
      <w:pPr>
        <w:pStyle w:val="ProductList-ClauseHeading"/>
        <w:outlineLvl w:val="3"/>
      </w:pPr>
      <w:r>
        <w:t>2.1 Unified Service Desk (USD)</w:t>
      </w:r>
    </w:p>
    <w:p w:rsidR="00BE5CB0" w:rsidRDefault="005C15F2">
      <w:pPr>
        <w:pStyle w:val="ProductList-Body"/>
      </w:pPr>
      <w:r>
        <w:t>Korisnici s aktivnom pretplatom na Microsoft Dynamics 365 Customer Engagement Plan, Microsoft Dynamics 365 Unified Operations Plan ili Microsoft Dynamics 365 Plan, izdanje Enterprise, mogu da instaliraju i koriste softver USD za svakog korisnika.</w:t>
      </w:r>
    </w:p>
    <w:p w:rsidR="00BE5CB0" w:rsidRDefault="00BE5CB0">
      <w:pPr>
        <w:pStyle w:val="ProductList-Body"/>
      </w:pPr>
    </w:p>
    <w:p w:rsidR="00BE5CB0" w:rsidRDefault="005C15F2">
      <w:pPr>
        <w:pStyle w:val="ProductList-ClauseHeading"/>
        <w:outlineLvl w:val="3"/>
      </w:pPr>
      <w:r>
        <w:t>2.2 Microsoft Dynamics CustomerSource</w:t>
      </w:r>
    </w:p>
    <w:p w:rsidR="00BE5CB0" w:rsidRDefault="005C15F2">
      <w:pPr>
        <w:pStyle w:val="ProductList-Body"/>
      </w:pPr>
      <w:r>
        <w:t xml:space="preserve">Klijenti sa aktivnim pretplatama na Microsoft Dynamics 365 Services sa aktivnim SA mogu da pristupe usluzi CustomerSource i da je koriste. </w:t>
      </w:r>
    </w:p>
    <w:p w:rsidR="00BE5CB0" w:rsidRDefault="00BE5CB0">
      <w:pPr>
        <w:pStyle w:val="ProductList-Body"/>
      </w:pPr>
    </w:p>
    <w:p w:rsidR="00BE5CB0" w:rsidRDefault="005C15F2">
      <w:pPr>
        <w:pStyle w:val="ProductList-ClauseHeading"/>
        <w:outlineLvl w:val="3"/>
      </w:pPr>
      <w:r>
        <w:t>2.3 Uslovi za kvalifikovane ponude</w:t>
      </w:r>
    </w:p>
    <w:p w:rsidR="00BE5CB0" w:rsidRDefault="005C15F2">
      <w:pPr>
        <w:pStyle w:val="ProductList-Body"/>
      </w:pPr>
      <w:r>
        <w:t>Klijenti koji imaju aktivan ugovor sklopljen pre od 1. novembra 2016. za pretplatu na Online usluge, Software Assurance ili Microsoft Dynamics Enhancement Plan za kvalifikovane proizvode u tabeli u nastavku mogu dobiti odgovarajuću kvalifikovanu ponudu za Microsoft Dynamics 365 Online usluge do 1. novembra 2019. Klijenti sa Ugovorima o količinskom licenciranju i Cenovnikom za sistem Dynamics (eng. Dynamics Price List, DPL) ispunjavaju uslove za ovu ponudu pri licenciranju usluge pretplate u drugom programu licenciranja od onog za koji je licenciran Kvalifikujući proizvod.</w:t>
      </w:r>
    </w:p>
    <w:tbl>
      <w:tblPr>
        <w:tblStyle w:val="PURTable"/>
        <w:tblW w:w="0" w:type="dxa"/>
        <w:tblLook w:val="04A0" w:firstRow="1" w:lastRow="0" w:firstColumn="1" w:lastColumn="0" w:noHBand="0" w:noVBand="1"/>
      </w:tblPr>
      <w:tblGrid>
        <w:gridCol w:w="5337"/>
        <w:gridCol w:w="5453"/>
      </w:tblGrid>
      <w:tr w:rsidR="00BE5CB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E5CB0" w:rsidRDefault="005C15F2">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E5CB0" w:rsidRDefault="005C15F2">
            <w:pPr>
              <w:pStyle w:val="ProductList-TableBody"/>
            </w:pPr>
            <w:r>
              <w:rPr>
                <w:color w:val="FFFFFF"/>
              </w:rPr>
              <w:t>Kvalifikovana ponuda za Microsoft Dynamics 365 Online usluge</w:t>
            </w:r>
          </w:p>
        </w:tc>
      </w:tr>
      <w:tr w:rsidR="00BE5CB0">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Microsoft Dynamics 365 – izdanje Enterprise, Kvalifikovana ponuda</w:t>
            </w:r>
            <w:r>
              <w:br/>
            </w:r>
          </w:p>
        </w:tc>
      </w:tr>
      <w:tr w:rsidR="00BE5CB0">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Microsoft Dynamics 365 – izdanje Enterprise, Kvalifikovana ponuda From SA*</w:t>
            </w:r>
            <w:r>
              <w:br/>
              <w:t>Microsoft Dynamics 365 – Dodatna licenca za Kvalifikovanu ponudu za izdanje Enterprise*</w:t>
            </w:r>
          </w:p>
        </w:tc>
      </w:tr>
      <w:tr w:rsidR="00BE5CB0">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Microsoft Dynamics AX</w:t>
            </w:r>
          </w:p>
          <w:p w:rsidR="00BE5CB0" w:rsidRDefault="005C15F2">
            <w:pPr>
              <w:pStyle w:val="ProductList-TableBody"/>
            </w:pPr>
            <w:r>
              <w:t>Microsoft Dynamics NAV;</w:t>
            </w:r>
            <w:r>
              <w:br/>
              <w:t>Microsoft Dynamics GP i</w:t>
            </w:r>
            <w:r>
              <w:br/>
              <w:t>SL za Microsoft Dynamics</w:t>
            </w:r>
          </w:p>
        </w:tc>
        <w:tc>
          <w:tcPr>
            <w:tcW w:w="612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Microsoft Dynamics 365 – Kvalifikovana ponuda za Business Central</w:t>
            </w:r>
            <w:r>
              <w:br/>
              <w:t>Microsoft Dynamics 365 – Kvalifikovana ponuda programskog dodatka za izdanje Business*</w:t>
            </w:r>
          </w:p>
        </w:tc>
      </w:tr>
    </w:tbl>
    <w:p w:rsidR="00BE5CB0" w:rsidRDefault="005C15F2">
      <w:pPr>
        <w:pStyle w:val="ProductList-Body"/>
      </w:pPr>
      <w:r>
        <w:rPr>
          <w:i/>
        </w:rPr>
        <w:t xml:space="preserve">*Kvalifikujuće licence i odgovarajuće From SA USL licence i Dodatne USL licence su navedene z </w:t>
      </w:r>
      <w:hyperlink w:anchor="_Sec1237">
        <w:r>
          <w:rPr>
            <w:i/>
            <w:color w:val="00467F"/>
            <w:u w:val="single"/>
          </w:rPr>
          <w:t>Dodatak C – Dodatne licence i druge Licence prelaska</w:t>
        </w:r>
      </w:hyperlink>
      <w:r>
        <w:rPr>
          <w:i/>
        </w:rPr>
        <w:t xml:space="preserve">. </w:t>
      </w:r>
    </w:p>
    <w:p w:rsidR="00BE5CB0" w:rsidRDefault="00BE5CB0">
      <w:pPr>
        <w:pStyle w:val="ProductList-Body"/>
      </w:pPr>
    </w:p>
    <w:p w:rsidR="00BE5CB0" w:rsidRDefault="005C15F2">
      <w:pPr>
        <w:pStyle w:val="ProductList-ClauseHeading"/>
        <w:outlineLvl w:val="3"/>
      </w:pPr>
      <w:r>
        <w:t>2.4 Microsoft Dynamics Marketing i Parature</w:t>
      </w:r>
    </w:p>
    <w:p w:rsidR="00BE5CB0" w:rsidRDefault="005C15F2">
      <w:pPr>
        <w:pStyle w:val="ProductList-Body"/>
      </w:pPr>
      <w:r>
        <w:t>Klijenti Ugovora za preduzeća i Pretplate na Ugovor za preduzeća koji su stekli licence za Microsoft Dynamics Marketing ili Parature pre 1. novembra 2016. po osnovu aktuelne Upisnice mogu obnoviti svoje pretplate u bilo kojoj narednoj Upisnici potpisanoj pre 15. maja 2018. Bez obzira na eventualne suprotne odredbe u Klijentovom ugovoru o količinskom licenciranju, Klijenti s aktivnim pretplatama mogu nastaviti da koriste usluge Microsoft Dynamics Marketing i/ili Parature pod uslovima svog ugovora do 15. maja 2018, a tada sva prava na korišćenje proizvoda Microsoft Dynamics Marketing i Parature ističu.</w:t>
      </w:r>
    </w:p>
    <w:p w:rsidR="00BE5CB0" w:rsidRDefault="00BE5CB0">
      <w:pPr>
        <w:pStyle w:val="ProductList-Body"/>
      </w:pPr>
    </w:p>
    <w:p w:rsidR="00BE5CB0" w:rsidRDefault="005C15F2">
      <w:pPr>
        <w:pStyle w:val="ProductList-ClauseHeading"/>
        <w:outlineLvl w:val="3"/>
      </w:pPr>
      <w:r>
        <w:t>2.5 Microsoft Dynamics 365 for Finance and Operations, izdanje Business</w:t>
      </w:r>
    </w:p>
    <w:p w:rsidR="00BE5CB0" w:rsidRDefault="005C15F2">
      <w:pPr>
        <w:pStyle w:val="ProductList-Body"/>
      </w:pPr>
      <w:r>
        <w:t>Klijenti s licencom za Dynamics 365 for Finance and Operations, izdanje Business mogu obnoviti svoje pretplate do 30. aprila 2018, nakon čega se pretplate mogu obnoviti samo na Dynamics 365 Business Central, a sva korisnička prava nad proizvodom Dynamics 365 for Finance and Operations, izdanje Business ističu.</w:t>
      </w:r>
    </w:p>
    <w:p w:rsidR="00BE5CB0" w:rsidRDefault="00BE5CB0">
      <w:pPr>
        <w:pStyle w:val="ProductList-Body"/>
      </w:pPr>
    </w:p>
    <w:p w:rsidR="00BE5CB0" w:rsidRDefault="005C15F2">
      <w:pPr>
        <w:pStyle w:val="ProductList-ClauseHeading"/>
        <w:outlineLvl w:val="3"/>
      </w:pPr>
      <w:r>
        <w:t>2.6 Microsoft Dynamics 365 Plan, izdanje Enterprise za državne institucije</w:t>
      </w:r>
    </w:p>
    <w:p w:rsidR="00BE5CB0" w:rsidRDefault="005C15F2">
      <w:pPr>
        <w:pStyle w:val="ProductList-Body"/>
      </w:pPr>
      <w:r>
        <w:t>Microsoft Dynamics 365 Unified Operations Plan, Microsoft Dynamics 365 for Retail i Microsoft Dynamics 365 for Talent nisu na raspolaganju u okviru pretplate na Microsoft 365 Plan, izdanje Enterprise za državne institucije.</w:t>
      </w:r>
    </w:p>
    <w:p w:rsidR="00BE5CB0" w:rsidRDefault="00BE5CB0">
      <w:pPr>
        <w:pStyle w:val="ProductList-Body"/>
      </w:pPr>
    </w:p>
    <w:p w:rsidR="00BE5CB0" w:rsidRDefault="005C15F2">
      <w:pPr>
        <w:pStyle w:val="ProductList-ClauseHeading"/>
        <w:outlineLvl w:val="3"/>
      </w:pPr>
      <w:r>
        <w:t>2.7 Microsoft Dynamics 365 Customer Engagement Plan i aplikacije za Customer Engagement, izdanje Enterprise za državne i obrazovne institucije</w:t>
      </w:r>
    </w:p>
    <w:p w:rsidR="00BE5CB0" w:rsidRDefault="005C15F2">
      <w:pPr>
        <w:pStyle w:val="ProductList-Body"/>
      </w:pPr>
      <w:r>
        <w:t xml:space="preserve">Microsoft Dynamics 365 Customer Engagement Plan, izdanje Enterprise i njegove pojedinačne usluge, kao što je definisano u Prilogu 2 – Paketi pretplatničkih licenci u dokumentu </w:t>
      </w:r>
      <w:hyperlink r:id="rId120">
        <w:r>
          <w:rPr>
            <w:color w:val="00467F"/>
            <w:u w:val="single"/>
          </w:rPr>
          <w:t>Uslovi za Online usluge</w:t>
        </w:r>
      </w:hyperlink>
      <w:r>
        <w:t xml:space="preserve"> su na raspolaganju za državne i obrazovne institucije u programima Open License, Open Value i Open Value Subscription (Open Value Subscription ugovor).</w:t>
      </w:r>
    </w:p>
    <w:p w:rsidR="00BE5CB0" w:rsidRDefault="00BE5CB0">
      <w:pPr>
        <w:pStyle w:val="ProductList-Body"/>
      </w:pPr>
    </w:p>
    <w:p w:rsidR="00BE5CB0" w:rsidRDefault="005C15F2">
      <w:pPr>
        <w:pStyle w:val="ProductList-ClauseHeading"/>
        <w:outlineLvl w:val="3"/>
      </w:pPr>
      <w:r>
        <w:t>2.8 Ugrađena izdanja usluga Microsoft Dynamics 365 Services</w:t>
      </w:r>
    </w:p>
    <w:p w:rsidR="00BE5CB0" w:rsidRDefault="005C15F2">
      <w:pPr>
        <w:pStyle w:val="ProductList-Body"/>
      </w:pPr>
      <w:r>
        <w:t xml:space="preserve">Ugrađena izdanja određenih usluga Microsoft Dynamics 365 Services su na raspolaganju preko Microsoft ugovora o oblaku. Ako Klijenti nabave i koriste Ugrađena izdanja kao deo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ne mogu da odvoje Ugrađeni proizvod pokriven SL licencom od </w:t>
      </w:r>
      <w:r>
        <w:fldChar w:fldCharType="begin"/>
      </w:r>
      <w:r>
        <w:instrText xml:space="preserve"> AutoTextList   \s NoStyle \t "Ugrađeno objedinjeno rešenje znači aplikacija koju je razvio Klijentov lokalni prodavac, koju Lokalni prodavac licencira i koja dodaje značajnu i primarnu funkcionalnost nekom Ugrađenom proizvodu." </w:instrText>
      </w:r>
      <w:r>
        <w:fldChar w:fldCharType="separate"/>
      </w:r>
      <w:r>
        <w:rPr>
          <w:color w:val="0563C1"/>
        </w:rPr>
        <w:t>Ugrađenog objedinjenog rešenja</w:t>
      </w:r>
      <w:r>
        <w:fldChar w:fldCharType="end"/>
      </w:r>
      <w:r>
        <w:t xml:space="preserve"> ili da ga koriste sa drugom aplikacijom.</w:t>
      </w:r>
    </w:p>
    <w:p w:rsidR="00BE5CB0" w:rsidRDefault="00BE5CB0">
      <w:pPr>
        <w:pStyle w:val="ProductList-Body"/>
      </w:pPr>
    </w:p>
    <w:p w:rsidR="00BE5CB0" w:rsidRDefault="005C15F2">
      <w:pPr>
        <w:pStyle w:val="ProductList-ClauseHeading"/>
        <w:outlineLvl w:val="3"/>
      </w:pPr>
      <w:r>
        <w:t>2.9 Preduslovi za SL licence za članove tima za Dynamics 365</w:t>
      </w:r>
    </w:p>
    <w:p w:rsidR="00BE5CB0" w:rsidRDefault="005C15F2">
      <w:pPr>
        <w:pStyle w:val="ProductList-Body"/>
      </w:pPr>
      <w:r>
        <w:t>Samo klijenti s licencom za Microsoft Dynamics 365 Plan, Microsoft Dynamics 365 Customer Engagement Plan ili Microsoft Dynamics 365 Unified Operations Plan mogu steći SL licence za članove tima Microsoft Dynamics 365.</w:t>
      </w:r>
    </w:p>
    <w:p w:rsidR="00BE5CB0" w:rsidRDefault="00BE5CB0">
      <w:pPr>
        <w:pStyle w:val="ProductList-Body"/>
      </w:pPr>
    </w:p>
    <w:p w:rsidR="00BE5CB0" w:rsidRDefault="005C15F2">
      <w:pPr>
        <w:pStyle w:val="ProductList-ClauseHeading"/>
        <w:outlineLvl w:val="3"/>
      </w:pPr>
      <w:r>
        <w:t>2.10 Preduslovi za Dynamics 365 for Marketing Attach</w:t>
      </w:r>
    </w:p>
    <w:p w:rsidR="00BE5CB0" w:rsidRDefault="005C15F2">
      <w:pPr>
        <w:pStyle w:val="ProductList-Body"/>
      </w:pPr>
      <w:r>
        <w:t>Klijenti s licencom za aplikacije Microsoft Dynamics 365 for Sales, Microsoft Dynamics 365 for Customer Service, Microsoft Dynamics 365 for Field Service, Microsoft Dynamics 365 for Project Service ili Microsoft Relationship Sales ili Microsoft Dynamics 365 Customer Engagement Plan ispunjavaju uslove za licencu na Microsoft Dynamics 365 for Marketing Attach.</w:t>
      </w:r>
    </w:p>
    <w:p w:rsidR="00BE5CB0" w:rsidRDefault="00BE5CB0">
      <w:pPr>
        <w:pStyle w:val="ProductList-Body"/>
      </w:pPr>
    </w:p>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GroupHeading"/>
        <w:outlineLvl w:val="1"/>
      </w:pPr>
      <w:bookmarkStart w:id="248" w:name="_Sec632"/>
      <w:r>
        <w:t>Office 365 Services</w:t>
      </w:r>
      <w:bookmarkEnd w:id="248"/>
      <w:r>
        <w:fldChar w:fldCharType="begin"/>
      </w:r>
      <w:r>
        <w:instrText xml:space="preserve"> TC "</w:instrText>
      </w:r>
      <w:bookmarkStart w:id="249" w:name="_Toc512609383"/>
      <w:r>
        <w:instrText>Office 365 Services</w:instrText>
      </w:r>
      <w:bookmarkEnd w:id="249"/>
      <w:r>
        <w:instrText>" \l 2</w:instrText>
      </w:r>
      <w:r>
        <w:fldChar w:fldCharType="end"/>
      </w:r>
    </w:p>
    <w:p w:rsidR="00BE5CB0" w:rsidRDefault="005C15F2">
      <w:pPr>
        <w:pStyle w:val="ProductList-Offering2HeadingNoBorder"/>
        <w:outlineLvl w:val="2"/>
      </w:pPr>
      <w:bookmarkStart w:id="250" w:name="_Sec633"/>
      <w:r>
        <w:t>Office 365 aplikacije</w:t>
      </w:r>
      <w:bookmarkEnd w:id="250"/>
      <w:r>
        <w:fldChar w:fldCharType="begin"/>
      </w:r>
      <w:r>
        <w:instrText xml:space="preserve"> TC "</w:instrText>
      </w:r>
      <w:bookmarkStart w:id="251" w:name="_Toc512609384"/>
      <w:r>
        <w:instrText>Office 365 aplikacije</w:instrText>
      </w:r>
      <w:bookmarkEnd w:id="251"/>
      <w:r>
        <w:instrText>" \l 3</w:instrText>
      </w:r>
      <w:r>
        <w:fldChar w:fldCharType="end"/>
      </w:r>
    </w:p>
    <w:p w:rsidR="00BE5CB0" w:rsidRDefault="005C15F2">
      <w:pPr>
        <w:pStyle w:val="ProductList-Offering1SubSection"/>
        <w:outlineLvl w:val="3"/>
      </w:pPr>
      <w:bookmarkStart w:id="252" w:name="_Sec719"/>
      <w:r>
        <w:t>1. Raspoloživost programa</w:t>
      </w:r>
      <w:bookmarkEnd w:id="252"/>
    </w:p>
    <w:tbl>
      <w:tblPr>
        <w:tblStyle w:val="PURTable"/>
        <w:tblW w:w="0" w:type="dxa"/>
        <w:tblLook w:val="04A0" w:firstRow="1" w:lastRow="0" w:firstColumn="1" w:lastColumn="0" w:noHBand="0" w:noVBand="1"/>
      </w:tblPr>
      <w:tblGrid>
        <w:gridCol w:w="4123"/>
        <w:gridCol w:w="699"/>
        <w:gridCol w:w="688"/>
        <w:gridCol w:w="797"/>
        <w:gridCol w:w="707"/>
        <w:gridCol w:w="726"/>
        <w:gridCol w:w="822"/>
        <w:gridCol w:w="698"/>
        <w:gridCol w:w="733"/>
        <w:gridCol w:w="791"/>
      </w:tblGrid>
      <w:tr w:rsidR="00BE5C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E5CB0">
        <w:tc>
          <w:tcPr>
            <w:tcW w:w="466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Office 365 ProPlus</w:t>
            </w:r>
            <w:r>
              <w:fldChar w:fldCharType="begin"/>
            </w:r>
            <w:r>
              <w:instrText xml:space="preserve"> XE "Office 365 ProPlus"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"Proizvod obrazovne platforme" </w:instrText>
            </w:r>
            <w:r>
              <w:fldChar w:fldCharType="separate"/>
            </w:r>
            <w:r>
              <w:rPr>
                <w:color w:val="000000"/>
              </w:rPr>
              <w:t>EP</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Dodatna licenca za Visio Online Plan 2</w:t>
            </w:r>
            <w:r>
              <w:fldChar w:fldCharType="begin"/>
            </w:r>
            <w:r>
              <w:instrText xml:space="preserve"> XE "Dodatna licenca za Visio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pPr>
            <w:r>
              <w:t>Visio Online Plan 1 i 2, From SA</w:t>
            </w:r>
            <w:r>
              <w:fldChar w:fldCharType="begin"/>
            </w:r>
            <w:r>
              <w:instrText xml:space="preserve"> XE "Visio Online Plan 1 i 2,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bl>
    <w:p w:rsidR="00BE5CB0" w:rsidRDefault="005C15F2">
      <w:pPr>
        <w:pStyle w:val="ProductList-Offering1SubSection"/>
        <w:outlineLvl w:val="3"/>
      </w:pPr>
      <w:bookmarkStart w:id="253" w:name="_Sec774"/>
      <w:r>
        <w:t>2. Uslovi za proizvod</w:t>
      </w:r>
      <w:bookmarkEnd w:id="253"/>
    </w:p>
    <w:tbl>
      <w:tblPr>
        <w:tblStyle w:val="PURTable"/>
        <w:tblW w:w="0" w:type="dxa"/>
        <w:tblLook w:val="04A0" w:firstRow="1" w:lastRow="0" w:firstColumn="1" w:lastColumn="0" w:noHBand="0" w:noVBand="1"/>
      </w:tblPr>
      <w:tblGrid>
        <w:gridCol w:w="3617"/>
        <w:gridCol w:w="3587"/>
        <w:gridCol w:w="3586"/>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5CB0" w:rsidRDefault="005C15F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Visio Online</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5CB0" w:rsidRDefault="005C15F2">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5CB0" w:rsidRDefault="005C15F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Visio Online</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E5CB0" w:rsidRDefault="00BE5CB0">
      <w:pPr>
        <w:pStyle w:val="ProductList-Body"/>
      </w:pPr>
    </w:p>
    <w:p w:rsidR="00BE5CB0" w:rsidRDefault="005C15F2">
      <w:pPr>
        <w:pStyle w:val="ProductList-ClauseHeading"/>
        <w:outlineLvl w:val="4"/>
      </w:pPr>
      <w:r>
        <w:t>2.1 Prava na upotrebu medijuma za Office 365 Pro Plus sa Pravima za Windows To Go</w:t>
      </w:r>
    </w:p>
    <w:p w:rsidR="00BE5CB0" w:rsidRDefault="005C15F2">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rsidR="00BE5CB0" w:rsidRDefault="00BE5CB0">
      <w:pPr>
        <w:pStyle w:val="ProductList-Body"/>
      </w:pPr>
    </w:p>
    <w:p w:rsidR="00BE5CB0" w:rsidRDefault="005C15F2">
      <w:pPr>
        <w:pStyle w:val="ProductList-ClauseHeading"/>
        <w:outlineLvl w:val="4"/>
      </w:pPr>
      <w:r>
        <w:t>2.2 Office Multi Language Pack</w:t>
      </w:r>
    </w:p>
    <w:p w:rsidR="00BE5CB0" w:rsidRDefault="005C15F2">
      <w:pPr>
        <w:pStyle w:val="ProductList-Body"/>
      </w:pPr>
      <w:r>
        <w:t>Klijenti sa pretplatama na Office 365 aplikacije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Pravo na korišćenje Office višejezičkog paketa ističe istekom prava po osnovu kvalifikujuće Office 365 aplikacije. </w:t>
      </w:r>
    </w:p>
    <w:p w:rsidR="00BE5CB0" w:rsidRDefault="00BE5CB0">
      <w:pPr>
        <w:pStyle w:val="ProductList-Body"/>
      </w:pPr>
    </w:p>
    <w:p w:rsidR="00BE5CB0" w:rsidRDefault="005C15F2">
      <w:pPr>
        <w:pStyle w:val="ProductList-ClauseHeading"/>
        <w:outlineLvl w:val="4"/>
      </w:pPr>
      <w:r>
        <w:t>2.3 Office Online</w:t>
      </w:r>
    </w:p>
    <w:p w:rsidR="00BE5CB0" w:rsidRDefault="005C15F2">
      <w:pPr>
        <w:pStyle w:val="ProductList-Body"/>
      </w:pPr>
      <w:r>
        <w:t xml:space="preserve">Ako Klijent ima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Office 365 ProPlus onda Klijent može da koristi Office Online</w:t>
      </w:r>
      <w:r>
        <w:fldChar w:fldCharType="begin"/>
      </w:r>
      <w:r>
        <w:instrText xml:space="preserve"> XE "Office Online" </w:instrText>
      </w:r>
      <w:r>
        <w:fldChar w:fldCharType="end"/>
      </w:r>
      <w:r>
        <w:t xml:space="preserve"> usluge.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Klijenta za Office 365 ProPlus može da pristupi uslugama Office Online radi prikazivanja i uređivanja dokumenata, dok god je licenciran i za SharePoint Online ili OneDrive for Business.</w:t>
      </w:r>
    </w:p>
    <w:p w:rsidR="00BE5CB0" w:rsidRDefault="00BE5CB0">
      <w:pPr>
        <w:pStyle w:val="ProductList-Body"/>
      </w:pPr>
    </w:p>
    <w:p w:rsidR="00BE5CB0" w:rsidRDefault="005C15F2">
      <w:pPr>
        <w:pStyle w:val="ProductList-ClauseHeading"/>
        <w:outlineLvl w:val="4"/>
      </w:pPr>
      <w:r>
        <w:t>2.4 Period migracije za Open Value Subscription</w:t>
      </w:r>
    </w:p>
    <w:p w:rsidR="00BE5CB0" w:rsidRDefault="005C15F2">
      <w:pPr>
        <w:pStyle w:val="ProductList-Body"/>
      </w:pPr>
      <w:r>
        <w:t>Za svaku jedinicu SL licenci za korisnike za Office 365 ProPlus, Midsize Business, Enterprise E3-E5 ili Education E3-E5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stupaju na snagu na Datum isteka.</w:t>
      </w:r>
    </w:p>
    <w:p w:rsidR="00BE5CB0" w:rsidRDefault="00BE5CB0">
      <w:pPr>
        <w:pStyle w:val="ProductList-Body"/>
      </w:pPr>
    </w:p>
    <w:p w:rsidR="00BE5CB0" w:rsidRDefault="005C15F2">
      <w:pPr>
        <w:pStyle w:val="ProductList-ClauseHeading"/>
        <w:outlineLvl w:val="4"/>
      </w:pPr>
      <w:r>
        <w:t>2.5 Prava na primenu za Visio Professional</w:t>
      </w:r>
    </w:p>
    <w:p w:rsidR="00BE5CB0" w:rsidRDefault="005C15F2">
      <w:pPr>
        <w:pStyle w:val="ProductList-Body"/>
      </w:pPr>
      <w:r>
        <w:t>Korisnici plana Visio Online Plan 2 mogu da instaliraju i koriste samo jednu kopiju softvera Visio Standard ili Visio Professional kako stoji u nastavku:</w:t>
      </w:r>
    </w:p>
    <w:p w:rsidR="00BE5CB0" w:rsidRDefault="005C15F2" w:rsidP="005C15F2">
      <w:pPr>
        <w:pStyle w:val="ProductList-Bullet"/>
        <w:numPr>
          <w:ilvl w:val="0"/>
          <w:numId w:val="39"/>
        </w:numPr>
      </w:pPr>
      <w:r>
        <w:t>ako je korisnik licenciran za Office Standard ili Office Professional Plus</w:t>
      </w:r>
      <w:r>
        <w:rPr>
          <w:vertAlign w:val="superscript"/>
        </w:rPr>
        <w:t>1</w:t>
      </w:r>
      <w:r>
        <w:t xml:space="preserve">, i </w:t>
      </w:r>
    </w:p>
    <w:p w:rsidR="00BE5CB0" w:rsidRDefault="005C15F2" w:rsidP="005C15F2">
      <w:pPr>
        <w:pStyle w:val="ProductList-Bullet"/>
        <w:numPr>
          <w:ilvl w:val="0"/>
          <w:numId w:val="39"/>
        </w:numPr>
      </w:pPr>
      <w:r>
        <w:t>samo na uređaju na kojem je instaliran Office.</w:t>
      </w:r>
    </w:p>
    <w:p w:rsidR="00BE5CB0" w:rsidRDefault="005C15F2">
      <w:pPr>
        <w:pStyle w:val="ProductList-Body"/>
      </w:pPr>
      <w:r>
        <w:rPr>
          <w:vertAlign w:val="superscript"/>
        </w:rPr>
        <w:t>1</w:t>
      </w:r>
      <w:r>
        <w:t>Korisnici softvera Office Professional Plus licencirani po osnovu SL licence za korisnike From SA za Microsoft 365 ispunjavaju uslove za ovo pravu.</w:t>
      </w:r>
    </w:p>
    <w:p w:rsidR="00BE5CB0" w:rsidRDefault="00BE5CB0">
      <w:pPr>
        <w:pStyle w:val="ProductList-Body"/>
      </w:pPr>
    </w:p>
    <w:p w:rsidR="00BE5CB0" w:rsidRDefault="005C15F2">
      <w:pPr>
        <w:pStyle w:val="ProductList-ClauseHeading"/>
        <w:outlineLvl w:val="4"/>
      </w:pPr>
      <w:r>
        <w:t>2.6 Akademski programi</w:t>
      </w:r>
    </w:p>
    <w:p w:rsidR="00BE5CB0" w:rsidRDefault="005C15F2">
      <w:pPr>
        <w:pStyle w:val="ProductList-Body"/>
      </w:pPr>
      <w:r>
        <w:t>Sledeće odredbe se odnose na klijente u Akademskim programima količinskog licenciranja:</w:t>
      </w:r>
    </w:p>
    <w:p w:rsidR="00BE5CB0" w:rsidRDefault="00BE5CB0">
      <w:pPr>
        <w:pStyle w:val="ProductList-Body"/>
      </w:pPr>
    </w:p>
    <w:p w:rsidR="00BE5CB0" w:rsidRDefault="005C15F2">
      <w:pPr>
        <w:pStyle w:val="ProductList-SubClauseHeading"/>
        <w:outlineLvl w:val="5"/>
      </w:pPr>
      <w:r>
        <w:t>2.6.1 Proširena korisnička prava</w:t>
      </w:r>
    </w:p>
    <w:p w:rsidR="00BE5CB0" w:rsidRPr="00787983" w:rsidRDefault="005C15F2" w:rsidP="00787983">
      <w:pPr>
        <w:pStyle w:val="ProductList-BodyIndented"/>
        <w:ind w:left="720"/>
        <w:rPr>
          <w:color w:val="4668C5"/>
        </w:rPr>
      </w:pPr>
      <w:r w:rsidRPr="00787983">
        <w:rPr>
          <w:b/>
          <w:color w:val="4668C5"/>
        </w:rPr>
        <w:t>2.6.1.1 Office Professional Plus</w:t>
      </w:r>
    </w:p>
    <w:p w:rsidR="00BE5CB0" w:rsidRDefault="005C15F2" w:rsidP="00787983">
      <w:pPr>
        <w:pStyle w:val="ProductList-BodyIndented"/>
        <w:ind w:left="720"/>
      </w:pPr>
      <w:r>
        <w:t xml:space="preserve">Institucije sa SL licencama za korisnike za Office 365 ProPlus dodeljenim svim članovima nastavnog kadra / osoblja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Radnicima znanja</w:t>
      </w:r>
      <w:r>
        <w:fldChar w:fldCharType="end"/>
      </w:r>
      <w:r>
        <w:t xml:space="preserve"> mogu da instaliraju jednu lokalnu kopiju softvera Office Professional Plus koju sme da koristi isključivo Licencirani korisnik tokom trajanja pretplate.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w:t>
      </w:r>
    </w:p>
    <w:p w:rsidR="00BE5CB0" w:rsidRDefault="00BE5CB0" w:rsidP="00787983">
      <w:pPr>
        <w:pStyle w:val="ProductList-BodyIndented"/>
        <w:ind w:left="720"/>
      </w:pPr>
    </w:p>
    <w:p w:rsidR="00BE5CB0" w:rsidRPr="00787983" w:rsidRDefault="005C15F2" w:rsidP="00787983">
      <w:pPr>
        <w:pStyle w:val="ProductList-BodyIndented"/>
        <w:ind w:left="720"/>
        <w:rPr>
          <w:color w:val="4668C5"/>
        </w:rPr>
      </w:pPr>
      <w:r w:rsidRPr="00787983">
        <w:rPr>
          <w:b/>
          <w:color w:val="4668C5"/>
        </w:rPr>
        <w:t xml:space="preserve">2.6.1.2 Office 365 ProPlus </w:t>
      </w:r>
    </w:p>
    <w:p w:rsidR="00BE5CB0" w:rsidRPr="00787983" w:rsidRDefault="005C15F2" w:rsidP="00787983">
      <w:pPr>
        <w:pStyle w:val="ProductList-BodyIndented"/>
        <w:ind w:left="720"/>
        <w:rPr>
          <w:lang w:val="pt-BR"/>
        </w:rPr>
      </w:pPr>
      <w:r>
        <w:t xml:space="preserve">Institucije sa korisničkim licencama za Office 365 ProPlus dodeljenim svim članovima nastavnog kadra / osoblja u svojoj definisanoj Organizaciji po osnovu Open Value Subscription ugovora za obrazovna rešenja ili Upisnice za obrazovna rešenja (verzije pre 2017), ispunjavaju uslove za sticanje Licenci za Office 365 ProPlus za sve redovne ili vanredne studente/učenike koji pohađaju bilo koju obrazovnu instituciju koja je deo definisane Organizacije Institucije, bez ikakvih dodatnih troškova po Instituciju. </w:t>
      </w:r>
      <w:r w:rsidRPr="00787983">
        <w:rPr>
          <w:lang w:val="pt-BR"/>
        </w:rPr>
        <w:t xml:space="preserve">Licence stečene besplatno putem ove ponude ne mogu da se uračunaju u minimalni broj porudžbina koje Institucija mora da podnese. </w:t>
      </w:r>
    </w:p>
    <w:p w:rsidR="00BE5CB0" w:rsidRPr="00787983" w:rsidRDefault="00BE5CB0">
      <w:pPr>
        <w:pStyle w:val="ProductList-BodyIndented"/>
        <w:rPr>
          <w:lang w:val="pt-BR"/>
        </w:rPr>
      </w:pPr>
    </w:p>
    <w:p w:rsidR="00BE5CB0" w:rsidRPr="00787983" w:rsidRDefault="005C15F2">
      <w:pPr>
        <w:pStyle w:val="ProductList-SubClauseHeading"/>
        <w:outlineLvl w:val="5"/>
        <w:rPr>
          <w:lang w:val="pt-BR"/>
        </w:rPr>
      </w:pPr>
      <w:r w:rsidRPr="00787983">
        <w:rPr>
          <w:lang w:val="pt-BR"/>
        </w:rPr>
        <w:t>2.6.2 Korišćenje u laboratoriji ili biblioteci</w:t>
      </w:r>
    </w:p>
    <w:p w:rsidR="00BE5CB0" w:rsidRPr="00787983" w:rsidRDefault="005C15F2">
      <w:pPr>
        <w:pStyle w:val="ProductList-BodyIndented"/>
        <w:rPr>
          <w:lang w:val="pt-BR"/>
        </w:rPr>
      </w:pPr>
      <w:r w:rsidRPr="00787983">
        <w:rPr>
          <w:lang w:val="pt-BR"/>
        </w:rPr>
        <w:t>Institucije sa korisničkim SL licencama za Office 365 ProPlus dodeljenim svim članovima nastavnog kadra / osoblja ili radnicima znanja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rsidR="00BE5CB0" w:rsidRPr="00787983" w:rsidRDefault="00BE5CB0">
      <w:pPr>
        <w:pStyle w:val="ProductList-BodyIndented"/>
        <w:rPr>
          <w:lang w:val="pt-BR"/>
        </w:rPr>
      </w:pPr>
    </w:p>
    <w:p w:rsidR="00BE5CB0" w:rsidRPr="00787983" w:rsidRDefault="00BE5CB0">
      <w:pPr>
        <w:pStyle w:val="ProductList-BodyIndented"/>
        <w:rPr>
          <w:lang w:val="pt-BR"/>
        </w:rPr>
      </w:pPr>
    </w:p>
    <w:p w:rsidR="00BE5CB0" w:rsidRDefault="005C15F2">
      <w:pPr>
        <w:pStyle w:val="ProductList-ClauseHeading"/>
        <w:outlineLvl w:val="4"/>
      </w:pPr>
      <w:r>
        <w:t>2.7 Multi-Geo Capabilities in Office 365</w:t>
      </w:r>
    </w:p>
    <w:p w:rsidR="00BE5CB0" w:rsidRDefault="005C15F2">
      <w:pPr>
        <w:pStyle w:val="ProductList-Body"/>
      </w:pPr>
      <w:r>
        <w:t>Pretplate na Multi-Geo Capabilities in Office 365 podležu sledećim uslovima:</w:t>
      </w:r>
    </w:p>
    <w:p w:rsidR="00BE5CB0" w:rsidRPr="00787983" w:rsidRDefault="005C15F2" w:rsidP="005C15F2">
      <w:pPr>
        <w:pStyle w:val="ProductList-Bullet"/>
        <w:numPr>
          <w:ilvl w:val="0"/>
          <w:numId w:val="40"/>
        </w:numPr>
        <w:rPr>
          <w:lang w:val="pt-BR"/>
        </w:rPr>
      </w:pPr>
      <w:r w:rsidRPr="00787983">
        <w:rPr>
          <w:lang w:val="pt-BR"/>
        </w:rPr>
        <w:t>Najmanje 5000 pretplata na Office 365 Services po Klijentu;</w:t>
      </w:r>
    </w:p>
    <w:p w:rsidR="00BE5CB0" w:rsidRDefault="005C15F2" w:rsidP="005C15F2">
      <w:pPr>
        <w:pStyle w:val="ProductList-Bullet"/>
        <w:numPr>
          <w:ilvl w:val="0"/>
          <w:numId w:val="40"/>
        </w:numPr>
      </w:pPr>
      <w:r>
        <w:t>Najmanje 5% Klijentovih pretplata na Office 365 Services imaju odgovarajuću pretplatu na Multi-Geo Capabilities in Office 365;</w:t>
      </w:r>
    </w:p>
    <w:p w:rsidR="00BE5CB0" w:rsidRDefault="005C15F2" w:rsidP="005C15F2">
      <w:pPr>
        <w:pStyle w:val="ProductList-Bullet"/>
        <w:numPr>
          <w:ilvl w:val="0"/>
          <w:numId w:val="40"/>
        </w:numPr>
      </w:pPr>
      <w:r>
        <w:t>Osim dodele prve pretplate na Multi-Geo Capabilities in Office 365, kretanja funkcije Geo mesečno su ograničena na (i) 4000 ili (ii) 5% Klijentovih pretplata na Multi-Geo Capabilities in Office 365 i</w:t>
      </w:r>
    </w:p>
    <w:p w:rsidR="00BE5CB0" w:rsidRDefault="005C15F2" w:rsidP="005C15F2">
      <w:pPr>
        <w:pStyle w:val="ProductList-Bullet"/>
        <w:numPr>
          <w:ilvl w:val="0"/>
          <w:numId w:val="40"/>
        </w:numPr>
      </w:pPr>
      <w:r>
        <w:t>Klijent mora imati adresu za slanje faktura u Indiji da bi ustupio pretplate na Multi-Geo Capabilities in Office 365 korisnicima u Indiji.</w:t>
      </w:r>
    </w:p>
    <w:p w:rsidR="00BE5CB0" w:rsidRDefault="005C15F2">
      <w:pPr>
        <w:pStyle w:val="ProductList-Body"/>
      </w:pPr>
      <w:r>
        <w:t>Za ovu odredbu Office 365 Services znači Online usluge koje uključuju jedno od sledećeg: verzije F1, E1, E3 i E5 sistema Office 365 ili Microsoft 365 ili Planove 1 ili 2 sistema Exchange Online, OneDrive for Business ili SharePoint Online.</w:t>
      </w:r>
    </w:p>
    <w:p w:rsidR="00BE5CB0" w:rsidRDefault="00BE5CB0">
      <w:pPr>
        <w:pStyle w:val="ProductList-Body"/>
      </w:pPr>
    </w:p>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2HeadingNoBorder"/>
        <w:outlineLvl w:val="2"/>
      </w:pPr>
      <w:bookmarkStart w:id="254" w:name="_Sec634"/>
      <w:r>
        <w:t>Office 365 paketi</w:t>
      </w:r>
      <w:bookmarkEnd w:id="254"/>
      <w:r>
        <w:fldChar w:fldCharType="begin"/>
      </w:r>
      <w:r>
        <w:instrText xml:space="preserve"> TC "</w:instrText>
      </w:r>
      <w:bookmarkStart w:id="255" w:name="_Toc512609385"/>
      <w:r>
        <w:instrText>Office 365 paketi</w:instrText>
      </w:r>
      <w:bookmarkEnd w:id="255"/>
      <w:r>
        <w:instrText>" \l 3</w:instrText>
      </w:r>
      <w:r>
        <w:fldChar w:fldCharType="end"/>
      </w:r>
    </w:p>
    <w:p w:rsidR="00BE5CB0" w:rsidRDefault="005C15F2">
      <w:pPr>
        <w:pStyle w:val="ProductList-Offering1SubSection"/>
        <w:outlineLvl w:val="3"/>
      </w:pPr>
      <w:bookmarkStart w:id="256" w:name="_Sec720"/>
      <w:r>
        <w:t>1. Raspoloživost programa</w:t>
      </w:r>
      <w:bookmarkEnd w:id="256"/>
    </w:p>
    <w:tbl>
      <w:tblPr>
        <w:tblStyle w:val="PURTable"/>
        <w:tblW w:w="0" w:type="dxa"/>
        <w:tblLook w:val="04A0" w:firstRow="1" w:lastRow="0" w:firstColumn="1" w:lastColumn="0" w:noHBand="0" w:noVBand="1"/>
      </w:tblPr>
      <w:tblGrid>
        <w:gridCol w:w="4012"/>
        <w:gridCol w:w="690"/>
        <w:gridCol w:w="676"/>
        <w:gridCol w:w="783"/>
        <w:gridCol w:w="699"/>
        <w:gridCol w:w="722"/>
        <w:gridCol w:w="814"/>
        <w:gridCol w:w="688"/>
        <w:gridCol w:w="924"/>
        <w:gridCol w:w="776"/>
      </w:tblGrid>
      <w:tr w:rsidR="00BE5C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E5CB0">
        <w:tc>
          <w:tcPr>
            <w:tcW w:w="466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Office 365 A1</w:t>
            </w:r>
            <w:r>
              <w:fldChar w:fldCharType="begin"/>
            </w:r>
            <w:r>
              <w:instrText xml:space="preserve"> XE "Office 365 A1"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Office 365 A3</w:t>
            </w:r>
            <w:r>
              <w:fldChar w:fldCharType="begin"/>
            </w:r>
            <w:r>
              <w:instrText xml:space="preserve"> XE "Office 365 A3"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Office 365 A5</w:t>
            </w:r>
            <w:r>
              <w:fldChar w:fldCharType="begin"/>
            </w:r>
            <w:r>
              <w:instrText xml:space="preserve"> XE "Office 365 A5"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"Proizvod se nudi kao Dodatni proizvod samo za program School." </w:instrText>
            </w:r>
            <w:r>
              <w:fldChar w:fldCharType="separate"/>
            </w:r>
            <w:r>
              <w:rPr>
                <w:color w:val="000000"/>
              </w:rPr>
              <w:t>AS</w:t>
            </w:r>
            <w:r>
              <w:fldChar w:fldCharType="end"/>
            </w:r>
            <w:r>
              <w:t>,</w:t>
            </w:r>
            <w:r>
              <w:fldChar w:fldCharType="begin"/>
            </w:r>
            <w:r>
              <w:instrText xml:space="preserve"> AutoTextList   \s NoStyle \t "Proizvod obrazovne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Pr="00787983" w:rsidRDefault="005C15F2">
            <w:pPr>
              <w:pStyle w:val="ProductList-TableBody"/>
              <w:rPr>
                <w:lang w:val="pt-BR"/>
              </w:rPr>
            </w:pPr>
            <w:r w:rsidRPr="00787983">
              <w:rPr>
                <w:lang w:val="pt-BR"/>
              </w:rPr>
              <w:t>Dodatna licenca za Office 365 A5</w:t>
            </w:r>
            <w:r>
              <w:fldChar w:fldCharType="begin"/>
            </w:r>
            <w:r w:rsidRPr="00787983">
              <w:rPr>
                <w:lang w:val="pt-BR"/>
              </w:rPr>
              <w:instrText xml:space="preserve"> XE "Dodatna licenca za Office 365 A5" </w:instrText>
            </w:r>
            <w:r>
              <w:fldChar w:fldCharType="end"/>
            </w:r>
            <w:r w:rsidRPr="00787983">
              <w:rPr>
                <w:lang w:val="pt-BR"/>
              </w:rP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Pr="00787983" w:rsidRDefault="00BE5CB0">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Pr="00787983" w:rsidRDefault="00BE5CB0">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Pr="00787983" w:rsidRDefault="00BE5CB0">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Pr="00787983" w:rsidRDefault="00BE5CB0">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Pr="00787983" w:rsidRDefault="00BE5CB0">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Pr="00787983" w:rsidRDefault="00BE5CB0">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Pr="00787983" w:rsidRDefault="00BE5CB0">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r>
              <w:t>,</w:t>
            </w:r>
            <w:r>
              <w:fldChar w:fldCharType="begin"/>
            </w:r>
            <w:r>
              <w:instrText xml:space="preserve"> AutoTextList   \s NoStyle \t "Proizvod se nudi kao Dodatni proizvod samo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Pr="00787983" w:rsidRDefault="005C15F2">
            <w:pPr>
              <w:pStyle w:val="ProductList-TableBody"/>
              <w:rPr>
                <w:lang w:val="de-DE"/>
              </w:rPr>
            </w:pPr>
            <w:r w:rsidRPr="00787983">
              <w:rPr>
                <w:lang w:val="de-DE"/>
              </w:rPr>
              <w:t>Office 365 Enterprise E1</w:t>
            </w:r>
            <w:r>
              <w:fldChar w:fldCharType="begin"/>
            </w:r>
            <w:r w:rsidRPr="00787983">
              <w:rPr>
                <w:lang w:val="de-DE"/>
              </w:rPr>
              <w:instrText xml:space="preserve"> XE "Office 365 Enterprise E1" </w:instrText>
            </w:r>
            <w:r>
              <w:fldChar w:fldCharType="end"/>
            </w:r>
            <w:r w:rsidRPr="00787983">
              <w:rPr>
                <w:lang w:val="de-DE"/>
              </w:rP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Office 365 Enterprise E1 From SA</w:t>
            </w:r>
            <w:r>
              <w:fldChar w:fldCharType="begin"/>
            </w:r>
            <w:r>
              <w:instrText xml:space="preserve"> XE "Office 365 Enterprise E1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Pr="00787983" w:rsidRDefault="005C15F2">
            <w:pPr>
              <w:pStyle w:val="ProductList-TableBody"/>
              <w:rPr>
                <w:lang w:val="de-DE"/>
              </w:rPr>
            </w:pPr>
            <w:r w:rsidRPr="00787983">
              <w:rPr>
                <w:lang w:val="de-DE"/>
              </w:rPr>
              <w:t>Office 365 Enterprise E3</w:t>
            </w:r>
            <w:r>
              <w:fldChar w:fldCharType="begin"/>
            </w:r>
            <w:r w:rsidRPr="00787983">
              <w:rPr>
                <w:lang w:val="de-DE"/>
              </w:rPr>
              <w:instrText xml:space="preserve"> XE "Office 365 Enterprise E3" </w:instrText>
            </w:r>
            <w:r>
              <w:fldChar w:fldCharType="end"/>
            </w:r>
            <w:r w:rsidRPr="00787983">
              <w:rPr>
                <w:lang w:val="de-DE"/>
              </w:rP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Office 365 Enterprise E3 From SA</w:t>
            </w:r>
            <w:r>
              <w:fldChar w:fldCharType="begin"/>
            </w:r>
            <w:r>
              <w:instrText xml:space="preserve"> XE "Office 365 Enterprise E3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Pr="00787983" w:rsidRDefault="005C15F2">
            <w:pPr>
              <w:pStyle w:val="ProductList-TableBody"/>
              <w:rPr>
                <w:lang w:val="de-DE"/>
              </w:rPr>
            </w:pPr>
            <w:r w:rsidRPr="00787983">
              <w:rPr>
                <w:lang w:val="de-DE"/>
              </w:rPr>
              <w:t>Office 365 Enterprise E4</w:t>
            </w:r>
            <w:r>
              <w:fldChar w:fldCharType="begin"/>
            </w:r>
            <w:r w:rsidRPr="00787983">
              <w:rPr>
                <w:lang w:val="de-DE"/>
              </w:rPr>
              <w:instrText xml:space="preserve"> XE "Office 365 Enterprise E4" </w:instrText>
            </w:r>
            <w:r>
              <w:fldChar w:fldCharType="end"/>
            </w:r>
            <w:r w:rsidRPr="00787983">
              <w:rPr>
                <w:lang w:val="de-DE"/>
              </w:rP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Office 365 Enterprise E4 From SA</w:t>
            </w:r>
            <w:r>
              <w:fldChar w:fldCharType="begin"/>
            </w:r>
            <w:r>
              <w:instrText xml:space="preserve"> XE "Office 365 Enterprise E4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Pr="00787983" w:rsidRDefault="005C15F2">
            <w:pPr>
              <w:pStyle w:val="ProductList-TableBody"/>
              <w:rPr>
                <w:lang w:val="de-DE"/>
              </w:rPr>
            </w:pPr>
            <w:r w:rsidRPr="00787983">
              <w:rPr>
                <w:lang w:val="de-DE"/>
              </w:rPr>
              <w:t>Office 365 Enterprise E5 (SL za korisnika)</w:t>
            </w:r>
            <w:r>
              <w:fldChar w:fldCharType="begin"/>
            </w:r>
            <w:r w:rsidRPr="00787983">
              <w:rPr>
                <w:lang w:val="de-DE"/>
              </w:rPr>
              <w:instrText xml:space="preserve"> XE "Office 365 Enterprise E5 (SL za korisnika)"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Office 365 Enterprise E5 From SA</w:t>
            </w:r>
            <w:r>
              <w:fldChar w:fldCharType="begin"/>
            </w:r>
            <w:r>
              <w:instrText xml:space="preserve"> XE "Office 365 Enterprise E5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Pr="00787983" w:rsidRDefault="005C15F2">
            <w:pPr>
              <w:pStyle w:val="ProductList-TableBody"/>
              <w:rPr>
                <w:lang w:val="pt-BR"/>
              </w:rPr>
            </w:pPr>
            <w:r w:rsidRPr="00787983">
              <w:rPr>
                <w:lang w:val="pt-BR"/>
              </w:rPr>
              <w:t>Dodatna licenca za Office 365 Enterprise E1, E3</w:t>
            </w:r>
            <w:r>
              <w:fldChar w:fldCharType="begin"/>
            </w:r>
            <w:r w:rsidRPr="00787983">
              <w:rPr>
                <w:lang w:val="pt-BR"/>
              </w:rPr>
              <w:instrText xml:space="preserve"> XE "Dodatna licenca za Office 365 Enterprise E1, E3" </w:instrText>
            </w:r>
            <w:r>
              <w:fldChar w:fldCharType="end"/>
            </w:r>
            <w:r w:rsidRPr="00787983">
              <w:rPr>
                <w:lang w:val="pt-BR"/>
              </w:rP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Pr="00787983" w:rsidRDefault="005C15F2">
            <w:pPr>
              <w:pStyle w:val="ProductList-TableBody"/>
              <w:rPr>
                <w:lang w:val="pt-BR"/>
              </w:rPr>
            </w:pPr>
            <w:r w:rsidRPr="00787983">
              <w:rPr>
                <w:lang w:val="pt-BR"/>
              </w:rPr>
              <w:t>Dodatna licenca za Office 365 Enterprise E4</w:t>
            </w:r>
            <w:r>
              <w:fldChar w:fldCharType="begin"/>
            </w:r>
            <w:r w:rsidRPr="00787983">
              <w:rPr>
                <w:lang w:val="pt-BR"/>
              </w:rPr>
              <w:instrText xml:space="preserve"> XE "Dodatna licenca za Office 365 Enterprise E4" </w:instrText>
            </w:r>
            <w:r>
              <w:fldChar w:fldCharType="end"/>
            </w:r>
            <w:r w:rsidRPr="00787983">
              <w:rPr>
                <w:lang w:val="pt-BR"/>
              </w:rP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Pr="00787983" w:rsidRDefault="005C15F2">
            <w:pPr>
              <w:pStyle w:val="ProductList-TableBody"/>
              <w:rPr>
                <w:lang w:val="pt-BR"/>
              </w:rPr>
            </w:pPr>
            <w:r w:rsidRPr="00787983">
              <w:rPr>
                <w:lang w:val="pt-BR"/>
              </w:rPr>
              <w:t>Dodatna licenca za Office 365 Enterprise E5</w:t>
            </w:r>
            <w:r>
              <w:fldChar w:fldCharType="begin"/>
            </w:r>
            <w:r w:rsidRPr="00787983">
              <w:rPr>
                <w:lang w:val="pt-BR"/>
              </w:rPr>
              <w:instrText xml:space="preserve"> XE "Dodatna licenca za Office 365 Enterprise E5" </w:instrText>
            </w:r>
            <w:r>
              <w:fldChar w:fldCharType="end"/>
            </w:r>
            <w:r w:rsidRPr="00787983">
              <w:rPr>
                <w:lang w:val="pt-BR"/>
              </w:rP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Pr="00787983" w:rsidRDefault="00BE5CB0">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Pr="00787983" w:rsidRDefault="00BE5CB0">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Pr="00787983" w:rsidRDefault="00BE5CB0">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Pr="00787983" w:rsidRDefault="00BE5CB0">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Office 365 Enterprise E3 bez dodatne licence za ProPlus</w:t>
            </w:r>
            <w:r>
              <w:fldChar w:fldCharType="begin"/>
            </w:r>
            <w:r>
              <w:instrText xml:space="preserve"> XE "Office 365 Enterprise E3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Office 365 Enterprise E4 bez dodatne licence za ProPlus</w:t>
            </w:r>
            <w:r>
              <w:fldChar w:fldCharType="begin"/>
            </w:r>
            <w:r>
              <w:instrText xml:space="preserve"> XE "Office 365 Enterprise E4 bez dodatne licence za ProPlus" </w:instrText>
            </w:r>
            <w:r>
              <w:fldChar w:fldCharType="end"/>
            </w:r>
            <w:r>
              <w:t xml:space="preserve"> (SL licenca za korisnike)</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pPr>
            <w:r>
              <w:t>Office 365 Enterprise F1</w:t>
            </w:r>
            <w:r>
              <w:fldChar w:fldCharType="begin"/>
            </w:r>
            <w:r>
              <w:instrText xml:space="preserve"> XE "Office 365 Enterprise F1" </w:instrText>
            </w:r>
            <w:r>
              <w:fldChar w:fldCharType="end"/>
            </w:r>
            <w:r>
              <w:t xml:space="preserve"> (SL za korisnika)</w:t>
            </w:r>
          </w:p>
        </w:tc>
        <w:tc>
          <w:tcPr>
            <w:tcW w:w="740" w:type="dxa"/>
            <w:tcBorders>
              <w:top w:val="dashed" w:sz="4" w:space="0" w:color="BFBFBF"/>
              <w:left w:val="none" w:sz="4" w:space="0" w:color="6E6E6E"/>
              <w:bottom w:val="single" w:sz="4" w:space="0" w:color="FFFFF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bl>
    <w:p w:rsidR="00BE5CB0" w:rsidRDefault="005C15F2">
      <w:pPr>
        <w:pStyle w:val="ProductList-Offering1SubSection"/>
        <w:outlineLvl w:val="3"/>
      </w:pPr>
      <w:bookmarkStart w:id="257" w:name="_Sec775"/>
      <w:r>
        <w:t>2. Uslovi za proizvod</w:t>
      </w:r>
      <w:bookmarkEnd w:id="257"/>
    </w:p>
    <w:tbl>
      <w:tblPr>
        <w:tblStyle w:val="PURTable"/>
        <w:tblW w:w="0" w:type="dxa"/>
        <w:tblLook w:val="04A0" w:firstRow="1" w:lastRow="0" w:firstColumn="1" w:lastColumn="0" w:noHBand="0" w:noVBand="1"/>
      </w:tblPr>
      <w:tblGrid>
        <w:gridCol w:w="3616"/>
        <w:gridCol w:w="3587"/>
        <w:gridCol w:w="3587"/>
      </w:tblGrid>
      <w:tr w:rsidR="00BE5CB0" w:rsidRPr="0078798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Pr="00787983" w:rsidRDefault="005C15F2">
            <w:pPr>
              <w:pStyle w:val="ProductList-TableBody"/>
              <w:rPr>
                <w:lang w:val="pt-BR"/>
              </w:rPr>
            </w:pPr>
            <w:r>
              <w:fldChar w:fldCharType="begin"/>
            </w:r>
            <w:r w:rsidRPr="00787983">
              <w:rPr>
                <w:lang w:val="pt-BR"/>
              </w:rP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sidRPr="00787983">
              <w:rPr>
                <w:color w:val="0563C1"/>
                <w:lang w:val="pt-BR"/>
              </w:rPr>
              <w:t>Grupa proizvoda</w:t>
            </w:r>
            <w:r>
              <w:fldChar w:fldCharType="end"/>
            </w:r>
            <w:r w:rsidRPr="00787983">
              <w:rPr>
                <w:lang w:val="pt-BR"/>
              </w:rPr>
              <w:t>: Sve aplikacije i server (E1 i F1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5CB0" w:rsidRPr="00787983" w:rsidRDefault="005C15F2">
            <w:pPr>
              <w:pStyle w:val="ProductList-TableBody"/>
              <w:rPr>
                <w:lang w:val="pt-BR"/>
              </w:rPr>
            </w:pPr>
            <w:r>
              <w:fldChar w:fldCharType="begin"/>
            </w:r>
            <w:r w:rsidRPr="00787983">
              <w:rPr>
                <w:lang w:val="pt-BR"/>
              </w:rP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sidRPr="00787983">
              <w:rPr>
                <w:color w:val="0563C1"/>
                <w:lang w:val="pt-BR"/>
              </w:rPr>
              <w:t>Ispunjava uslove za produženi period važenja</w:t>
            </w:r>
            <w:r>
              <w:fldChar w:fldCharType="end"/>
            </w:r>
            <w:r w:rsidRPr="00787983">
              <w:rPr>
                <w:lang w:val="pt-BR"/>
              </w:rPr>
              <w:t>: za preduzeća, A3/A5, za državne institucije, F</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Pr="00787983" w:rsidRDefault="005C15F2">
            <w:pPr>
              <w:pStyle w:val="ProductList-TableBody"/>
              <w:rPr>
                <w:lang w:val="pt-BR"/>
              </w:rPr>
            </w:pPr>
            <w:r w:rsidRPr="00787983">
              <w:rPr>
                <w:color w:val="404040"/>
                <w:lang w:val="pt-BR"/>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za preduzeća, A3/A5, za državne institucije,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5CB0" w:rsidRDefault="005C15F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F1</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za preduzeća, za državne institucije, F</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E5CB0" w:rsidRDefault="00BE5CB0">
      <w:pPr>
        <w:pStyle w:val="ProductList-Body"/>
      </w:pPr>
    </w:p>
    <w:p w:rsidR="00BE5CB0" w:rsidRDefault="005C15F2">
      <w:pPr>
        <w:pStyle w:val="ProductList-ClauseHeading"/>
        <w:outlineLvl w:val="4"/>
      </w:pPr>
      <w:r>
        <w:t>2.1 Usluga Oblaka zajednice za državne institucije u Sjedinjenim Državama:</w:t>
      </w:r>
    </w:p>
    <w:p w:rsidR="00BE5CB0" w:rsidRDefault="005C15F2">
      <w:pPr>
        <w:pStyle w:val="ProductList-Body"/>
      </w:pPr>
      <w:r>
        <w:rPr>
          <w:color w:val="000000"/>
        </w:rP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raspoloživosti programa za svaku komponentu paketa za Office 365 pakete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u Dostupnosti programa.</w:t>
      </w:r>
    </w:p>
    <w:p w:rsidR="00BE5CB0" w:rsidRDefault="00BE5CB0">
      <w:pPr>
        <w:pStyle w:val="ProductList-Body"/>
      </w:pPr>
    </w:p>
    <w:p w:rsidR="00BE5CB0" w:rsidRDefault="005C15F2">
      <w:pPr>
        <w:pStyle w:val="ProductList-ClauseHeading"/>
        <w:outlineLvl w:val="4"/>
      </w:pPr>
      <w:r>
        <w:t>2.2 Office 365 Enterprise F1</w:t>
      </w:r>
    </w:p>
    <w:p w:rsidR="00BE5CB0" w:rsidRDefault="005C15F2">
      <w:pPr>
        <w:pStyle w:val="ProductList-Body"/>
      </w:pPr>
      <w:r>
        <w:t>Office 365 Enterprise F1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kupe Office 365 Enterprise F1 dodeljuju se privilegije za BPOS Deskless. Ti klijenti mogu da migriraju na Office 365 Enterprise F1.</w:t>
      </w:r>
    </w:p>
    <w:p w:rsidR="00BE5CB0" w:rsidRDefault="00BE5CB0">
      <w:pPr>
        <w:pStyle w:val="ProductList-Body"/>
      </w:pPr>
    </w:p>
    <w:p w:rsidR="00BE5CB0" w:rsidRDefault="005C15F2">
      <w:pPr>
        <w:pStyle w:val="ProductList-ClauseHeading"/>
        <w:outlineLvl w:val="4"/>
      </w:pPr>
      <w:r>
        <w:t>2.3 Office Multi Language Pack</w:t>
      </w:r>
    </w:p>
    <w:p w:rsidR="00BE5CB0" w:rsidRDefault="005C15F2">
      <w:pPr>
        <w:pStyle w:val="ProductList-Body"/>
      </w:pPr>
      <w:r>
        <w:t>Klijenti sa Office 365 paketom koji uključuje Office 365 ProPlus mogu da koriste najnoviju verziju paketa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Suite. </w:t>
      </w:r>
    </w:p>
    <w:p w:rsidR="00BE5CB0" w:rsidRDefault="00BE5CB0">
      <w:pPr>
        <w:pStyle w:val="ProductList-Body"/>
      </w:pPr>
    </w:p>
    <w:p w:rsidR="00BE5CB0" w:rsidRDefault="005C15F2">
      <w:pPr>
        <w:pStyle w:val="ProductList-ClauseHeading"/>
        <w:outlineLvl w:val="4"/>
      </w:pPr>
      <w:r>
        <w:t>2.4 Iskorišćavanje šifre proizvoda za Office 365 Midsize Business</w:t>
      </w:r>
    </w:p>
    <w:p w:rsidR="00BE5CB0" w:rsidRDefault="005C15F2">
      <w:pPr>
        <w:pStyle w:val="ProductList-Body"/>
      </w:pPr>
      <w:r>
        <w:t>Office 365 Midsize Business</w:t>
      </w:r>
      <w:r>
        <w:fldChar w:fldCharType="begin"/>
      </w:r>
      <w:r>
        <w:instrText xml:space="preserve"> XE "Office 365 Midsize Business" </w:instrText>
      </w:r>
      <w:r>
        <w:fldChar w:fldCharType="end"/>
      </w:r>
      <w:r>
        <w:t xml:space="preserve"> na raspolaganju je do 30. septembra 2015. godine, nakon čega će neiskorišćene pretplate moći da se iskoriste za proizvod koji ga bude nasledio.</w:t>
      </w:r>
    </w:p>
    <w:p w:rsidR="00BE5CB0" w:rsidRDefault="00BE5CB0">
      <w:pPr>
        <w:pStyle w:val="ProductList-Body"/>
      </w:pPr>
    </w:p>
    <w:p w:rsidR="00BE5CB0" w:rsidRDefault="005C15F2">
      <w:pPr>
        <w:pStyle w:val="ProductList-ClauseHeading"/>
        <w:outlineLvl w:val="4"/>
      </w:pPr>
      <w:r>
        <w:t>2.5 Akademski programi</w:t>
      </w:r>
    </w:p>
    <w:p w:rsidR="00BE5CB0" w:rsidRDefault="005C15F2">
      <w:pPr>
        <w:pStyle w:val="ProductList-Body"/>
      </w:pPr>
      <w:r>
        <w:t>Sledeće odredbe se odnose na klijente u Akademskim programima količinskog licenciranja.</w:t>
      </w:r>
    </w:p>
    <w:p w:rsidR="00BE5CB0" w:rsidRDefault="00BE5CB0">
      <w:pPr>
        <w:pStyle w:val="ProductList-Body"/>
      </w:pPr>
    </w:p>
    <w:p w:rsidR="00BE5CB0" w:rsidRDefault="005C15F2">
      <w:pPr>
        <w:pStyle w:val="ProductList-SubClauseHeading"/>
        <w:outlineLvl w:val="5"/>
      </w:pPr>
      <w:r>
        <w:t>2.5.1 Proširena korisnička prava nad softverom Office Professional Plus</w:t>
      </w:r>
    </w:p>
    <w:p w:rsidR="00BE5CB0" w:rsidRDefault="005C15F2">
      <w:pPr>
        <w:pStyle w:val="ProductList-BodyIndented"/>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kome je dodeljen SL za korisnika za Office 365 A3/A5 sme da instalira jednu lokalnu kopiju softvera Office Professional Plus koju može da koristi isključivo Licencirani korisnik za vreme trajanja pretplate. Ova odredba se ne primenjuje na SL licence za korisnike koje su stečene u okviru Microsoft ugovora o oblaku ili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w:t>
      </w:r>
    </w:p>
    <w:p w:rsidR="00BE5CB0" w:rsidRDefault="00BE5CB0">
      <w:pPr>
        <w:pStyle w:val="ProductList-BodyIndented"/>
      </w:pPr>
    </w:p>
    <w:p w:rsidR="00BE5CB0" w:rsidRDefault="005C15F2">
      <w:pPr>
        <w:pStyle w:val="ProductList-SubClauseHeading"/>
        <w:outlineLvl w:val="5"/>
      </w:pPr>
      <w:r>
        <w:t>2.5.2 Proširena korisnička prava nad softverom Office 365 ProPlus</w:t>
      </w:r>
    </w:p>
    <w:p w:rsidR="00BE5CB0" w:rsidRDefault="005C15F2">
      <w:pPr>
        <w:pStyle w:val="ProductList-BodyIndented"/>
      </w:pPr>
      <w:r>
        <w:t xml:space="preserve">Institucije sa Software Assurance pokrićem za Office Professional Plus koje pokriva sav nastavni kadar i osoblje ispunjavaju uslove za nabavku </w:t>
      </w:r>
      <w:r>
        <w:fldChar w:fldCharType="begin"/>
      </w:r>
      <w:r>
        <w:instrText xml:space="preserve"> AutoTextList   \s NoStyle \t "Licenca znači pravo da se Proizvod preuzme, instalira, da mu se pristupa i da se koristi." </w:instrText>
      </w:r>
      <w:r>
        <w:fldChar w:fldCharType="separate"/>
      </w:r>
      <w:r>
        <w:rPr>
          <w:color w:val="0563C1"/>
        </w:rPr>
        <w:t>Licenci</w:t>
      </w:r>
      <w:r>
        <w:fldChar w:fldCharType="end"/>
      </w:r>
      <w:r>
        <w:t xml:space="preserve"> za Office 365 ProPlus za sav nastavni kadar i osoblje u organizaciji Institucije bez dodatnih troškova za Instituciju.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besplatno putem ove ponude ne mogu da se uračunaju u minimalni broj porudžbina koje Institucija mora da podnese. </w:t>
      </w:r>
    </w:p>
    <w:p w:rsidR="00BE5CB0" w:rsidRDefault="00BE5CB0">
      <w:pPr>
        <w:pStyle w:val="ProductList-BodyIndented"/>
      </w:pPr>
    </w:p>
    <w:p w:rsidR="00BE5CB0" w:rsidRDefault="005C15F2">
      <w:pPr>
        <w:pStyle w:val="ProductList-SubClauseHeading"/>
        <w:outlineLvl w:val="5"/>
      </w:pPr>
      <w:r>
        <w:t>2.5.3 Korišćenje u laboratoriji ili biblioteci</w:t>
      </w:r>
    </w:p>
    <w:p w:rsidR="00BE5CB0" w:rsidRDefault="005C15F2">
      <w:pPr>
        <w:pStyle w:val="ProductList-BodyIndented"/>
      </w:pPr>
      <w:r>
        <w:t>Institucije sa korisničkim SL licencama za Office 365 A3/A5 dodeljenim svim članovima nastavnog kadra / osoblja ili radnicima znanja mogu da instaliraju softver Office Professional Plus u bilo kojoj laboratoriji ili biblioteci sa slobodnim pristupom u Organizaciji Institucije. Na korišćenje softvera se u suprotnom primenjuju Uslovi licenciranja za Office Professional Plus. Ova odredba se ne primenjuje na SL licence za korisnike koje su nabavljene po osnovu Microsoft ugovora o oblaku.</w:t>
      </w:r>
    </w:p>
    <w:p w:rsidR="00BE5CB0" w:rsidRDefault="00BE5CB0">
      <w:pPr>
        <w:pStyle w:val="ProductList-BodyIndented"/>
        <w:jc w:val="right"/>
      </w:pPr>
    </w:p>
    <w:tbl>
      <w:tblPr>
        <w:tblStyle w:val="PURTable0"/>
        <w:tblW w:w="0" w:type="dxa"/>
        <w:tblLook w:val="04A0" w:firstRow="1" w:lastRow="0" w:firstColumn="1" w:lastColumn="0" w:noHBand="0" w:noVBand="1"/>
      </w:tblPr>
      <w:tblGrid>
        <w:gridCol w:w="1044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Indented"/>
      </w:pPr>
    </w:p>
    <w:p w:rsidR="00BE5CB0" w:rsidRDefault="005C15F2">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2609386"/>
      <w:r>
        <w:instrText>Office 365 Cloud App Security</w:instrText>
      </w:r>
      <w:bookmarkEnd w:id="259"/>
      <w:r>
        <w:instrText>" \l 3</w:instrText>
      </w:r>
      <w:r>
        <w:fldChar w:fldCharType="end"/>
      </w:r>
    </w:p>
    <w:p w:rsidR="00BE5CB0" w:rsidRDefault="005C15F2">
      <w:pPr>
        <w:pStyle w:val="ProductList-Offering1SubSection"/>
        <w:outlineLvl w:val="3"/>
      </w:pPr>
      <w:bookmarkStart w:id="260" w:name="_Sec919"/>
      <w:r>
        <w:t>1. Raspoloživost programa</w:t>
      </w:r>
      <w:bookmarkEnd w:id="260"/>
    </w:p>
    <w:tbl>
      <w:tblPr>
        <w:tblStyle w:val="PURTable"/>
        <w:tblW w:w="0" w:type="dxa"/>
        <w:tblLook w:val="04A0" w:firstRow="1" w:lastRow="0" w:firstColumn="1" w:lastColumn="0" w:noHBand="0" w:noVBand="1"/>
      </w:tblPr>
      <w:tblGrid>
        <w:gridCol w:w="4146"/>
        <w:gridCol w:w="701"/>
        <w:gridCol w:w="690"/>
        <w:gridCol w:w="800"/>
        <w:gridCol w:w="708"/>
        <w:gridCol w:w="726"/>
        <w:gridCol w:w="824"/>
        <w:gridCol w:w="700"/>
        <w:gridCol w:w="695"/>
        <w:gridCol w:w="794"/>
      </w:tblGrid>
      <w:tr w:rsidR="00BE5C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E5CB0">
        <w:tc>
          <w:tcPr>
            <w:tcW w:w="4660" w:type="dxa"/>
            <w:tcBorders>
              <w:top w:val="single" w:sz="6" w:space="0" w:color="FFFFFF"/>
              <w:left w:val="none" w:sz="4" w:space="0" w:color="6E6E6E"/>
              <w:bottom w:val="none" w:sz="4" w:space="0" w:color="A5A5A5"/>
              <w:right w:val="none" w:sz="4" w:space="0" w:color="6E6E6E"/>
            </w:tcBorders>
          </w:tcPr>
          <w:p w:rsidR="00BE5CB0" w:rsidRDefault="005C15F2">
            <w:pPr>
              <w:pStyle w:val="ProductList-TableBody"/>
            </w:pPr>
            <w:r>
              <w:rPr>
                <w:color w:val="000000"/>
              </w:rPr>
              <w:t>Office 365 Cloud App Security (SL za korisnika)</w:t>
            </w:r>
            <w:r>
              <w:fldChar w:fldCharType="begin"/>
            </w:r>
            <w:r>
              <w:instrText xml:space="preserve"> XE "Office 365 Cloud App Security (SL za korisnika)"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bl>
    <w:p w:rsidR="00BE5CB0" w:rsidRDefault="005C15F2">
      <w:pPr>
        <w:pStyle w:val="ProductList-Offering1SubSection"/>
        <w:outlineLvl w:val="3"/>
      </w:pPr>
      <w:bookmarkStart w:id="261" w:name="_Sec920"/>
      <w:r>
        <w:t>2. Uslovi za proizvod</w:t>
      </w:r>
      <w:bookmarkEnd w:id="261"/>
    </w:p>
    <w:tbl>
      <w:tblPr>
        <w:tblStyle w:val="PURTable"/>
        <w:tblW w:w="0" w:type="dxa"/>
        <w:tblLook w:val="04A0" w:firstRow="1" w:lastRow="0" w:firstColumn="1" w:lastColumn="0" w:noHBand="0" w:noVBand="1"/>
      </w:tblPr>
      <w:tblGrid>
        <w:gridCol w:w="3617"/>
        <w:gridCol w:w="3587"/>
        <w:gridCol w:w="3586"/>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2HeadingNoBorder"/>
        <w:outlineLvl w:val="2"/>
      </w:pPr>
      <w:bookmarkStart w:id="262" w:name="_Sec877"/>
      <w:r>
        <w:t>Microsoft MyAnalytics</w:t>
      </w:r>
      <w:bookmarkEnd w:id="262"/>
      <w:r>
        <w:fldChar w:fldCharType="begin"/>
      </w:r>
      <w:r>
        <w:instrText xml:space="preserve"> TC "</w:instrText>
      </w:r>
      <w:bookmarkStart w:id="263" w:name="_Toc512609387"/>
      <w:r>
        <w:instrText>Microsoft MyAnalytics</w:instrText>
      </w:r>
      <w:bookmarkEnd w:id="263"/>
      <w:r>
        <w:instrText>" \l 3</w:instrText>
      </w:r>
      <w:r>
        <w:fldChar w:fldCharType="end"/>
      </w:r>
    </w:p>
    <w:p w:rsidR="00BE5CB0" w:rsidRDefault="005C15F2">
      <w:pPr>
        <w:pStyle w:val="ProductList-Offering1SubSection"/>
        <w:outlineLvl w:val="3"/>
      </w:pPr>
      <w:bookmarkStart w:id="264" w:name="_Sec878"/>
      <w:r>
        <w:t>1. Raspoloživost programa</w:t>
      </w:r>
      <w:bookmarkEnd w:id="264"/>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BE5C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E5CB0">
        <w:tc>
          <w:tcPr>
            <w:tcW w:w="4660" w:type="dxa"/>
            <w:tcBorders>
              <w:top w:val="single" w:sz="6" w:space="0" w:color="FFFFFF"/>
              <w:left w:val="none" w:sz="4" w:space="0" w:color="6E6E6E"/>
              <w:bottom w:val="none" w:sz="4" w:space="0" w:color="BFBFBF"/>
              <w:right w:val="none" w:sz="4" w:space="0" w:color="6E6E6E"/>
            </w:tcBorders>
          </w:tcPr>
          <w:p w:rsidR="00BE5CB0" w:rsidRDefault="005C15F2">
            <w:pPr>
              <w:pStyle w:val="ProductList-TableBody"/>
            </w:pPr>
            <w:r>
              <w:t>Microsoft MyAnalytics</w:t>
            </w:r>
            <w:r>
              <w:fldChar w:fldCharType="begin"/>
            </w:r>
            <w:r>
              <w:instrText xml:space="preserve"> XE "Microsoft MyAnalytics" </w:instrText>
            </w:r>
            <w:r>
              <w:fldChar w:fldCharType="end"/>
            </w:r>
            <w: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bl>
    <w:p w:rsidR="00BE5CB0" w:rsidRDefault="005C15F2">
      <w:pPr>
        <w:pStyle w:val="ProductList-Offering1SubSection"/>
        <w:outlineLvl w:val="3"/>
      </w:pPr>
      <w:bookmarkStart w:id="265" w:name="_Sec879"/>
      <w:r>
        <w:t>2. Uslovi za proizvod</w:t>
      </w:r>
      <w:bookmarkEnd w:id="265"/>
    </w:p>
    <w:tbl>
      <w:tblPr>
        <w:tblStyle w:val="PURTable"/>
        <w:tblW w:w="0" w:type="dxa"/>
        <w:tblLook w:val="04A0" w:firstRow="1" w:lastRow="0" w:firstColumn="1" w:lastColumn="0" w:noHBand="0" w:noVBand="1"/>
      </w:tblPr>
      <w:tblGrid>
        <w:gridCol w:w="3617"/>
        <w:gridCol w:w="3587"/>
        <w:gridCol w:w="3586"/>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produženi period važenja: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(SCE):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2609388"/>
      <w:r>
        <w:instrText>Office 365 Advanced Compliance</w:instrText>
      </w:r>
      <w:bookmarkEnd w:id="267"/>
      <w:r>
        <w:instrText>" \l 3</w:instrText>
      </w:r>
      <w:r>
        <w:fldChar w:fldCharType="end"/>
      </w:r>
    </w:p>
    <w:p w:rsidR="00BE5CB0" w:rsidRDefault="005C15F2">
      <w:pPr>
        <w:pStyle w:val="ProductList-Offering1SubSection"/>
        <w:outlineLvl w:val="3"/>
      </w:pPr>
      <w:bookmarkStart w:id="268" w:name="_Sec881"/>
      <w:r>
        <w:t>1. Raspoloživost programa</w:t>
      </w:r>
      <w:bookmarkEnd w:id="268"/>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BE5C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E5CB0">
        <w:tc>
          <w:tcPr>
            <w:tcW w:w="4660" w:type="dxa"/>
            <w:tcBorders>
              <w:top w:val="single" w:sz="6" w:space="0" w:color="FFFFFF"/>
              <w:left w:val="none" w:sz="4" w:space="0" w:color="6E6E6E"/>
              <w:bottom w:val="none" w:sz="4" w:space="0" w:color="BFBFBF"/>
              <w:right w:val="none" w:sz="4" w:space="0" w:color="6E6E6E"/>
            </w:tcBorders>
          </w:tcPr>
          <w:p w:rsidR="00BE5CB0" w:rsidRDefault="005C15F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740" w:type="dxa"/>
            <w:tcBorders>
              <w:top w:val="single" w:sz="6" w:space="0" w:color="FFFFFF"/>
              <w:left w:val="none" w:sz="4" w:space="0" w:color="6E6E6E"/>
              <w:bottom w:val="none"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bl>
    <w:p w:rsidR="00BE5CB0" w:rsidRDefault="005C15F2">
      <w:pPr>
        <w:pStyle w:val="ProductList-Offering1SubSection"/>
        <w:outlineLvl w:val="3"/>
      </w:pPr>
      <w:bookmarkStart w:id="269" w:name="_Sec882"/>
      <w:r>
        <w:t>2. Uslovi za proizvod</w:t>
      </w:r>
      <w:bookmarkEnd w:id="269"/>
    </w:p>
    <w:tbl>
      <w:tblPr>
        <w:tblStyle w:val="PURTable"/>
        <w:tblW w:w="0" w:type="dxa"/>
        <w:tblLook w:val="04A0" w:firstRow="1" w:lastRow="0" w:firstColumn="1" w:lastColumn="0" w:noHBand="0" w:noVBand="1"/>
      </w:tblPr>
      <w:tblGrid>
        <w:gridCol w:w="3617"/>
        <w:gridCol w:w="3587"/>
        <w:gridCol w:w="3586"/>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produženi period važenja: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5CB0" w:rsidRDefault="005C15F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2HeadingNoBorder"/>
        <w:outlineLvl w:val="2"/>
      </w:pPr>
      <w:bookmarkStart w:id="270" w:name="_Sec665"/>
      <w:r>
        <w:t>Exchange Online</w:t>
      </w:r>
      <w:bookmarkEnd w:id="270"/>
      <w:r>
        <w:fldChar w:fldCharType="begin"/>
      </w:r>
      <w:r>
        <w:instrText xml:space="preserve"> TC "</w:instrText>
      </w:r>
      <w:bookmarkStart w:id="271" w:name="_Toc512609389"/>
      <w:r>
        <w:instrText>Exchange Online</w:instrText>
      </w:r>
      <w:bookmarkEnd w:id="271"/>
      <w:r>
        <w:instrText>" \l 3</w:instrText>
      </w:r>
      <w:r>
        <w:fldChar w:fldCharType="end"/>
      </w:r>
    </w:p>
    <w:p w:rsidR="00BE5CB0" w:rsidRDefault="005C15F2">
      <w:pPr>
        <w:pStyle w:val="ProductList-Offering1SubSection"/>
        <w:outlineLvl w:val="3"/>
      </w:pPr>
      <w:bookmarkStart w:id="272" w:name="_Sec721"/>
      <w:r>
        <w:t>1. Raspoloživost programa</w:t>
      </w:r>
      <w:bookmarkEnd w:id="272"/>
    </w:p>
    <w:tbl>
      <w:tblPr>
        <w:tblStyle w:val="PURTable"/>
        <w:tblW w:w="0" w:type="dxa"/>
        <w:tblLook w:val="04A0" w:firstRow="1" w:lastRow="0" w:firstColumn="1" w:lastColumn="0" w:noHBand="0" w:noVBand="1"/>
      </w:tblPr>
      <w:tblGrid>
        <w:gridCol w:w="4190"/>
        <w:gridCol w:w="697"/>
        <w:gridCol w:w="684"/>
        <w:gridCol w:w="793"/>
        <w:gridCol w:w="704"/>
        <w:gridCol w:w="725"/>
        <w:gridCol w:w="820"/>
        <w:gridCol w:w="695"/>
        <w:gridCol w:w="690"/>
        <w:gridCol w:w="786"/>
      </w:tblGrid>
      <w:tr w:rsidR="00BE5C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E5CB0">
        <w:tc>
          <w:tcPr>
            <w:tcW w:w="466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Exchange Online Kiosk</w:t>
            </w:r>
            <w:r>
              <w:fldChar w:fldCharType="begin"/>
            </w:r>
            <w:r>
              <w:instrText xml:space="preserve"> XE "Exchange Online Kiosk"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 xml:space="preserve">Office 365 Threat Intelligence </w:t>
            </w:r>
            <w:r>
              <w:fldChar w:fldCharType="begin"/>
            </w:r>
            <w:r>
              <w:instrText xml:space="preserve"> XE "Office 365 Threat Intelligence " </w:instrText>
            </w:r>
            <w:r>
              <w:fldChar w:fldCharType="end"/>
            </w:r>
            <w:r>
              <w:t>(SL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pPr>
            <w:r>
              <w:rPr>
                <w:color w:val="000000"/>
              </w:rPr>
              <w:t>Usluga uvoza za Office 365</w:t>
            </w:r>
            <w:r>
              <w:fldChar w:fldCharType="begin"/>
            </w:r>
            <w:r>
              <w:instrText xml:space="preserve"> XE "Usluga uvoza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bl>
    <w:p w:rsidR="00BE5CB0" w:rsidRDefault="005C15F2">
      <w:pPr>
        <w:pStyle w:val="ProductList-Offering1SubSection"/>
        <w:outlineLvl w:val="3"/>
      </w:pPr>
      <w:bookmarkStart w:id="273" w:name="_Sec776"/>
      <w:r>
        <w:t>2. Uslovi za proizvod</w:t>
      </w:r>
      <w:bookmarkEnd w:id="273"/>
    </w:p>
    <w:tbl>
      <w:tblPr>
        <w:tblStyle w:val="PURTable"/>
        <w:tblW w:w="0" w:type="dxa"/>
        <w:tblLook w:val="04A0" w:firstRow="1" w:lastRow="0" w:firstColumn="1" w:lastColumn="0" w:noHBand="0" w:noVBand="1"/>
      </w:tblPr>
      <w:tblGrid>
        <w:gridCol w:w="3627"/>
        <w:gridCol w:w="3582"/>
        <w:gridCol w:w="3581"/>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5CB0" w:rsidRDefault="005C15F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5CB0" w:rsidRDefault="005C15F2">
            <w:pPr>
              <w:pStyle w:val="ProductList-TableBody"/>
            </w:pPr>
            <w:r>
              <w:fldChar w:fldCharType="begin"/>
            </w:r>
            <w:r>
              <w:instrText xml:space="preserve"> AutoTextList   \s NoStyle \t "Prava na migraciju: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na migraciju</w:t>
            </w:r>
            <w:r>
              <w:fldChar w:fldCharType="end"/>
            </w:r>
            <w:r>
              <w:t xml:space="preserve">: </w:t>
            </w:r>
            <w:hyperlink r:id="rId127">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5CB0" w:rsidRDefault="005C15F2">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5CB0" w:rsidRDefault="005C15F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E5CB0" w:rsidRDefault="00BE5CB0">
      <w:pPr>
        <w:pStyle w:val="ProductList-Body"/>
      </w:pPr>
    </w:p>
    <w:p w:rsidR="00BE5CB0" w:rsidRDefault="005C15F2">
      <w:pPr>
        <w:pStyle w:val="ProductList-ClauseHeading"/>
        <w:outlineLvl w:val="4"/>
      </w:pPr>
      <w:r>
        <w:t>2.1 Exchange Online Archiving za Exchange Server</w:t>
      </w:r>
    </w:p>
    <w:p w:rsidR="00BE5CB0" w:rsidRDefault="005C15F2">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rsidR="00BE5CB0" w:rsidRDefault="00BE5CB0">
      <w:pPr>
        <w:pStyle w:val="ProductList-Body"/>
      </w:pPr>
    </w:p>
    <w:p w:rsidR="00BE5CB0" w:rsidRDefault="005C15F2">
      <w:pPr>
        <w:pStyle w:val="ProductList-ClauseHeading"/>
        <w:outlineLvl w:val="4"/>
      </w:pPr>
      <w:r>
        <w:t>2.2 Exchange Online Archiving za Exchange Server A</w:t>
      </w:r>
    </w:p>
    <w:p w:rsidR="00BE5CB0" w:rsidRDefault="005C15F2">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2HeadingNoBorder"/>
        <w:outlineLvl w:val="2"/>
      </w:pPr>
      <w:bookmarkStart w:id="274" w:name="_Sec666"/>
      <w:r>
        <w:t>OneDrive for Business</w:t>
      </w:r>
      <w:bookmarkEnd w:id="274"/>
      <w:r>
        <w:fldChar w:fldCharType="begin"/>
      </w:r>
      <w:r>
        <w:instrText xml:space="preserve"> TC "</w:instrText>
      </w:r>
      <w:bookmarkStart w:id="275" w:name="_Toc512609390"/>
      <w:r>
        <w:instrText>OneDrive for Business</w:instrText>
      </w:r>
      <w:bookmarkEnd w:id="275"/>
      <w:r>
        <w:instrText>" \l 3</w:instrText>
      </w:r>
      <w:r>
        <w:fldChar w:fldCharType="end"/>
      </w:r>
    </w:p>
    <w:p w:rsidR="00BE5CB0" w:rsidRDefault="005C15F2">
      <w:pPr>
        <w:pStyle w:val="ProductList-Offering1SubSection"/>
        <w:outlineLvl w:val="3"/>
      </w:pPr>
      <w:bookmarkStart w:id="276" w:name="_Sec722"/>
      <w:r>
        <w:t>1. Raspoloživost programa</w:t>
      </w:r>
      <w:bookmarkEnd w:id="276"/>
    </w:p>
    <w:tbl>
      <w:tblPr>
        <w:tblStyle w:val="PURTable"/>
        <w:tblW w:w="0" w:type="dxa"/>
        <w:tblLook w:val="04A0" w:firstRow="1" w:lastRow="0" w:firstColumn="1" w:lastColumn="0" w:noHBand="0" w:noVBand="1"/>
      </w:tblPr>
      <w:tblGrid>
        <w:gridCol w:w="4151"/>
        <w:gridCol w:w="701"/>
        <w:gridCol w:w="690"/>
        <w:gridCol w:w="800"/>
        <w:gridCol w:w="708"/>
        <w:gridCol w:w="726"/>
        <w:gridCol w:w="824"/>
        <w:gridCol w:w="700"/>
        <w:gridCol w:w="689"/>
        <w:gridCol w:w="795"/>
      </w:tblGrid>
      <w:tr w:rsidR="00BE5C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E5CB0">
        <w:tc>
          <w:tcPr>
            <w:tcW w:w="4660" w:type="dxa"/>
            <w:tcBorders>
              <w:top w:val="single" w:sz="6" w:space="0" w:color="FFFFFF"/>
              <w:left w:val="none" w:sz="4" w:space="0" w:color="6E6E6E"/>
              <w:bottom w:val="dashed" w:sz="4" w:space="0" w:color="7F7F7F"/>
              <w:right w:val="none" w:sz="4" w:space="0" w:color="6E6E6E"/>
            </w:tcBorders>
          </w:tcPr>
          <w:p w:rsidR="00BE5CB0" w:rsidRDefault="005C15F2">
            <w:pPr>
              <w:pStyle w:val="ProductList-TableBody"/>
            </w:pPr>
            <w:r>
              <w:t>OneDrive for Business Plan 1</w:t>
            </w:r>
            <w:r>
              <w:fldChar w:fldCharType="begin"/>
            </w:r>
            <w:r>
              <w:instrText xml:space="preserve"> XE "OneDrive for Business Plan 1" </w:instrText>
            </w:r>
            <w:r>
              <w:fldChar w:fldCharType="end"/>
            </w:r>
            <w:r>
              <w:t xml:space="preserve"> (SL za korisnika)</w:t>
            </w:r>
          </w:p>
        </w:tc>
        <w:tc>
          <w:tcPr>
            <w:tcW w:w="740" w:type="dxa"/>
            <w:tcBorders>
              <w:top w:val="single" w:sz="6" w:space="0" w:color="FFFFFF"/>
              <w:left w:val="none" w:sz="4" w:space="0" w:color="6E6E6E"/>
              <w:bottom w:val="dashed" w:sz="4" w:space="0" w:color="7F7F7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7F7F7F"/>
              <w:left w:val="none" w:sz="4" w:space="0" w:color="6E6E6E"/>
              <w:bottom w:val="none" w:sz="4" w:space="0" w:color="BFBFBF"/>
              <w:right w:val="none" w:sz="4" w:space="0" w:color="6E6E6E"/>
            </w:tcBorders>
          </w:tcPr>
          <w:p w:rsidR="00BE5CB0" w:rsidRDefault="005C15F2">
            <w:pPr>
              <w:pStyle w:val="ProductList-TableBody"/>
            </w:pPr>
            <w:r>
              <w:t>OneDrive for Business Plan 2</w:t>
            </w:r>
            <w:r>
              <w:fldChar w:fldCharType="begin"/>
            </w:r>
            <w:r>
              <w:instrText xml:space="preserve"> XE "OneDrive for Business Plan 2" </w:instrText>
            </w:r>
            <w:r>
              <w:fldChar w:fldCharType="end"/>
            </w:r>
            <w:r>
              <w:t xml:space="preserve"> (SL za korisnika)</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bl>
    <w:p w:rsidR="00BE5CB0" w:rsidRDefault="005C15F2">
      <w:pPr>
        <w:pStyle w:val="ProductList-Offering1SubSection"/>
        <w:outlineLvl w:val="3"/>
      </w:pPr>
      <w:bookmarkStart w:id="277" w:name="_Sec777"/>
      <w:r>
        <w:t>2. Uslovi za proizvod</w:t>
      </w:r>
      <w:bookmarkEnd w:id="277"/>
    </w:p>
    <w:tbl>
      <w:tblPr>
        <w:tblStyle w:val="PURTable"/>
        <w:tblW w:w="0" w:type="dxa"/>
        <w:tblLook w:val="04A0" w:firstRow="1" w:lastRow="0" w:firstColumn="1" w:lastColumn="0" w:noHBand="0" w:noVBand="1"/>
      </w:tblPr>
      <w:tblGrid>
        <w:gridCol w:w="3617"/>
        <w:gridCol w:w="3587"/>
        <w:gridCol w:w="3586"/>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t>Promocije: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5CB0" w:rsidRDefault="005C15F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2HeadingNoBorder"/>
        <w:outlineLvl w:val="2"/>
      </w:pPr>
      <w:bookmarkStart w:id="278" w:name="_Sec667"/>
      <w:r>
        <w:t>Project Online</w:t>
      </w:r>
      <w:bookmarkEnd w:id="278"/>
      <w:r>
        <w:fldChar w:fldCharType="begin"/>
      </w:r>
      <w:r>
        <w:instrText xml:space="preserve"> TC "</w:instrText>
      </w:r>
      <w:bookmarkStart w:id="279" w:name="_Toc512609391"/>
      <w:r>
        <w:instrText>Project Online</w:instrText>
      </w:r>
      <w:bookmarkEnd w:id="279"/>
      <w:r>
        <w:instrText>" \l 3</w:instrText>
      </w:r>
      <w:r>
        <w:fldChar w:fldCharType="end"/>
      </w:r>
    </w:p>
    <w:p w:rsidR="00BE5CB0" w:rsidRDefault="005C15F2">
      <w:pPr>
        <w:pStyle w:val="ProductList-Offering1SubSection"/>
        <w:outlineLvl w:val="3"/>
      </w:pPr>
      <w:bookmarkStart w:id="280" w:name="_Sec723"/>
      <w:r>
        <w:t>1. Raspoloživost programa</w:t>
      </w:r>
      <w:bookmarkEnd w:id="280"/>
    </w:p>
    <w:tbl>
      <w:tblPr>
        <w:tblStyle w:val="PURTable"/>
        <w:tblW w:w="0" w:type="dxa"/>
        <w:tblLook w:val="04A0" w:firstRow="1" w:lastRow="0" w:firstColumn="1" w:lastColumn="0" w:noHBand="0" w:noVBand="1"/>
      </w:tblPr>
      <w:tblGrid>
        <w:gridCol w:w="4156"/>
        <w:gridCol w:w="700"/>
        <w:gridCol w:w="689"/>
        <w:gridCol w:w="798"/>
        <w:gridCol w:w="707"/>
        <w:gridCol w:w="726"/>
        <w:gridCol w:w="823"/>
        <w:gridCol w:w="699"/>
        <w:gridCol w:w="694"/>
        <w:gridCol w:w="792"/>
      </w:tblGrid>
      <w:tr w:rsidR="00BE5C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E5CB0">
        <w:tc>
          <w:tcPr>
            <w:tcW w:w="466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pPr>
            <w:r>
              <w:t>Project Online Essentials</w:t>
            </w:r>
            <w:r>
              <w:fldChar w:fldCharType="begin"/>
            </w:r>
            <w:r>
              <w:instrText xml:space="preserve"> XE "Project Online Essentials" </w:instrText>
            </w:r>
            <w:r>
              <w:fldChar w:fldCharType="end"/>
            </w:r>
            <w:r>
              <w:t xml:space="preserve"> (SL za korisnika)</w:t>
            </w:r>
          </w:p>
        </w:tc>
        <w:tc>
          <w:tcPr>
            <w:tcW w:w="740" w:type="dxa"/>
            <w:tcBorders>
              <w:top w:val="single" w:sz="6" w:space="0" w:color="FFFFF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Dodatna licenca za Project Online Essentials</w:t>
            </w:r>
            <w:r>
              <w:fldChar w:fldCharType="begin"/>
            </w:r>
            <w:r>
              <w:instrText xml:space="preserve"> XE "Dodatna licenca za Project Online Essentials"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Dodatna licenca za Project Online Professional</w:t>
            </w:r>
            <w:r>
              <w:fldChar w:fldCharType="begin"/>
            </w:r>
            <w:r>
              <w:instrText xml:space="preserve"> XE "Dodatna licenca za Project Online Professional"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Dodatna licenca za Project Online Premium</w:t>
            </w:r>
            <w:r>
              <w:fldChar w:fldCharType="begin"/>
            </w:r>
            <w:r>
              <w:instrText xml:space="preserve"> XE "Dodatna licenca za Project Online Premium"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740" w:type="dxa"/>
            <w:tcBorders>
              <w:top w:val="dashed" w:sz="4" w:space="0" w:color="BFBFBF"/>
              <w:left w:val="none" w:sz="4" w:space="0" w:color="6E6E6E"/>
              <w:bottom w:val="none"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bl>
    <w:p w:rsidR="00BE5CB0" w:rsidRDefault="005C15F2">
      <w:pPr>
        <w:pStyle w:val="ProductList-Offering1SubSection"/>
        <w:outlineLvl w:val="3"/>
      </w:pPr>
      <w:bookmarkStart w:id="281" w:name="_Sec778"/>
      <w:r>
        <w:t>2. Uslovi za proizvod</w:t>
      </w:r>
      <w:bookmarkEnd w:id="281"/>
    </w:p>
    <w:tbl>
      <w:tblPr>
        <w:tblStyle w:val="PURTable"/>
        <w:tblW w:w="0" w:type="dxa"/>
        <w:tblLook w:val="04A0" w:firstRow="1" w:lastRow="0" w:firstColumn="1" w:lastColumn="0" w:noHBand="0" w:noVBand="1"/>
      </w:tblPr>
      <w:tblGrid>
        <w:gridCol w:w="3617"/>
        <w:gridCol w:w="3587"/>
        <w:gridCol w:w="3586"/>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 – samo za sve aplikacije</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5CB0" w:rsidRDefault="005C15F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E5CB0" w:rsidRDefault="00BE5CB0">
      <w:pPr>
        <w:pStyle w:val="ProductList-Body"/>
        <w:jc w:val="right"/>
      </w:pPr>
    </w:p>
    <w:p w:rsidR="00BE5CB0" w:rsidRDefault="005C15F2">
      <w:pPr>
        <w:pStyle w:val="ProductList-ClauseHeading"/>
        <w:outlineLvl w:val="4"/>
      </w:pPr>
      <w:r>
        <w:t>2.1 Office Multi Language Pack</w:t>
      </w:r>
    </w:p>
    <w:p w:rsidR="00BE5CB0" w:rsidRDefault="005C15F2">
      <w:pPr>
        <w:pStyle w:val="ProductList-Body"/>
      </w:pPr>
      <w:r>
        <w:t xml:space="preserve">Klijenti sa pretplatama na Project Online Professional ili Project Online Premium mogu da koriste najnoviju verziju proizvoda Office Multi Language Pack sa kopijama aplikacija za desktop računare koje smeju da koriste po osnovu svojih kvalifikujućih pretplata. Pravo na korišćenje proizvoda Office Multi Language Pack ističe istekom prava po osnovu kvalifikujuće pretplate. </w:t>
      </w:r>
    </w:p>
    <w:p w:rsidR="00BE5CB0" w:rsidRDefault="00BE5CB0">
      <w:pPr>
        <w:pStyle w:val="ProductList-Body"/>
      </w:pPr>
    </w:p>
    <w:p w:rsidR="00BE5CB0" w:rsidRDefault="005C15F2">
      <w:pPr>
        <w:pStyle w:val="ProductList-ClauseHeading"/>
        <w:outlineLvl w:val="4"/>
      </w:pPr>
      <w:r>
        <w:t>2.2 Prava na primenu za Project Professional</w:t>
      </w:r>
    </w:p>
    <w:p w:rsidR="00BE5CB0" w:rsidRDefault="005C15F2">
      <w:pPr>
        <w:pStyle w:val="ProductList-Body"/>
      </w:pPr>
      <w:r>
        <w:t>Korisnici programa Project Online Professional ili Project Online Premium mogu da instaliraju i koriste jedan primerak softvera Project Standard ili Project Professional kako stoji u nastavku:</w:t>
      </w:r>
    </w:p>
    <w:p w:rsidR="00BE5CB0" w:rsidRDefault="005C15F2" w:rsidP="005C15F2">
      <w:pPr>
        <w:pStyle w:val="ProductList-Bullet"/>
        <w:numPr>
          <w:ilvl w:val="0"/>
          <w:numId w:val="41"/>
        </w:numPr>
      </w:pPr>
      <w:r>
        <w:t>ako je korisnik licenciran za Office Standard ili Office Professional Plus</w:t>
      </w:r>
      <w:r>
        <w:rPr>
          <w:vertAlign w:val="superscript"/>
        </w:rPr>
        <w:t>1</w:t>
      </w:r>
      <w:r>
        <w:t>, i</w:t>
      </w:r>
    </w:p>
    <w:p w:rsidR="00BE5CB0" w:rsidRDefault="005C15F2" w:rsidP="005C15F2">
      <w:pPr>
        <w:pStyle w:val="ProductList-Bullet"/>
        <w:numPr>
          <w:ilvl w:val="0"/>
          <w:numId w:val="41"/>
        </w:numPr>
      </w:pPr>
      <w:r>
        <w:t>samo na uređaju na kojem je instaliran Office.</w:t>
      </w:r>
    </w:p>
    <w:p w:rsidR="00BE5CB0" w:rsidRDefault="005C15F2">
      <w:pPr>
        <w:pStyle w:val="ProductList-Body"/>
      </w:pPr>
      <w:r>
        <w:rPr>
          <w:vertAlign w:val="superscript"/>
        </w:rPr>
        <w:t>1</w:t>
      </w:r>
      <w:r>
        <w:t>Korisnici softvera Office Professional Plus licencirani po osnovu dodele SL licenci za korisnike From SA za Microsoft 365 ispunjavaju uslove za ovo pravu.</w:t>
      </w:r>
    </w:p>
    <w:p w:rsidR="00BE5CB0" w:rsidRDefault="00BE5CB0">
      <w:pPr>
        <w:pStyle w:val="ProductList-Body"/>
      </w:pPr>
    </w:p>
    <w:p w:rsidR="00BE5CB0" w:rsidRDefault="005C15F2">
      <w:pPr>
        <w:pStyle w:val="ProductList-ClauseHeading"/>
        <w:outlineLvl w:val="4"/>
      </w:pPr>
      <w:r>
        <w:t>2.3 Iskorišćavanje šifre proizvoda za Project Online i Project Pro za Office 365</w:t>
      </w:r>
    </w:p>
    <w:p w:rsidR="00BE5CB0" w:rsidRDefault="005C15F2">
      <w:pPr>
        <w:pStyle w:val="ProductList-Body"/>
      </w:pPr>
      <w:r>
        <w:t>Pretplate na Project Online ili Project Pro za Office 365 licencirane preko Open, Open Value ili Open Value Subscription ugovora mogu da se iskoriste (započnu) do 31. decembra 2016. godine, nakon čega neiskorišćene pretplate mogu da se koriste za proizvod koji ga bude nasledio.</w:t>
      </w:r>
    </w:p>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2HeadingNoBorder"/>
        <w:outlineLvl w:val="2"/>
      </w:pPr>
      <w:bookmarkStart w:id="282" w:name="_Sec668"/>
      <w:r>
        <w:t>SharePoint Online</w:t>
      </w:r>
      <w:bookmarkEnd w:id="282"/>
      <w:r>
        <w:fldChar w:fldCharType="begin"/>
      </w:r>
      <w:r>
        <w:instrText xml:space="preserve"> TC "</w:instrText>
      </w:r>
      <w:bookmarkStart w:id="283" w:name="_Toc512609392"/>
      <w:r>
        <w:instrText>SharePoint Online</w:instrText>
      </w:r>
      <w:bookmarkEnd w:id="283"/>
      <w:r>
        <w:instrText>" \l 3</w:instrText>
      </w:r>
      <w:r>
        <w:fldChar w:fldCharType="end"/>
      </w:r>
    </w:p>
    <w:p w:rsidR="00BE5CB0" w:rsidRDefault="005C15F2">
      <w:pPr>
        <w:pStyle w:val="ProductList-Offering1SubSection"/>
        <w:outlineLvl w:val="3"/>
      </w:pPr>
      <w:bookmarkStart w:id="284" w:name="_Sec724"/>
      <w:r>
        <w:t>1. Raspoloživost programa</w:t>
      </w:r>
      <w:bookmarkEnd w:id="284"/>
    </w:p>
    <w:tbl>
      <w:tblPr>
        <w:tblStyle w:val="PURTable"/>
        <w:tblW w:w="0" w:type="dxa"/>
        <w:tblLook w:val="04A0" w:firstRow="1" w:lastRow="0" w:firstColumn="1" w:lastColumn="0" w:noHBand="0" w:noVBand="1"/>
      </w:tblPr>
      <w:tblGrid>
        <w:gridCol w:w="4155"/>
        <w:gridCol w:w="700"/>
        <w:gridCol w:w="689"/>
        <w:gridCol w:w="798"/>
        <w:gridCol w:w="707"/>
        <w:gridCol w:w="726"/>
        <w:gridCol w:w="823"/>
        <w:gridCol w:w="699"/>
        <w:gridCol w:w="694"/>
        <w:gridCol w:w="793"/>
      </w:tblGrid>
      <w:tr w:rsidR="00BE5C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E5CB0">
        <w:tc>
          <w:tcPr>
            <w:tcW w:w="4660" w:type="dxa"/>
            <w:tcBorders>
              <w:top w:val="single" w:sz="6" w:space="0" w:color="FFFFFF"/>
              <w:left w:val="none" w:sz="4" w:space="0" w:color="6E6E6E"/>
              <w:bottom w:val="dashed" w:sz="4" w:space="0" w:color="7F7F7F"/>
              <w:right w:val="none" w:sz="4" w:space="0" w:color="6E6E6E"/>
            </w:tcBorders>
          </w:tcPr>
          <w:p w:rsidR="00BE5CB0" w:rsidRDefault="005C15F2">
            <w:pPr>
              <w:pStyle w:val="ProductList-TableBody"/>
            </w:pPr>
            <w:r>
              <w:t xml:space="preserve">SharePoint Online Plan 1 </w:t>
            </w:r>
            <w:r>
              <w:fldChar w:fldCharType="begin"/>
            </w:r>
            <w:r>
              <w:instrText xml:space="preserve"> XE "SharePoint Online Plan 1 " </w:instrText>
            </w:r>
            <w:r>
              <w:fldChar w:fldCharType="end"/>
            </w:r>
            <w:r>
              <w:t>(SL za korisnika)</w:t>
            </w:r>
          </w:p>
        </w:tc>
        <w:tc>
          <w:tcPr>
            <w:tcW w:w="740" w:type="dxa"/>
            <w:tcBorders>
              <w:top w:val="single" w:sz="6" w:space="0" w:color="FFFFFF"/>
              <w:left w:val="none" w:sz="4" w:space="0" w:color="6E6E6E"/>
              <w:bottom w:val="dashed" w:sz="4" w:space="0" w:color="7F7F7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7F7F7F"/>
              <w:left w:val="none" w:sz="4" w:space="0" w:color="6E6E6E"/>
              <w:bottom w:val="dashed" w:sz="4" w:space="0" w:color="7F7F7F"/>
              <w:right w:val="none" w:sz="4" w:space="0" w:color="6E6E6E"/>
            </w:tcBorders>
          </w:tcPr>
          <w:p w:rsidR="00BE5CB0" w:rsidRDefault="005C15F2">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za korisnika)</w:t>
            </w:r>
          </w:p>
        </w:tc>
        <w:tc>
          <w:tcPr>
            <w:tcW w:w="740" w:type="dxa"/>
            <w:tcBorders>
              <w:top w:val="dashed" w:sz="4" w:space="0" w:color="7F7F7F"/>
              <w:left w:val="none" w:sz="4" w:space="0" w:color="6E6E6E"/>
              <w:bottom w:val="dashed" w:sz="4" w:space="0" w:color="7F7F7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7F7F7F"/>
              <w:left w:val="none" w:sz="4" w:space="0" w:color="6E6E6E"/>
              <w:bottom w:val="dashed" w:sz="4" w:space="0" w:color="7F7F7F"/>
              <w:right w:val="none" w:sz="4" w:space="0" w:color="6E6E6E"/>
            </w:tcBorders>
          </w:tcPr>
          <w:p w:rsidR="00BE5CB0" w:rsidRDefault="005C15F2">
            <w:pPr>
              <w:pStyle w:val="ProductList-TableBody"/>
            </w:pPr>
            <w:r>
              <w:t>SharePoint Online Plan 2</w:t>
            </w:r>
            <w:r>
              <w:fldChar w:fldCharType="begin"/>
            </w:r>
            <w:r>
              <w:instrText xml:space="preserve"> XE "SharePoint Online Plan 2" </w:instrText>
            </w:r>
            <w:r>
              <w:fldChar w:fldCharType="end"/>
            </w:r>
            <w:r>
              <w:t xml:space="preserve"> (SL za korisnika)</w:t>
            </w:r>
          </w:p>
        </w:tc>
        <w:tc>
          <w:tcPr>
            <w:tcW w:w="740" w:type="dxa"/>
            <w:tcBorders>
              <w:top w:val="dashed" w:sz="4" w:space="0" w:color="7F7F7F"/>
              <w:left w:val="none" w:sz="4" w:space="0" w:color="6E6E6E"/>
              <w:bottom w:val="dashed" w:sz="4" w:space="0" w:color="7F7F7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7F7F7F"/>
              <w:left w:val="none" w:sz="4" w:space="0" w:color="6E6E6E"/>
              <w:bottom w:val="none" w:sz="4" w:space="0" w:color="BFBFBF"/>
              <w:right w:val="none" w:sz="4" w:space="0" w:color="6E6E6E"/>
            </w:tcBorders>
          </w:tcPr>
          <w:p w:rsidR="00BE5CB0" w:rsidRDefault="005C15F2">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740" w:type="dxa"/>
            <w:tcBorders>
              <w:top w:val="dashed" w:sz="4" w:space="0" w:color="7F7F7F"/>
              <w:left w:val="none" w:sz="4" w:space="0" w:color="6E6E6E"/>
              <w:bottom w:val="none"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bl>
    <w:p w:rsidR="00BE5CB0" w:rsidRDefault="005C15F2">
      <w:pPr>
        <w:pStyle w:val="ProductList-Offering1SubSection"/>
        <w:outlineLvl w:val="3"/>
      </w:pPr>
      <w:bookmarkStart w:id="285" w:name="_Sec779"/>
      <w:r>
        <w:t>2. Uslovi za proizvod</w:t>
      </w:r>
      <w:bookmarkEnd w:id="285"/>
    </w:p>
    <w:tbl>
      <w:tblPr>
        <w:tblStyle w:val="PURTable"/>
        <w:tblW w:w="0" w:type="dxa"/>
        <w:tblLook w:val="04A0" w:firstRow="1" w:lastRow="0" w:firstColumn="1" w:lastColumn="0" w:noHBand="0" w:noVBand="1"/>
      </w:tblPr>
      <w:tblGrid>
        <w:gridCol w:w="3617"/>
        <w:gridCol w:w="3587"/>
        <w:gridCol w:w="3586"/>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5CB0" w:rsidRDefault="005C15F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E5CB0" w:rsidRDefault="00BE5CB0">
      <w:pPr>
        <w:pStyle w:val="ProductList-Body"/>
      </w:pPr>
    </w:p>
    <w:p w:rsidR="00BE5CB0" w:rsidRDefault="005C15F2">
      <w:pPr>
        <w:pStyle w:val="ProductList-ClauseHeading"/>
        <w:outlineLvl w:val="4"/>
      </w:pPr>
      <w:r>
        <w:t>2.1 SharePoint Online Plan 1 sa uslugom Yammer i SharePoint Online Plan 2 sa iskorišćavanjem šifre za Yammer</w:t>
      </w:r>
    </w:p>
    <w:p w:rsidR="00BE5CB0" w:rsidRDefault="005C15F2">
      <w:pPr>
        <w:pStyle w:val="ProductList-Body"/>
      </w:pPr>
      <w:r>
        <w:t>Pretplate na SharePoint Online Plan 1 sa uslugom Yammer ili SharePoint Online Plan 2 sa uslugom Yammer licencirane preko Open, Open Value ili Open Value Subscription ugovora mogu da se iskoriste do 31. oktobra 2015. godine, nakon čega neiskorišćene pretplate mogu da se koriste za neki proizvod koji sadrži te usluge.</w:t>
      </w:r>
    </w:p>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2HeadingNoBorder"/>
        <w:outlineLvl w:val="2"/>
      </w:pPr>
      <w:bookmarkStart w:id="286" w:name="_Sec669"/>
      <w:r>
        <w:t>Skype za posao Online</w:t>
      </w:r>
      <w:bookmarkEnd w:id="286"/>
      <w:r>
        <w:fldChar w:fldCharType="begin"/>
      </w:r>
      <w:r>
        <w:instrText xml:space="preserve"> TC "</w:instrText>
      </w:r>
      <w:bookmarkStart w:id="287" w:name="_Toc512609393"/>
      <w:r>
        <w:instrText>Skype za posao Online</w:instrText>
      </w:r>
      <w:bookmarkEnd w:id="287"/>
      <w:r>
        <w:instrText>" \l 3</w:instrText>
      </w:r>
      <w:r>
        <w:fldChar w:fldCharType="end"/>
      </w:r>
    </w:p>
    <w:p w:rsidR="00BE5CB0" w:rsidRDefault="005C15F2">
      <w:pPr>
        <w:pStyle w:val="ProductList-Offering1SubSection"/>
        <w:outlineLvl w:val="3"/>
      </w:pPr>
      <w:bookmarkStart w:id="288" w:name="_Sec725"/>
      <w:r>
        <w:t>1. Raspoloživost programa</w:t>
      </w:r>
      <w:bookmarkEnd w:id="288"/>
    </w:p>
    <w:tbl>
      <w:tblPr>
        <w:tblStyle w:val="PURTable"/>
        <w:tblW w:w="0" w:type="dxa"/>
        <w:tblLook w:val="04A0" w:firstRow="1" w:lastRow="0" w:firstColumn="1" w:lastColumn="0" w:noHBand="0" w:noVBand="1"/>
      </w:tblPr>
      <w:tblGrid>
        <w:gridCol w:w="4159"/>
        <w:gridCol w:w="700"/>
        <w:gridCol w:w="688"/>
        <w:gridCol w:w="798"/>
        <w:gridCol w:w="707"/>
        <w:gridCol w:w="726"/>
        <w:gridCol w:w="823"/>
        <w:gridCol w:w="698"/>
        <w:gridCol w:w="693"/>
        <w:gridCol w:w="792"/>
      </w:tblGrid>
      <w:tr w:rsidR="00BE5C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E5CB0">
        <w:tc>
          <w:tcPr>
            <w:tcW w:w="4660" w:type="dxa"/>
            <w:tcBorders>
              <w:top w:val="single" w:sz="6" w:space="0" w:color="FFFFFF"/>
              <w:left w:val="none" w:sz="4" w:space="0" w:color="6E6E6E"/>
              <w:bottom w:val="dashed" w:sz="4" w:space="0" w:color="A5A5A5"/>
              <w:right w:val="none" w:sz="4" w:space="0" w:color="6E6E6E"/>
            </w:tcBorders>
          </w:tcPr>
          <w:p w:rsidR="00BE5CB0" w:rsidRDefault="005C15F2">
            <w:pPr>
              <w:pStyle w:val="ProductList-TableBody"/>
            </w:pPr>
            <w:r>
              <w:t>Skype za Business Online Plan 1</w:t>
            </w:r>
            <w:r>
              <w:fldChar w:fldCharType="begin"/>
            </w:r>
            <w:r>
              <w:instrText xml:space="preserve"> XE "Skype za Business Online Plan 1" </w:instrText>
            </w:r>
            <w:r>
              <w:fldChar w:fldCharType="end"/>
            </w:r>
            <w:r>
              <w:t xml:space="preserve"> (SL za korisnika)</w:t>
            </w:r>
          </w:p>
        </w:tc>
        <w:tc>
          <w:tcPr>
            <w:tcW w:w="740" w:type="dxa"/>
            <w:tcBorders>
              <w:top w:val="single" w:sz="6" w:space="0" w:color="FFFFFF"/>
              <w:left w:val="none" w:sz="4" w:space="0" w:color="6E6E6E"/>
              <w:bottom w:val="dashed" w:sz="4" w:space="0" w:color="A5A5A5"/>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A5A5A5"/>
              <w:left w:val="none" w:sz="4" w:space="0" w:color="6E6E6E"/>
              <w:bottom w:val="dashed" w:sz="4" w:space="0" w:color="A5A5A5"/>
              <w:right w:val="none" w:sz="4" w:space="0" w:color="6E6E6E"/>
            </w:tcBorders>
          </w:tcPr>
          <w:p w:rsidR="00BE5CB0" w:rsidRDefault="005C15F2">
            <w:pPr>
              <w:pStyle w:val="ProductList-TableBody"/>
            </w:pPr>
            <w:r>
              <w:t>Dodatna licenca za Skype za posao Online Plan 1</w:t>
            </w:r>
            <w:r>
              <w:fldChar w:fldCharType="begin"/>
            </w:r>
            <w:r>
              <w:instrText xml:space="preserve"> XE "Dodatna licenca za Skype za posao Online Plan 1"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A5A5A5"/>
              <w:left w:val="none" w:sz="4" w:space="0" w:color="6E6E6E"/>
              <w:bottom w:val="dashed" w:sz="4" w:space="0" w:color="A5A5A5"/>
              <w:right w:val="none" w:sz="4" w:space="0" w:color="6E6E6E"/>
            </w:tcBorders>
          </w:tcPr>
          <w:p w:rsidR="00BE5CB0" w:rsidRDefault="005C15F2">
            <w:pPr>
              <w:pStyle w:val="ProductList-TableBody"/>
            </w:pPr>
            <w:r>
              <w:t>Skype za posao Online Plan 2</w:t>
            </w:r>
            <w:r>
              <w:fldChar w:fldCharType="begin"/>
            </w:r>
            <w:r>
              <w:instrText xml:space="preserve"> XE "Skype za posao Online Plan 2"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A5A5A5"/>
              <w:left w:val="none" w:sz="4" w:space="0" w:color="6E6E6E"/>
              <w:bottom w:val="dashed" w:sz="4" w:space="0" w:color="A5A5A5"/>
              <w:right w:val="none" w:sz="4" w:space="0" w:color="6E6E6E"/>
            </w:tcBorders>
          </w:tcPr>
          <w:p w:rsidR="00BE5CB0" w:rsidRDefault="005C15F2">
            <w:pPr>
              <w:pStyle w:val="ProductList-TableBody"/>
            </w:pPr>
            <w:r>
              <w:t>Telefonski sistem</w:t>
            </w:r>
            <w:r>
              <w:fldChar w:fldCharType="begin"/>
            </w:r>
            <w:r>
              <w:instrText xml:space="preserve"> XE "Telefonski sistem"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A5A5A5"/>
              <w:left w:val="none" w:sz="4" w:space="0" w:color="6E6E6E"/>
              <w:bottom w:val="dashed" w:sz="4" w:space="0" w:color="A5A5A5"/>
              <w:right w:val="none" w:sz="4" w:space="0" w:color="6E6E6E"/>
            </w:tcBorders>
          </w:tcPr>
          <w:p w:rsidR="00BE5CB0" w:rsidRDefault="005C15F2">
            <w:pPr>
              <w:pStyle w:val="ProductList-TableBody"/>
            </w:pPr>
            <w:r>
              <w:t>Audio konferencije</w:t>
            </w:r>
            <w:r>
              <w:fldChar w:fldCharType="begin"/>
            </w:r>
            <w:r>
              <w:instrText xml:space="preserve"> XE "Audio konferencije"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A5A5A5"/>
              <w:left w:val="none" w:sz="4" w:space="0" w:color="6E6E6E"/>
              <w:bottom w:val="dashed" w:sz="4" w:space="0" w:color="A5A5A5"/>
              <w:right w:val="none" w:sz="4" w:space="0" w:color="6E6E6E"/>
            </w:tcBorders>
          </w:tcPr>
          <w:p w:rsidR="00BE5CB0" w:rsidRDefault="005C15F2">
            <w:pPr>
              <w:pStyle w:val="ProductList-TableBody"/>
            </w:pPr>
            <w:r>
              <w:t>Plan pozivanja Plan</w:t>
            </w:r>
            <w:r>
              <w:fldChar w:fldCharType="begin"/>
            </w:r>
            <w:r>
              <w:instrText xml:space="preserve"> XE "Plan pozivanja Plan" </w:instrText>
            </w:r>
            <w:r>
              <w:fldChar w:fldCharType="end"/>
            </w:r>
            <w:r>
              <w:t xml:space="preserve"> (SL za korisnika)</w:t>
            </w:r>
          </w:p>
        </w:tc>
        <w:tc>
          <w:tcPr>
            <w:tcW w:w="740" w:type="dxa"/>
            <w:tcBorders>
              <w:top w:val="dashed" w:sz="4" w:space="0" w:color="A5A5A5"/>
              <w:left w:val="none" w:sz="4" w:space="0" w:color="6E6E6E"/>
              <w:bottom w:val="dashed" w:sz="4" w:space="0" w:color="A5A5A5"/>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A5A5A5"/>
              <w:left w:val="none" w:sz="4" w:space="0" w:color="6E6E6E"/>
              <w:bottom w:val="dashed" w:sz="4" w:space="0" w:color="A5A5A5"/>
              <w:right w:val="none" w:sz="4" w:space="0" w:color="6E6E6E"/>
            </w:tcBorders>
          </w:tcPr>
          <w:p w:rsidR="00BE5CB0" w:rsidRDefault="005C15F2">
            <w:pPr>
              <w:pStyle w:val="ProductList-TableBody"/>
            </w:pPr>
            <w:r>
              <w:t>Common Area Phone</w:t>
            </w:r>
            <w:r>
              <w:fldChar w:fldCharType="begin"/>
            </w:r>
            <w:r>
              <w:instrText xml:space="preserve"> XE "Common Area Phone" </w:instrText>
            </w:r>
            <w:r>
              <w:fldChar w:fldCharType="end"/>
            </w:r>
            <w:r>
              <w:t xml:space="preserve"> (SL za uređaj)</w:t>
            </w:r>
          </w:p>
        </w:tc>
        <w:tc>
          <w:tcPr>
            <w:tcW w:w="740" w:type="dxa"/>
            <w:tcBorders>
              <w:top w:val="dashed" w:sz="4" w:space="0" w:color="A5A5A5"/>
              <w:left w:val="none" w:sz="4" w:space="0" w:color="6E6E6E"/>
              <w:bottom w:val="dashed" w:sz="4" w:space="0" w:color="A5A5A5"/>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A5A5A5"/>
              <w:left w:val="none" w:sz="4" w:space="0" w:color="6E6E6E"/>
              <w:bottom w:val="none" w:sz="4" w:space="0" w:color="A5A5A5"/>
              <w:right w:val="none" w:sz="4" w:space="0" w:color="6E6E6E"/>
            </w:tcBorders>
          </w:tcPr>
          <w:p w:rsidR="00BE5CB0" w:rsidRDefault="005C15F2">
            <w:pPr>
              <w:pStyle w:val="ProductList-TableBody"/>
            </w:pPr>
            <w:r>
              <w:t>Troškovi komunikacija</w:t>
            </w:r>
            <w:r>
              <w:fldChar w:fldCharType="begin"/>
            </w:r>
            <w:r>
              <w:instrText xml:space="preserve"> XE "Troškovi komunikacija"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bl>
    <w:p w:rsidR="00BE5CB0" w:rsidRDefault="005C15F2">
      <w:pPr>
        <w:pStyle w:val="ProductList-Offering1SubSection"/>
        <w:outlineLvl w:val="3"/>
      </w:pPr>
      <w:bookmarkStart w:id="289" w:name="_Sec780"/>
      <w:r>
        <w:t>2. Uslovi za proizvod</w:t>
      </w:r>
      <w:bookmarkEnd w:id="289"/>
    </w:p>
    <w:tbl>
      <w:tblPr>
        <w:tblStyle w:val="PURTable"/>
        <w:tblW w:w="0" w:type="dxa"/>
        <w:tblLook w:val="04A0" w:firstRow="1" w:lastRow="0" w:firstColumn="1" w:lastColumn="0" w:noHBand="0" w:noVBand="1"/>
      </w:tblPr>
      <w:tblGrid>
        <w:gridCol w:w="3598"/>
        <w:gridCol w:w="3596"/>
        <w:gridCol w:w="3596"/>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Troškova komunikacija)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5CB0" w:rsidRDefault="005C15F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 (osim Troškova komunikacija)</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 (osim Troškova komunikacija)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E5CB0" w:rsidRDefault="00BE5CB0">
      <w:pPr>
        <w:pStyle w:val="ProductList-Body"/>
      </w:pPr>
    </w:p>
    <w:p w:rsidR="00BE5CB0" w:rsidRDefault="005C15F2">
      <w:pPr>
        <w:pStyle w:val="ProductList-ClauseHeading"/>
        <w:outlineLvl w:val="4"/>
      </w:pPr>
      <w:r>
        <w:t>2.1 Lync za Mac 2011</w:t>
      </w:r>
    </w:p>
    <w:p w:rsidR="00BE5CB0" w:rsidRDefault="005C15F2">
      <w:pPr>
        <w:pStyle w:val="ProductList-Body"/>
      </w:pPr>
      <w:r>
        <w:t>Skype za posao Online Plan 1 i Plan 2 zahtevaju posebnu kupovinu i instalaciju programa Skype za posao 2015 (ili Lync za Mac 2011</w:t>
      </w:r>
      <w:r>
        <w:fldChar w:fldCharType="begin"/>
      </w:r>
      <w:r>
        <w:instrText xml:space="preserve"> XE "Lync za Mac 2011" </w:instrText>
      </w:r>
      <w:r>
        <w:fldChar w:fldCharType="end"/>
      </w:r>
      <w:r>
        <w:t xml:space="preserve">) da bi pristupio svim funkcijama planova Skype za posao Online Plan 1 i Plan 2. U okviru ponude ograničenog trajanja, klijenti licencirani za Skype za Business Online besplatno dobijaju jednu licenciranu kopiju proizvoda Lync za Mac 2011 uz svaku probnu licencu, odnosno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koja se plaća za pretplatu na Skype za Business Online. Softver može da se koristi samo sa uslugom Skype za Business Online, a sva prava na korišćenje softvera ističu istekom osnovne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pretplatu ili migracijom na sledeću glavnu novu verziju usluge Skype za Business Online, šta god da je ranije. Klijenti mogu da koriste besplatni klijent Skype za Business Basic 2015 za svoje krajnje korisnike sa operativnom sistemom Windows.</w:t>
      </w:r>
    </w:p>
    <w:p w:rsidR="00BE5CB0" w:rsidRDefault="00BE5CB0">
      <w:pPr>
        <w:pStyle w:val="ProductList-Body"/>
      </w:pPr>
    </w:p>
    <w:p w:rsidR="00BE5CB0" w:rsidRDefault="005C15F2">
      <w:pPr>
        <w:pStyle w:val="ProductList-ClauseHeading"/>
        <w:outlineLvl w:val="4"/>
      </w:pPr>
      <w:r>
        <w:t>2.2 Troškovi komunikacija</w:t>
      </w:r>
    </w:p>
    <w:p w:rsidR="00BE5CB0" w:rsidRDefault="005C15F2">
      <w:pPr>
        <w:pStyle w:val="ProductList-Body"/>
      </w:pPr>
      <w:r>
        <w:t xml:space="preserve">Troškovi komunikacija zahtevaju prvo plaćanje putem Office 365 portala za administraciju. Microsoft odmah ispostavlja fakturu Klijentu ili njegovom lokalnom prodavcu za svaku transakciju uključujući i, ako je omogućeno automatsko dopunjavanje zaliha, svaki put kad je dosegnuta minimalna obaveza. Sva sredstva koje klijent dodeljuje Troškovima komunikacija mogu se koristiti za te usluge i ako se ta sredstva ne utroše u roku od 12 meseci od dana transakcije, ne mogu da se naknadno iskoriste. </w:t>
      </w:r>
    </w:p>
    <w:p w:rsidR="00BE5CB0" w:rsidRDefault="00BE5CB0">
      <w:pPr>
        <w:pStyle w:val="ProductList-Body"/>
      </w:pPr>
    </w:p>
    <w:p w:rsidR="00BE5CB0" w:rsidRDefault="005C15F2">
      <w:pPr>
        <w:pStyle w:val="ProductList-Body"/>
      </w:pPr>
      <w:r>
        <w:t>Troškovi korišćenja zasnivaju se na objavljenim stopama korporacije Microsoft kada se usluga iskoristi. Troškovi komunikacija su izuzete iz fiksnog određivanja cena, bez obzira na sva pozivanja na fiksno određivanje cena iz primenjivog ugovora o količinskom licenciranju.</w:t>
      </w:r>
    </w:p>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2HeadingNoBorder"/>
        <w:outlineLvl w:val="2"/>
      </w:pPr>
      <w:bookmarkStart w:id="290" w:name="_Sec1217"/>
      <w:r>
        <w:t>Workplace Analytics</w:t>
      </w:r>
      <w:bookmarkEnd w:id="290"/>
      <w:r>
        <w:fldChar w:fldCharType="begin"/>
      </w:r>
      <w:r>
        <w:instrText xml:space="preserve"> TC "</w:instrText>
      </w:r>
      <w:bookmarkStart w:id="291" w:name="_Toc512609394"/>
      <w:r>
        <w:instrText>Workplace Analytics</w:instrText>
      </w:r>
      <w:bookmarkEnd w:id="291"/>
      <w:r>
        <w:instrText>" \l 3</w:instrText>
      </w:r>
      <w:r>
        <w:fldChar w:fldCharType="end"/>
      </w:r>
    </w:p>
    <w:p w:rsidR="00BE5CB0" w:rsidRDefault="005C15F2">
      <w:pPr>
        <w:pStyle w:val="ProductList-Offering1SubSection"/>
        <w:outlineLvl w:val="3"/>
      </w:pPr>
      <w:bookmarkStart w:id="292" w:name="_Sec1218"/>
      <w:r>
        <w:t>Raspoloživost programa</w:t>
      </w:r>
      <w:bookmarkEnd w:id="292"/>
    </w:p>
    <w:tbl>
      <w:tblPr>
        <w:tblStyle w:val="PURTable"/>
        <w:tblW w:w="0" w:type="dxa"/>
        <w:tblLook w:val="04A0" w:firstRow="1" w:lastRow="0" w:firstColumn="1" w:lastColumn="0" w:noHBand="0" w:noVBand="1"/>
      </w:tblPr>
      <w:tblGrid>
        <w:gridCol w:w="4047"/>
        <w:gridCol w:w="807"/>
        <w:gridCol w:w="682"/>
        <w:gridCol w:w="801"/>
        <w:gridCol w:w="709"/>
        <w:gridCol w:w="726"/>
        <w:gridCol w:w="825"/>
        <w:gridCol w:w="701"/>
        <w:gridCol w:w="690"/>
        <w:gridCol w:w="796"/>
      </w:tblGrid>
      <w:tr w:rsidR="00BE5CB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E5CB0" w:rsidRDefault="005C15F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E5CB0">
        <w:tc>
          <w:tcPr>
            <w:tcW w:w="4520" w:type="dxa"/>
            <w:tcBorders>
              <w:top w:val="none" w:sz="4" w:space="0" w:color="BFBFBF"/>
              <w:left w:val="none" w:sz="4" w:space="0" w:color="000000"/>
              <w:bottom w:val="none" w:sz="4" w:space="0" w:color="7F7F7F"/>
              <w:right w:val="none" w:sz="4" w:space="0" w:color="000000"/>
            </w:tcBorders>
          </w:tcPr>
          <w:p w:rsidR="00BE5CB0" w:rsidRDefault="005C15F2">
            <w:pPr>
              <w:pStyle w:val="ProductList-TableBody"/>
            </w:pPr>
            <w:r>
              <w:t>Workplace Analytics</w:t>
            </w:r>
            <w:r>
              <w:fldChar w:fldCharType="begin"/>
            </w:r>
            <w:r>
              <w:instrText xml:space="preserve"> XE "Workplace Analytics"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bl>
    <w:p w:rsidR="00BE5CB0" w:rsidRDefault="005C15F2">
      <w:pPr>
        <w:pStyle w:val="ProductList-Offering1SubSection"/>
        <w:outlineLvl w:val="3"/>
      </w:pPr>
      <w:bookmarkStart w:id="293" w:name="_Sec1219"/>
      <w:r>
        <w:t>Uslovi za proizvod</w:t>
      </w:r>
      <w:bookmarkEnd w:id="293"/>
    </w:p>
    <w:tbl>
      <w:tblPr>
        <w:tblStyle w:val="PURTable"/>
        <w:tblW w:w="0" w:type="dxa"/>
        <w:tblLook w:val="04A0" w:firstRow="1" w:lastRow="0" w:firstColumn="1" w:lastColumn="0" w:noHBand="0" w:noVBand="1"/>
      </w:tblPr>
      <w:tblGrid>
        <w:gridCol w:w="3617"/>
        <w:gridCol w:w="3587"/>
        <w:gridCol w:w="3586"/>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GroupHeading"/>
        <w:outlineLvl w:val="1"/>
      </w:pPr>
      <w:bookmarkStart w:id="294" w:name="_Sec635"/>
      <w:r>
        <w:t>Druge Online usluge</w:t>
      </w:r>
      <w:bookmarkEnd w:id="294"/>
      <w:r>
        <w:fldChar w:fldCharType="begin"/>
      </w:r>
      <w:r>
        <w:instrText xml:space="preserve"> TC "</w:instrText>
      </w:r>
      <w:bookmarkStart w:id="295" w:name="_Toc512609395"/>
      <w:r>
        <w:instrText>Druge Online usluge</w:instrText>
      </w:r>
      <w:bookmarkEnd w:id="295"/>
      <w:r>
        <w:instrText>" \l 2</w:instrText>
      </w:r>
      <w:r>
        <w:fldChar w:fldCharType="end"/>
      </w:r>
    </w:p>
    <w:p w:rsidR="00BE5CB0" w:rsidRDefault="005C15F2">
      <w:pPr>
        <w:pStyle w:val="ProductList-Offering2HeadingNoBorder"/>
        <w:outlineLvl w:val="2"/>
      </w:pPr>
      <w:bookmarkStart w:id="296" w:name="_Sec670"/>
      <w:r>
        <w:t>Bing Maps</w:t>
      </w:r>
      <w:bookmarkEnd w:id="296"/>
      <w:r>
        <w:fldChar w:fldCharType="begin"/>
      </w:r>
      <w:r>
        <w:instrText xml:space="preserve"> TC "</w:instrText>
      </w:r>
      <w:bookmarkStart w:id="297" w:name="_Toc512609396"/>
      <w:r>
        <w:instrText>Bing Maps</w:instrText>
      </w:r>
      <w:bookmarkEnd w:id="297"/>
      <w:r>
        <w:instrText>" \l 3</w:instrText>
      </w:r>
      <w:r>
        <w:fldChar w:fldCharType="end"/>
      </w:r>
    </w:p>
    <w:p w:rsidR="00BE5CB0" w:rsidRDefault="005C15F2">
      <w:pPr>
        <w:pStyle w:val="ProductList-Offering1SubSection"/>
        <w:outlineLvl w:val="3"/>
      </w:pPr>
      <w:bookmarkStart w:id="298" w:name="_Sec726"/>
      <w:r>
        <w:t>1. Raspoloživost programa</w:t>
      </w:r>
      <w:bookmarkEnd w:id="298"/>
    </w:p>
    <w:tbl>
      <w:tblPr>
        <w:tblStyle w:val="PURTable"/>
        <w:tblW w:w="0" w:type="dxa"/>
        <w:tblLook w:val="04A0" w:firstRow="1" w:lastRow="0" w:firstColumn="1" w:lastColumn="0" w:noHBand="0" w:noVBand="1"/>
      </w:tblPr>
      <w:tblGrid>
        <w:gridCol w:w="4170"/>
        <w:gridCol w:w="700"/>
        <w:gridCol w:w="680"/>
        <w:gridCol w:w="799"/>
        <w:gridCol w:w="707"/>
        <w:gridCol w:w="726"/>
        <w:gridCol w:w="823"/>
        <w:gridCol w:w="699"/>
        <w:gridCol w:w="687"/>
        <w:gridCol w:w="793"/>
      </w:tblGrid>
      <w:tr w:rsidR="00BE5C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E5CB0">
        <w:tc>
          <w:tcPr>
            <w:tcW w:w="466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Korišćenje Bing mapa na internoj veb lokaciji – 100.000 transakcija (SL)</w:t>
            </w:r>
            <w:r>
              <w:fldChar w:fldCharType="begin"/>
            </w:r>
            <w:r>
              <w:instrText xml:space="preserve"> XE "Korišćenje Bing mapa na internoj veb lokaciji – 100.000 transakcija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Korišćenje Bing mapa na internoj veb lokaciji – 500.000 transakcija (i više) (SL)</w:t>
            </w:r>
            <w:r>
              <w:fldChar w:fldCharType="begin"/>
            </w:r>
            <w:r>
              <w:instrText xml:space="preserve"> XE "Korišćenje Bing mapa na internoj veb lokaciji – 500.000 transakcija (i više)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Bing mape za poznatog korisnika (SL)</w:t>
            </w:r>
            <w:r>
              <w:fldChar w:fldCharType="begin"/>
            </w:r>
            <w:r>
              <w:instrText xml:space="preserve"> XE "Bing mape za poznatog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Bing mape – paket za 5000 poznatih korisnika (SL)</w:t>
            </w:r>
            <w:r>
              <w:fldChar w:fldCharType="begin"/>
            </w:r>
            <w:r>
              <w:instrText xml:space="preserve"> XE "Bing mape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Bing mape Light – paket za 500 poznatih korisnika (SL)</w:t>
            </w:r>
            <w:r>
              <w:fldChar w:fldCharType="begin"/>
            </w:r>
            <w:r>
              <w:instrText xml:space="preserve"> XE "Bing mape Light – paket za 500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Bing mape Light – paket za 5000 poznatih korisnika (SL)</w:t>
            </w:r>
            <w:r>
              <w:fldChar w:fldCharType="begin"/>
            </w:r>
            <w:r>
              <w:instrText xml:space="preserve"> XE "Bing mape Light – paket za 5000 poznatih korisnika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Mobile Asset Management za resurse (SL)</w:t>
            </w:r>
            <w:r>
              <w:fldChar w:fldCharType="begin"/>
            </w:r>
            <w:r>
              <w:instrText xml:space="preserve"> XE "Mobile Asset Management za resurse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Mobile Asset Management – Matrica rastojanja po resursima (automatski)</w:t>
            </w:r>
            <w:r>
              <w:fldChar w:fldCharType="begin"/>
            </w:r>
            <w:r>
              <w:instrText xml:space="preserve"> XE "Mobile Asset Management – Matrica rastojanja po resursima (automatski)"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Mobile Asset Management – Matrica rastojanja po resursima (ručno)</w:t>
            </w:r>
            <w:r>
              <w:fldChar w:fldCharType="begin"/>
            </w:r>
            <w:r>
              <w:instrText xml:space="preserve"> XE "Mobile Asset Management – Matrica rastojanja po resursima (ručno)"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Mobile Asset Management – Usmeravanje za kamione po resursu</w:t>
            </w:r>
            <w:r>
              <w:fldChar w:fldCharType="begin"/>
            </w:r>
            <w:r>
              <w:instrText xml:space="preserve"> XE "Mobile Asset Management – Usmeravanje za kamione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Mobile Asset Management – Analitika diska po resursu</w:t>
            </w:r>
            <w:r>
              <w:fldChar w:fldCharType="begin"/>
            </w:r>
            <w:r>
              <w:instrText xml:space="preserve"> XE "Mobile Asset Management – Analitika diska po resursu"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rPr>
                <w:color w:val="000000"/>
              </w:rPr>
              <w:t>Korišćenje Bing mapa na javnoj veb lokaciji – 100.000 transakcija (SL)</w:t>
            </w:r>
            <w:r>
              <w:fldChar w:fldCharType="begin"/>
            </w:r>
            <w:r>
              <w:instrText xml:space="preserve"> XE "Korišćenje Bing mapa na javnoj veb lokaciji – 100.000 transakcija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pPr>
            <w:r>
              <w:rPr>
                <w:color w:val="000000"/>
              </w:rPr>
              <w:t>Korišćenje Bing mapa na javnoj veb lokaciji – 500.000 transakcija (i više) (SL)</w:t>
            </w:r>
            <w:r>
              <w:fldChar w:fldCharType="begin"/>
            </w:r>
            <w:r>
              <w:instrText xml:space="preserve"> XE "Korišćenje Bing mapa na javnoj veb lokaciji – 500.000 transakcija (i više)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5CB0" w:rsidRDefault="005C15F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bl>
    <w:p w:rsidR="00BE5CB0" w:rsidRDefault="005C15F2">
      <w:pPr>
        <w:pStyle w:val="ProductList-Offering1SubSection"/>
        <w:outlineLvl w:val="3"/>
      </w:pPr>
      <w:bookmarkStart w:id="299" w:name="_Sec781"/>
      <w:r>
        <w:t>2. Uslovi za proizvod</w:t>
      </w:r>
      <w:bookmarkEnd w:id="299"/>
    </w:p>
    <w:tbl>
      <w:tblPr>
        <w:tblStyle w:val="PURTable"/>
        <w:tblW w:w="0" w:type="dxa"/>
        <w:tblLook w:val="04A0" w:firstRow="1" w:lastRow="0" w:firstColumn="1" w:lastColumn="0" w:noHBand="0" w:noVBand="1"/>
      </w:tblPr>
      <w:tblGrid>
        <w:gridCol w:w="3617"/>
        <w:gridCol w:w="3587"/>
        <w:gridCol w:w="3586"/>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produženi period važenja: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(SCE):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2.1 Naplative transakcije</w:t>
      </w:r>
    </w:p>
    <w:p w:rsidR="00BE5CB0" w:rsidRDefault="005C15F2">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ili pretplate kupljene i neiskorišćene Naplative transakcije neće moći da se iskoriste.</w:t>
      </w:r>
    </w:p>
    <w:p w:rsidR="00BE5CB0" w:rsidRDefault="00BE5CB0">
      <w:pPr>
        <w:pStyle w:val="ProductList-Body"/>
      </w:pPr>
    </w:p>
    <w:p w:rsidR="00BE5CB0" w:rsidRDefault="005C15F2">
      <w:pPr>
        <w:pStyle w:val="ProductList-Body"/>
      </w:pPr>
      <w:r>
        <w:t>Ako klijent prekorači ukupan broj kupljenih Naplativih transakcija, u roku od 30 dana nakon obaveštenja od korporacije Microsoft klijent mora da kupi još Dodatnih SL licenci za korišćenje Bing mapa na javnoj veb lokaciji, odnosno Dodatnih SL licenci za korišćenje Bing mapa na internoj veb lokaciji kako bi pokrio Naplative transakcije u prekoračenju i procenjene buduće Naplative transakcije za preostali period važenja upisnice, u suprotnom Microsoft može da ukine klijentov pristup Bing mapama.</w:t>
      </w:r>
    </w:p>
    <w:p w:rsidR="00BE5CB0" w:rsidRDefault="00BE5CB0">
      <w:pPr>
        <w:pStyle w:val="ProductList-Body"/>
      </w:pPr>
    </w:p>
    <w:p w:rsidR="00BE5CB0" w:rsidRDefault="005C15F2">
      <w:pPr>
        <w:pStyle w:val="ProductList-ClauseHeading"/>
        <w:outlineLvl w:val="4"/>
      </w:pPr>
      <w:r>
        <w:t>2.2 Uslovi za Mobile Asset Management po resursima</w:t>
      </w:r>
    </w:p>
    <w:p w:rsidR="00BE5CB0" w:rsidRDefault="005C15F2">
      <w:pPr>
        <w:pStyle w:val="ProductList-Body"/>
      </w:pPr>
      <w:r>
        <w:t xml:space="preserve">Sledeće ponude zahtevaju licencu za Pretplatu na Mobile Asset Management po resursima: </w:t>
      </w:r>
    </w:p>
    <w:p w:rsidR="00BE5CB0" w:rsidRDefault="005C15F2" w:rsidP="005C15F2">
      <w:pPr>
        <w:pStyle w:val="ProductList-Bullet"/>
        <w:numPr>
          <w:ilvl w:val="0"/>
          <w:numId w:val="42"/>
        </w:numPr>
      </w:pPr>
      <w:r>
        <w:t>Matrica rastojanja po resursima (automatski)</w:t>
      </w:r>
    </w:p>
    <w:p w:rsidR="00BE5CB0" w:rsidRDefault="005C15F2" w:rsidP="005C15F2">
      <w:pPr>
        <w:pStyle w:val="ProductList-Bullet"/>
        <w:numPr>
          <w:ilvl w:val="0"/>
          <w:numId w:val="42"/>
        </w:numPr>
      </w:pPr>
      <w:r>
        <w:t>Matrica rastojanja po resursima (ručno)</w:t>
      </w:r>
    </w:p>
    <w:p w:rsidR="00BE5CB0" w:rsidRDefault="005C15F2" w:rsidP="005C15F2">
      <w:pPr>
        <w:pStyle w:val="ProductList-Bullet"/>
        <w:numPr>
          <w:ilvl w:val="0"/>
          <w:numId w:val="42"/>
        </w:numPr>
      </w:pPr>
      <w:r>
        <w:t>Usmeravanje za kamione po resursu</w:t>
      </w:r>
    </w:p>
    <w:p w:rsidR="00BE5CB0" w:rsidRDefault="005C15F2" w:rsidP="005C15F2">
      <w:pPr>
        <w:pStyle w:val="ProductList-Bullet"/>
        <w:numPr>
          <w:ilvl w:val="0"/>
          <w:numId w:val="42"/>
        </w:numPr>
      </w:pPr>
      <w:r>
        <w:t>Analitika diska po resursu</w:t>
      </w:r>
    </w:p>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2HeadingNoBorder"/>
        <w:outlineLvl w:val="2"/>
      </w:pPr>
      <w:bookmarkStart w:id="300" w:name="_Sec674"/>
      <w:r>
        <w:t>Platforma za poslovne aplikacije</w:t>
      </w:r>
      <w:bookmarkEnd w:id="300"/>
      <w:r>
        <w:fldChar w:fldCharType="begin"/>
      </w:r>
      <w:r>
        <w:instrText xml:space="preserve"> TC "</w:instrText>
      </w:r>
      <w:bookmarkStart w:id="301" w:name="_Toc512609397"/>
      <w:r>
        <w:instrText>Platforma za poslovne aplikacije</w:instrText>
      </w:r>
      <w:bookmarkEnd w:id="301"/>
      <w:r>
        <w:instrText>" \l 3</w:instrText>
      </w:r>
      <w:r>
        <w:fldChar w:fldCharType="end"/>
      </w:r>
    </w:p>
    <w:p w:rsidR="00BE5CB0" w:rsidRDefault="005C15F2">
      <w:pPr>
        <w:pStyle w:val="ProductList-Offering1SubSection"/>
        <w:outlineLvl w:val="3"/>
      </w:pPr>
      <w:bookmarkStart w:id="302" w:name="_Sec730"/>
      <w:r>
        <w:t>1. Raspoloživost programa</w:t>
      </w:r>
      <w:bookmarkEnd w:id="302"/>
    </w:p>
    <w:tbl>
      <w:tblPr>
        <w:tblStyle w:val="PURTable"/>
        <w:tblW w:w="0" w:type="dxa"/>
        <w:tblLook w:val="04A0" w:firstRow="1" w:lastRow="0" w:firstColumn="1" w:lastColumn="0" w:noHBand="0" w:noVBand="1"/>
      </w:tblPr>
      <w:tblGrid>
        <w:gridCol w:w="4153"/>
        <w:gridCol w:w="701"/>
        <w:gridCol w:w="689"/>
        <w:gridCol w:w="799"/>
        <w:gridCol w:w="707"/>
        <w:gridCol w:w="726"/>
        <w:gridCol w:w="823"/>
        <w:gridCol w:w="699"/>
        <w:gridCol w:w="694"/>
        <w:gridCol w:w="793"/>
      </w:tblGrid>
      <w:tr w:rsidR="00BE5C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rPr>
                <w:color w:val="FFFFFF"/>
              </w:rPr>
              <w:t>Poen</w:t>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E5CB0">
        <w:tc>
          <w:tcPr>
            <w:tcW w:w="4660" w:type="dxa"/>
            <w:tcBorders>
              <w:top w:val="single" w:sz="6" w:space="0" w:color="FFFFFF"/>
              <w:left w:val="none" w:sz="4" w:space="0" w:color="6E6E6E"/>
              <w:bottom w:val="dashed" w:sz="4" w:space="0" w:color="B2B2B2"/>
              <w:right w:val="none" w:sz="4" w:space="0" w:color="6E6E6E"/>
            </w:tcBorders>
          </w:tcPr>
          <w:p w:rsidR="00BE5CB0" w:rsidRDefault="005C15F2">
            <w:pPr>
              <w:pStyle w:val="ProductList-TableBody"/>
            </w:pPr>
            <w:r>
              <w:t>Microsoft Flow Plan 1</w:t>
            </w:r>
            <w:r>
              <w:fldChar w:fldCharType="begin"/>
            </w:r>
            <w:r>
              <w:instrText xml:space="preserve"> XE "Microsoft Flow Plan 1" </w:instrText>
            </w:r>
            <w:r>
              <w:fldChar w:fldCharType="end"/>
            </w:r>
            <w:r>
              <w:t xml:space="preserve"> (SL za korisnika)</w:t>
            </w:r>
          </w:p>
        </w:tc>
        <w:tc>
          <w:tcPr>
            <w:tcW w:w="740" w:type="dxa"/>
            <w:tcBorders>
              <w:top w:val="single" w:sz="6" w:space="0" w:color="FFFFFF"/>
              <w:left w:val="none" w:sz="4" w:space="0" w:color="6E6E6E"/>
              <w:bottom w:val="dashed" w:sz="4" w:space="0" w:color="B2B2B2"/>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2B2B2"/>
              <w:left w:val="none" w:sz="4" w:space="0" w:color="6E6E6E"/>
              <w:bottom w:val="dashed" w:sz="4" w:space="0" w:color="B2B2B2"/>
              <w:right w:val="none" w:sz="4" w:space="0" w:color="6E6E6E"/>
            </w:tcBorders>
          </w:tcPr>
          <w:p w:rsidR="00BE5CB0" w:rsidRDefault="005C15F2">
            <w:pPr>
              <w:pStyle w:val="ProductList-TableBody"/>
            </w:pPr>
            <w:r>
              <w:t>Microsoft Flow Plan 2</w:t>
            </w:r>
            <w:r>
              <w:fldChar w:fldCharType="begin"/>
            </w:r>
            <w:r>
              <w:instrText xml:space="preserve"> XE "Microsoft Flow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2B2B2"/>
              <w:left w:val="none" w:sz="4" w:space="0" w:color="6E6E6E"/>
              <w:bottom w:val="dashed" w:sz="4" w:space="0" w:color="B2B2B2"/>
              <w:right w:val="none" w:sz="4" w:space="0" w:color="6E6E6E"/>
            </w:tcBorders>
          </w:tcPr>
          <w:p w:rsidR="00BE5CB0" w:rsidRDefault="005C15F2">
            <w:pPr>
              <w:pStyle w:val="ProductList-TableBody"/>
            </w:pPr>
            <w:r>
              <w:t>Microsoft PowerApps Plan 1</w:t>
            </w:r>
            <w:r>
              <w:fldChar w:fldCharType="begin"/>
            </w:r>
            <w:r>
              <w:instrText xml:space="preserve"> XE "Microsoft PowerApps Plan 1" </w:instrText>
            </w:r>
            <w:r>
              <w:fldChar w:fldCharType="end"/>
            </w:r>
            <w:r>
              <w:t xml:space="preserve"> (SL za uređaj i korisnika)</w:t>
            </w:r>
          </w:p>
        </w:tc>
        <w:tc>
          <w:tcPr>
            <w:tcW w:w="740" w:type="dxa"/>
            <w:tcBorders>
              <w:top w:val="dashed" w:sz="4" w:space="0" w:color="B2B2B2"/>
              <w:left w:val="none" w:sz="4" w:space="0" w:color="6E6E6E"/>
              <w:bottom w:val="dashed" w:sz="4" w:space="0" w:color="B2B2B2"/>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2B2B2"/>
              <w:left w:val="none" w:sz="4" w:space="0" w:color="6E6E6E"/>
              <w:bottom w:val="dashed" w:sz="4" w:space="0" w:color="B2B2B2"/>
              <w:right w:val="none" w:sz="4" w:space="0" w:color="6E6E6E"/>
            </w:tcBorders>
          </w:tcPr>
          <w:p w:rsidR="00BE5CB0" w:rsidRDefault="005C15F2">
            <w:pPr>
              <w:pStyle w:val="ProductList-TableBody"/>
            </w:pPr>
            <w:r>
              <w:t>Microsoft PowerApps Plan 2</w:t>
            </w:r>
            <w:r>
              <w:fldChar w:fldCharType="begin"/>
            </w:r>
            <w:r>
              <w:instrText xml:space="preserve"> XE "Microsoft PowerApps Plan 2" </w:instrText>
            </w:r>
            <w:r>
              <w:fldChar w:fldCharType="end"/>
            </w:r>
            <w:r>
              <w:t xml:space="preserve"> (SL za korisnika)</w:t>
            </w:r>
          </w:p>
        </w:tc>
        <w:tc>
          <w:tcPr>
            <w:tcW w:w="740" w:type="dxa"/>
            <w:tcBorders>
              <w:top w:val="dashed" w:sz="4" w:space="0" w:color="B2B2B2"/>
              <w:left w:val="none" w:sz="4" w:space="0" w:color="6E6E6E"/>
              <w:bottom w:val="dashed" w:sz="4" w:space="0" w:color="B2B2B2"/>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2B2B2"/>
              <w:left w:val="none" w:sz="4" w:space="0" w:color="6E6E6E"/>
              <w:bottom w:val="dashed" w:sz="4" w:space="0" w:color="B2B2B2"/>
              <w:right w:val="none" w:sz="4" w:space="0" w:color="6E6E6E"/>
            </w:tcBorders>
          </w:tcPr>
          <w:p w:rsidR="00BE5CB0" w:rsidRDefault="005C15F2">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2B2B2"/>
              <w:left w:val="none" w:sz="4" w:space="0" w:color="6E6E6E"/>
              <w:bottom w:val="dashed" w:sz="4" w:space="0" w:color="B2B2B2"/>
              <w:right w:val="none" w:sz="4" w:space="0" w:color="6E6E6E"/>
            </w:tcBorders>
          </w:tcPr>
          <w:p w:rsidR="00BE5CB0" w:rsidRDefault="005C15F2">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2B2B2"/>
              <w:left w:val="none" w:sz="4" w:space="0" w:color="6E6E6E"/>
              <w:bottom w:val="dashed" w:sz="4" w:space="0" w:color="B2B2B2"/>
              <w:right w:val="none" w:sz="4" w:space="0" w:color="6E6E6E"/>
            </w:tcBorders>
          </w:tcPr>
          <w:p w:rsidR="00BE5CB0" w:rsidRDefault="005C15F2">
            <w:pPr>
              <w:pStyle w:val="ProductList-TableBody"/>
            </w:pPr>
            <w:r>
              <w:t>Dodatna licenca za Microsoft Stream Plan 2</w:t>
            </w:r>
            <w:r>
              <w:fldChar w:fldCharType="begin"/>
            </w:r>
            <w:r>
              <w:instrText xml:space="preserve"> XE "Dodatna licenca za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2B2B2"/>
              <w:left w:val="none" w:sz="4" w:space="0" w:color="6E6E6E"/>
              <w:bottom w:val="dashed" w:sz="4" w:space="0" w:color="B2B2B2"/>
              <w:right w:val="none" w:sz="4" w:space="0" w:color="6E6E6E"/>
            </w:tcBorders>
          </w:tcPr>
          <w:p w:rsidR="00BE5CB0" w:rsidRDefault="005C15F2">
            <w:pPr>
              <w:pStyle w:val="ProductList-TableBody"/>
            </w:pPr>
            <w:r>
              <w:t>Dodatna licenca za skladišni prostor za Microsoft Stream (500 GB)</w:t>
            </w:r>
            <w:r>
              <w:fldChar w:fldCharType="begin"/>
            </w:r>
            <w:r>
              <w:instrText xml:space="preserve"> XE "Dodatna licenca za skladišni prostor za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2B2B2"/>
              <w:left w:val="none" w:sz="4" w:space="0" w:color="6E6E6E"/>
              <w:bottom w:val="dashed" w:sz="4" w:space="0" w:color="B2B2B2"/>
              <w:right w:val="none" w:sz="4" w:space="0" w:color="6E6E6E"/>
            </w:tcBorders>
          </w:tcPr>
          <w:p w:rsidR="00BE5CB0" w:rsidRDefault="005C15F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2B2B2"/>
              <w:left w:val="none" w:sz="4" w:space="0" w:color="6E6E6E"/>
              <w:bottom w:val="dashed" w:sz="4" w:space="0" w:color="B2B2B2"/>
              <w:right w:val="none" w:sz="4" w:space="0" w:color="6E6E6E"/>
            </w:tcBorders>
          </w:tcPr>
          <w:p w:rsidR="00BE5CB0" w:rsidRDefault="005C15F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2B2B2"/>
              <w:left w:val="none" w:sz="4" w:space="0" w:color="6E6E6E"/>
              <w:bottom w:val="dashed" w:sz="4" w:space="0" w:color="B2B2B2"/>
              <w:right w:val="none" w:sz="4" w:space="0" w:color="6E6E6E"/>
            </w:tcBorders>
          </w:tcPr>
          <w:p w:rsidR="00BE5CB0" w:rsidRDefault="005C15F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2B2B2"/>
              <w:left w:val="none" w:sz="4" w:space="0" w:color="6E6E6E"/>
              <w:bottom w:val="dashed" w:sz="4" w:space="0" w:color="B2B2B2"/>
              <w:right w:val="none" w:sz="4" w:space="0" w:color="6E6E6E"/>
            </w:tcBorders>
          </w:tcPr>
          <w:p w:rsidR="00BE5CB0" w:rsidRDefault="005C15F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2B2B2"/>
              <w:left w:val="none" w:sz="4" w:space="0" w:color="6E6E6E"/>
              <w:bottom w:val="dashed" w:sz="4" w:space="0" w:color="B2B2B2"/>
              <w:right w:val="none" w:sz="4" w:space="0" w:color="6E6E6E"/>
            </w:tcBorders>
          </w:tcPr>
          <w:p w:rsidR="00BE5CB0" w:rsidRDefault="005C15F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2B2B2"/>
              <w:left w:val="none" w:sz="4" w:space="0" w:color="6E6E6E"/>
              <w:bottom w:val="dashed" w:sz="4" w:space="0" w:color="B2B2B2"/>
              <w:right w:val="none" w:sz="4" w:space="0" w:color="6E6E6E"/>
            </w:tcBorders>
          </w:tcPr>
          <w:p w:rsidR="00BE5CB0" w:rsidRDefault="005C15F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2B2B2"/>
              <w:left w:val="none" w:sz="4" w:space="0" w:color="6E6E6E"/>
              <w:bottom w:val="dashed" w:sz="4" w:space="0" w:color="B2B2B2"/>
              <w:right w:val="none" w:sz="4" w:space="0" w:color="6E6E6E"/>
            </w:tcBorders>
          </w:tcPr>
          <w:p w:rsidR="00BE5CB0" w:rsidRDefault="005C15F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2B2B2"/>
              <w:left w:val="none" w:sz="4" w:space="0" w:color="6E6E6E"/>
              <w:bottom w:val="dashed" w:sz="4" w:space="0" w:color="BFBFBF"/>
              <w:right w:val="none" w:sz="4" w:space="0" w:color="6E6E6E"/>
            </w:tcBorders>
          </w:tcPr>
          <w:p w:rsidR="00BE5CB0" w:rsidRDefault="005C15F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66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bl>
    <w:p w:rsidR="00BE5CB0" w:rsidRDefault="005C15F2">
      <w:pPr>
        <w:pStyle w:val="ProductList-Offering1SubSection"/>
        <w:outlineLvl w:val="3"/>
      </w:pPr>
      <w:bookmarkStart w:id="303" w:name="_Sec785"/>
      <w:r>
        <w:t>2. Uslovi za proizvod</w:t>
      </w:r>
      <w:bookmarkEnd w:id="303"/>
    </w:p>
    <w:tbl>
      <w:tblPr>
        <w:tblStyle w:val="PURTable"/>
        <w:tblW w:w="0" w:type="dxa"/>
        <w:tblLook w:val="04A0" w:firstRow="1" w:lastRow="0" w:firstColumn="1" w:lastColumn="0" w:noHBand="0" w:noVBand="1"/>
      </w:tblPr>
      <w:tblGrid>
        <w:gridCol w:w="3610"/>
        <w:gridCol w:w="3590"/>
        <w:gridCol w:w="3590"/>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Flow, PowerApps, Stream</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5CB0" w:rsidRDefault="005C15F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2.1 Power BI Report Server – Pokretanje instanci</w:t>
      </w:r>
    </w:p>
    <w:p w:rsidR="00BE5CB0" w:rsidRDefault="005C15F2">
      <w:pPr>
        <w:pStyle w:val="ProductList-Body"/>
      </w:pPr>
      <w:r>
        <w:t xml:space="preserve">Za svaku licencu za pretplatu na Microsoft Power BI Premium, Klijent može koristiti bilo koji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softvera Power BI Report Server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 OSE-u</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Serveru namenjenom korišćenju Klijenta ili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deljenim serverima samo na Microsoft Azure uslugama. Klijent može koristiti softver Power BI Report Server u Fizičkom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sa najviše onoliko jezgara koliko je uključeno u plan Power BI Premium. Ako se neko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 jezgro</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je potrebna dodatna licenca za pretplatu za svaku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mapiranu na tom </w:t>
      </w:r>
      <w:r>
        <w:fldChar w:fldCharType="begin"/>
      </w:r>
      <w:r>
        <w:instrText xml:space="preserve"> AutoTextList   \s NoStyle \t "Virtuelno jezgro označava jedinicu snage obrade u virtuelnom hardverskom sistemu. Virtuelno jezgro je virtualno predstavljanje jedne ili više hardverskih niti." </w:instrText>
      </w:r>
      <w:r>
        <w:fldChar w:fldCharType="separate"/>
      </w:r>
      <w:r>
        <w:rPr>
          <w:color w:val="0563C1"/>
        </w:rPr>
        <w:t>Virtuelnom jezgru</w:t>
      </w:r>
      <w:r>
        <w:fldChar w:fldCharType="end"/>
      </w:r>
      <w:r>
        <w:t xml:space="preserve">.  </w:t>
      </w:r>
    </w:p>
    <w:p w:rsidR="00BE5CB0" w:rsidRDefault="00BE5CB0">
      <w:pPr>
        <w:pStyle w:val="ProductList-Body"/>
      </w:pPr>
    </w:p>
    <w:p w:rsidR="00BE5CB0" w:rsidRDefault="005C15F2">
      <w:pPr>
        <w:pStyle w:val="ProductList-ClauseHeading"/>
        <w:outlineLvl w:val="4"/>
      </w:pPr>
      <w:r>
        <w:t>2.2 Power BI Report Server – Deljenje sadržaja</w:t>
      </w:r>
    </w:p>
    <w:p w:rsidR="00BE5CB0" w:rsidRDefault="005C15F2">
      <w:pPr>
        <w:pStyle w:val="ProductList-Body"/>
      </w:pPr>
      <w:r>
        <w:t xml:space="preserve">Za objavljivanje deljenih Power BI izveštaja putem serverskog softvera Power BI Report Server potreban je SL po korisniku za Power BI Pro.  </w:t>
      </w:r>
    </w:p>
    <w:p w:rsidR="00BE5CB0" w:rsidRDefault="00BE5CB0">
      <w:pPr>
        <w:pStyle w:val="ProductList-Body"/>
      </w:pPr>
    </w:p>
    <w:p w:rsidR="00BE5CB0" w:rsidRDefault="005C15F2">
      <w:pPr>
        <w:pStyle w:val="ProductList-ClauseHeading"/>
        <w:outlineLvl w:val="4"/>
      </w:pPr>
      <w:r>
        <w:t>2.3 SQL Server tehnologija</w:t>
      </w:r>
    </w:p>
    <w:p w:rsidR="00BE5CB0" w:rsidRDefault="005C15F2">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(SQL Server Standard) uključenog u Power BI Report Server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u ograničenu svrhu podrške softvera Power BI Report Server ili bilo kog drugog proizvoda koji uključuje softver SQL Server baze podataka.  </w:t>
      </w:r>
    </w:p>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2HeadingNoBorder"/>
        <w:outlineLvl w:val="2"/>
      </w:pPr>
      <w:bookmarkStart w:id="304" w:name="_Sec1209"/>
      <w:r>
        <w:t>Microsoft Kaizala Pro</w:t>
      </w:r>
      <w:bookmarkEnd w:id="304"/>
      <w:r>
        <w:fldChar w:fldCharType="begin"/>
      </w:r>
      <w:r>
        <w:instrText xml:space="preserve"> TC "</w:instrText>
      </w:r>
      <w:bookmarkStart w:id="305" w:name="_Toc512609398"/>
      <w:r>
        <w:instrText>Microsoft Kaizala Pro</w:instrText>
      </w:r>
      <w:bookmarkEnd w:id="305"/>
      <w:r>
        <w:instrText>" \l 3</w:instrText>
      </w:r>
      <w:r>
        <w:fldChar w:fldCharType="end"/>
      </w:r>
    </w:p>
    <w:p w:rsidR="00BE5CB0" w:rsidRDefault="005C15F2">
      <w:pPr>
        <w:pStyle w:val="ProductList-Offering1SubSection"/>
        <w:outlineLvl w:val="3"/>
      </w:pPr>
      <w:bookmarkStart w:id="306" w:name="_Sec1210"/>
      <w:r>
        <w:t>1. Raspoloživost programa</w:t>
      </w:r>
      <w:bookmarkEnd w:id="306"/>
    </w:p>
    <w:tbl>
      <w:tblPr>
        <w:tblStyle w:val="PURTable"/>
        <w:tblW w:w="0" w:type="dxa"/>
        <w:tblLook w:val="04A0" w:firstRow="1" w:lastRow="0" w:firstColumn="1" w:lastColumn="0" w:noHBand="0" w:noVBand="1"/>
      </w:tblPr>
      <w:tblGrid>
        <w:gridCol w:w="4039"/>
        <w:gridCol w:w="807"/>
        <w:gridCol w:w="683"/>
        <w:gridCol w:w="801"/>
        <w:gridCol w:w="709"/>
        <w:gridCol w:w="727"/>
        <w:gridCol w:w="825"/>
        <w:gridCol w:w="701"/>
        <w:gridCol w:w="696"/>
        <w:gridCol w:w="796"/>
      </w:tblGrid>
      <w:tr w:rsidR="00BE5CB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E5CB0" w:rsidRDefault="005C15F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E5CB0">
        <w:tc>
          <w:tcPr>
            <w:tcW w:w="4520" w:type="dxa"/>
            <w:tcBorders>
              <w:top w:val="none" w:sz="4" w:space="0" w:color="BFBFBF"/>
              <w:left w:val="none" w:sz="4" w:space="0" w:color="000000"/>
              <w:bottom w:val="none" w:sz="4" w:space="0" w:color="7F7F7F"/>
              <w:right w:val="none" w:sz="4" w:space="0" w:color="000000"/>
            </w:tcBorders>
          </w:tcPr>
          <w:p w:rsidR="00BE5CB0" w:rsidRDefault="005C15F2">
            <w:pPr>
              <w:pStyle w:val="ProductList-TableBody"/>
            </w:pPr>
            <w:r>
              <w:t>Microsoft Kaizala Pro</w:t>
            </w:r>
            <w:r>
              <w:fldChar w:fldCharType="begin"/>
            </w:r>
            <w:r>
              <w:instrText xml:space="preserve"> XE "Microsoft Kaizala Pro" </w:instrText>
            </w:r>
            <w:r>
              <w:fldChar w:fldCharType="end"/>
            </w:r>
            <w:r>
              <w:t xml:space="preserve"> (SL za korisnika)</w:t>
            </w:r>
          </w:p>
        </w:tc>
        <w:tc>
          <w:tcPr>
            <w:tcW w:w="860" w:type="dxa"/>
            <w:tcBorders>
              <w:top w:val="single" w:sz="6" w:space="0" w:color="FFFFFF"/>
              <w:left w:val="none" w:sz="4" w:space="0" w:color="000000"/>
              <w:bottom w:val="none" w:sz="4" w:space="0" w:color="7F7F7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bl>
    <w:p w:rsidR="00BE5CB0" w:rsidRDefault="005C15F2">
      <w:pPr>
        <w:pStyle w:val="ProductList-Offering1SubSection"/>
        <w:outlineLvl w:val="3"/>
      </w:pPr>
      <w:bookmarkStart w:id="307" w:name="_Sec1211"/>
      <w:r>
        <w:t>2. Uslovi za proizvod</w:t>
      </w:r>
      <w:bookmarkEnd w:id="307"/>
    </w:p>
    <w:tbl>
      <w:tblPr>
        <w:tblStyle w:val="PURTable"/>
        <w:tblW w:w="0" w:type="dxa"/>
        <w:tblLook w:val="04A0" w:firstRow="1" w:lastRow="0" w:firstColumn="1" w:lastColumn="0" w:noHBand="0" w:noVBand="1"/>
      </w:tblPr>
      <w:tblGrid>
        <w:gridCol w:w="3617"/>
        <w:gridCol w:w="3587"/>
        <w:gridCol w:w="3586"/>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produženi period važenja: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2.1 Geografska raspoloživost</w:t>
      </w:r>
    </w:p>
    <w:p w:rsidR="00BE5CB0" w:rsidRDefault="005C15F2">
      <w:pPr>
        <w:pStyle w:val="ProductList-Body"/>
      </w:pPr>
      <w:r>
        <w:t>Kaizala je jedino na raspolaganju u Brazilu, Filipinima, Indiji i Keniji.</w:t>
      </w:r>
    </w:p>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2609399"/>
      <w:r>
        <w:instrText>Microsoft Cloud App Security</w:instrText>
      </w:r>
      <w:bookmarkEnd w:id="309"/>
      <w:r>
        <w:instrText>" \l 3</w:instrText>
      </w:r>
      <w:r>
        <w:fldChar w:fldCharType="end"/>
      </w:r>
    </w:p>
    <w:p w:rsidR="00BE5CB0" w:rsidRDefault="005C15F2">
      <w:pPr>
        <w:pStyle w:val="ProductList-Offering1SubSection"/>
        <w:outlineLvl w:val="3"/>
      </w:pPr>
      <w:bookmarkStart w:id="310" w:name="_Sec1207"/>
      <w:r>
        <w:t>1. Raspoloživost programa</w:t>
      </w:r>
      <w:bookmarkEnd w:id="310"/>
    </w:p>
    <w:tbl>
      <w:tblPr>
        <w:tblStyle w:val="PURTable"/>
        <w:tblW w:w="0" w:type="dxa"/>
        <w:tblLook w:val="04A0" w:firstRow="1" w:lastRow="0" w:firstColumn="1" w:lastColumn="0" w:noHBand="0" w:noVBand="1"/>
      </w:tblPr>
      <w:tblGrid>
        <w:gridCol w:w="4035"/>
        <w:gridCol w:w="806"/>
        <w:gridCol w:w="691"/>
        <w:gridCol w:w="801"/>
        <w:gridCol w:w="709"/>
        <w:gridCol w:w="726"/>
        <w:gridCol w:w="825"/>
        <w:gridCol w:w="700"/>
        <w:gridCol w:w="696"/>
        <w:gridCol w:w="795"/>
      </w:tblGrid>
      <w:tr w:rsidR="00BE5CB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E5CB0" w:rsidRDefault="005C15F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E5CB0">
        <w:tc>
          <w:tcPr>
            <w:tcW w:w="4520" w:type="dxa"/>
            <w:tcBorders>
              <w:top w:val="none" w:sz="4" w:space="0" w:color="BFBFBF"/>
              <w:left w:val="none" w:sz="4" w:space="0" w:color="000000"/>
              <w:bottom w:val="dashed" w:sz="4" w:space="0" w:color="7F7F7F"/>
              <w:right w:val="none" w:sz="4" w:space="0" w:color="000000"/>
            </w:tcBorders>
          </w:tcPr>
          <w:p w:rsidR="00BE5CB0" w:rsidRDefault="005C15F2">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single" w:sz="6" w:space="0" w:color="FFFFFF"/>
              <w:left w:val="none" w:sz="4" w:space="0" w:color="000000"/>
              <w:bottom w:val="dashed" w:sz="4" w:space="0" w:color="7F7F7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bl>
    <w:p w:rsidR="00BE5CB0" w:rsidRDefault="00BE5CB0">
      <w:pPr>
        <w:pStyle w:val="ProductList-Body"/>
      </w:pPr>
    </w:p>
    <w:p w:rsidR="00BE5CB0" w:rsidRDefault="005C15F2">
      <w:pPr>
        <w:pStyle w:val="ProductList-Offering1SubSection"/>
        <w:outlineLvl w:val="3"/>
      </w:pPr>
      <w:bookmarkStart w:id="311" w:name="_Sec1208"/>
      <w:r>
        <w:t>2. Uslovi za proizvod</w:t>
      </w:r>
      <w:bookmarkEnd w:id="311"/>
    </w:p>
    <w:tbl>
      <w:tblPr>
        <w:tblStyle w:val="PURTable"/>
        <w:tblW w:w="0" w:type="dxa"/>
        <w:tblLook w:val="04A0" w:firstRow="1" w:lastRow="0" w:firstColumn="1" w:lastColumn="0" w:noHBand="0" w:noVBand="1"/>
      </w:tblPr>
      <w:tblGrid>
        <w:gridCol w:w="3617"/>
        <w:gridCol w:w="3587"/>
        <w:gridCol w:w="3586"/>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E5CB0" w:rsidRDefault="005C15F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5CB0" w:rsidRDefault="005C15F2">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5CB0" w:rsidRDefault="005C15F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5CB0" w:rsidRDefault="005C15F2">
            <w:pPr>
              <w:pStyle w:val="ProductList-TableBody"/>
            </w:pPr>
            <w:r>
              <w:fldChar w:fldCharType="begin"/>
            </w:r>
            <w:r>
              <w:instrText xml:space="preserve"> AutoTextList   \s NoStyle \t "Ispunjava uslove za smanjenje (SCE): Proizvodi za koje klijent sa Upisnicom za Server i Oblak može da prijavi smanjenje broja licenci za pretplatu ili buduće Dodeljene godišnje obaveze nakon 12 uzastopnih meseci." </w:instrText>
            </w:r>
            <w:r>
              <w:fldChar w:fldCharType="separate"/>
            </w:r>
            <w:r>
              <w:rPr>
                <w:color w:val="0563C1"/>
              </w:rPr>
              <w:t>Ispunjava uslove za smanjenje (SCE)</w:t>
            </w:r>
            <w:r>
              <w:fldChar w:fldCharType="end"/>
            </w:r>
            <w:r>
              <w:t>: Sve</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5CB0" w:rsidRDefault="005C15F2">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5CB0" w:rsidRDefault="005C15F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E5CB0" w:rsidRDefault="00BE5CB0">
            <w:pPr>
              <w:pStyle w:val="ProductList-TableBody"/>
            </w:pPr>
          </w:p>
        </w:tc>
      </w:tr>
    </w:tbl>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2HeadingNoBorder"/>
        <w:outlineLvl w:val="2"/>
      </w:pPr>
      <w:bookmarkStart w:id="312" w:name="_Sec630"/>
      <w:r>
        <w:t>Microsoft Intune</w:t>
      </w:r>
      <w:bookmarkEnd w:id="312"/>
      <w:r>
        <w:fldChar w:fldCharType="begin"/>
      </w:r>
      <w:r>
        <w:instrText xml:space="preserve"> TC "</w:instrText>
      </w:r>
      <w:bookmarkStart w:id="313" w:name="_Toc512609400"/>
      <w:r>
        <w:instrText>Microsoft Intune</w:instrText>
      </w:r>
      <w:bookmarkEnd w:id="313"/>
      <w:r>
        <w:instrText>" \l 3</w:instrText>
      </w:r>
      <w:r>
        <w:fldChar w:fldCharType="end"/>
      </w:r>
    </w:p>
    <w:p w:rsidR="00BE5CB0" w:rsidRDefault="005C15F2">
      <w:pPr>
        <w:pStyle w:val="ProductList-Offering1SubSection"/>
        <w:outlineLvl w:val="3"/>
      </w:pPr>
      <w:bookmarkStart w:id="314" w:name="_Sec714"/>
      <w:r>
        <w:t>1. Raspoloživost programa</w:t>
      </w:r>
      <w:bookmarkEnd w:id="314"/>
    </w:p>
    <w:tbl>
      <w:tblPr>
        <w:tblStyle w:val="PURTable"/>
        <w:tblW w:w="0" w:type="dxa"/>
        <w:tblLook w:val="04A0" w:firstRow="1" w:lastRow="0" w:firstColumn="1" w:lastColumn="0" w:noHBand="0" w:noVBand="1"/>
      </w:tblPr>
      <w:tblGrid>
        <w:gridCol w:w="4040"/>
        <w:gridCol w:w="806"/>
        <w:gridCol w:w="690"/>
        <w:gridCol w:w="800"/>
        <w:gridCol w:w="708"/>
        <w:gridCol w:w="726"/>
        <w:gridCol w:w="824"/>
        <w:gridCol w:w="700"/>
        <w:gridCol w:w="695"/>
        <w:gridCol w:w="795"/>
      </w:tblGrid>
      <w:tr w:rsidR="00BE5CB0">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E5CB0" w:rsidRDefault="005C15F2">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E5CB0">
        <w:tc>
          <w:tcPr>
            <w:tcW w:w="4520" w:type="dxa"/>
            <w:tcBorders>
              <w:top w:val="none" w:sz="4" w:space="0" w:color="BFBFBF"/>
              <w:left w:val="none" w:sz="4" w:space="0" w:color="000000"/>
              <w:bottom w:val="dashed" w:sz="4" w:space="0" w:color="7F7F7F"/>
              <w:right w:val="none" w:sz="4" w:space="0" w:color="000000"/>
            </w:tcBorders>
          </w:tcPr>
          <w:p w:rsidR="00BE5CB0" w:rsidRDefault="005C15F2">
            <w:pPr>
              <w:pStyle w:val="ProductList-TableBody"/>
            </w:pPr>
            <w:r>
              <w:t>Dodatna licenca za Microsoft Intune</w:t>
            </w:r>
            <w:r>
              <w:fldChar w:fldCharType="begin"/>
            </w:r>
            <w:r>
              <w:instrText xml:space="preserve"> XE "Dodatna licenca za Microsoft Intune" </w:instrText>
            </w:r>
            <w:r>
              <w:fldChar w:fldCharType="end"/>
            </w:r>
            <w:r>
              <w:t xml:space="preserve"> (SL za korisnika, SL za uređaj)</w:t>
            </w:r>
          </w:p>
        </w:tc>
        <w:tc>
          <w:tcPr>
            <w:tcW w:w="860" w:type="dxa"/>
            <w:tcBorders>
              <w:top w:val="single" w:sz="6" w:space="0" w:color="FFFFFF"/>
              <w:left w:val="none" w:sz="4" w:space="0" w:color="000000"/>
              <w:bottom w:val="dashed" w:sz="4" w:space="0" w:color="7F7F7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520" w:type="dxa"/>
            <w:tcBorders>
              <w:top w:val="dashed" w:sz="4" w:space="0" w:color="7F7F7F"/>
              <w:left w:val="none" w:sz="4" w:space="0" w:color="6E6E6E"/>
              <w:bottom w:val="dashed" w:sz="4" w:space="0" w:color="7F7F7F"/>
              <w:right w:val="none" w:sz="4" w:space="0" w:color="6E6E6E"/>
            </w:tcBorders>
          </w:tcPr>
          <w:p w:rsidR="00BE5CB0" w:rsidRDefault="005C15F2">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520" w:type="dxa"/>
            <w:tcBorders>
              <w:top w:val="dashed" w:sz="4" w:space="0" w:color="7F7F7F"/>
              <w:left w:val="none" w:sz="4" w:space="0" w:color="6E6E6E"/>
              <w:bottom w:val="dashed" w:sz="4" w:space="0" w:color="949494"/>
              <w:right w:val="none" w:sz="4" w:space="0" w:color="6E6E6E"/>
            </w:tcBorders>
          </w:tcPr>
          <w:p w:rsidR="00BE5CB0" w:rsidRDefault="005C15F2">
            <w:pPr>
              <w:pStyle w:val="ProductList-TableBody"/>
            </w:pPr>
            <w:r>
              <w:rPr>
                <w:color w:val="000000"/>
              </w:rPr>
              <w:t>Dodatni skladišni prostor od 1 GB za Dodatna licenca za SL licence za korisnike za Microsoft Intune</w:t>
            </w:r>
            <w:r>
              <w:fldChar w:fldCharType="begin"/>
            </w:r>
            <w:r>
              <w:instrText xml:space="preserve"> XE "Dodatni skladišni prostor od 1 GB za Dodatna licenca za SL licence za korisnike za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520" w:type="dxa"/>
            <w:tcBorders>
              <w:top w:val="dashed" w:sz="4" w:space="0" w:color="949494"/>
              <w:left w:val="none" w:sz="4" w:space="0" w:color="6E6E6E"/>
              <w:bottom w:val="dashed" w:sz="4" w:space="0" w:color="949494"/>
              <w:right w:val="none" w:sz="4" w:space="0" w:color="6E6E6E"/>
            </w:tcBorders>
          </w:tcPr>
          <w:p w:rsidR="00BE5CB0" w:rsidRDefault="005C15F2">
            <w:pPr>
              <w:pStyle w:val="ProductList-TableBody"/>
            </w:pPr>
            <w:r>
              <w:t>Microsoft Intune za EDU (SL za uređaj)</w:t>
            </w:r>
          </w:p>
        </w:tc>
        <w:tc>
          <w:tcPr>
            <w:tcW w:w="860" w:type="dxa"/>
            <w:tcBorders>
              <w:top w:val="dashed" w:sz="4" w:space="0" w:color="949494"/>
              <w:left w:val="none" w:sz="4" w:space="0" w:color="6E6E6E"/>
              <w:bottom w:val="dashed" w:sz="4" w:space="0" w:color="949494"/>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"Online usluga za preduzeća"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520" w:type="dxa"/>
            <w:tcBorders>
              <w:top w:val="dashed" w:sz="4" w:space="0" w:color="949494"/>
              <w:left w:val="none" w:sz="4" w:space="0" w:color="6E6E6E"/>
              <w:bottom w:val="dashed" w:sz="4" w:space="0" w:color="B7B7B7"/>
              <w:right w:val="none" w:sz="4" w:space="0" w:color="6E6E6E"/>
            </w:tcBorders>
          </w:tcPr>
          <w:p w:rsidR="00BE5CB0" w:rsidRDefault="005C15F2">
            <w:pPr>
              <w:pStyle w:val="ProductList-TableBody"/>
            </w:pPr>
            <w:r>
              <w:t>Microsoft Intune za EDU</w:t>
            </w:r>
            <w:r>
              <w:fldChar w:fldCharType="begin"/>
            </w:r>
            <w:r>
              <w:instrText xml:space="preserve"> XE "Microsoft Intune za EDU" </w:instrText>
            </w:r>
            <w:r>
              <w:fldChar w:fldCharType="end"/>
            </w:r>
            <w:r>
              <w:t xml:space="preserve"> (SL za korisnika)</w:t>
            </w:r>
          </w:p>
        </w:tc>
        <w:tc>
          <w:tcPr>
            <w:tcW w:w="860" w:type="dxa"/>
            <w:tcBorders>
              <w:top w:val="dashed" w:sz="4" w:space="0" w:color="949494"/>
              <w:left w:val="none" w:sz="4" w:space="0" w:color="6E6E6E"/>
              <w:bottom w:val="dashed" w:sz="4" w:space="0" w:color="B7B7B7"/>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r w:rsidR="00BE5CB0">
        <w:tc>
          <w:tcPr>
            <w:tcW w:w="4520" w:type="dxa"/>
            <w:tcBorders>
              <w:top w:val="dashed" w:sz="4" w:space="0" w:color="B7B7B7"/>
              <w:left w:val="none" w:sz="4" w:space="0" w:color="6E6E6E"/>
              <w:bottom w:val="none" w:sz="4" w:space="0" w:color="BFBFBF"/>
              <w:right w:val="none" w:sz="4" w:space="0" w:color="6E6E6E"/>
            </w:tcBorders>
          </w:tcPr>
          <w:p w:rsidR="00BE5CB0" w:rsidRDefault="005C15F2">
            <w:pPr>
              <w:pStyle w:val="ProductList-TableBody"/>
            </w:pPr>
            <w:r>
              <w:t>Dodatna licenca za Microsoft Intune za EDU</w:t>
            </w:r>
            <w:r>
              <w:fldChar w:fldCharType="begin"/>
            </w:r>
            <w:r>
              <w:instrText xml:space="preserve"> XE "Dodatna licenca za Microsoft Intune za EDU" </w:instrText>
            </w:r>
            <w:r>
              <w:fldChar w:fldCharType="end"/>
            </w:r>
            <w:r>
              <w:t xml:space="preserve"> (korisnička SL)</w:t>
            </w:r>
          </w:p>
        </w:tc>
        <w:tc>
          <w:tcPr>
            <w:tcW w:w="860" w:type="dxa"/>
            <w:tcBorders>
              <w:top w:val="dashed" w:sz="4" w:space="0" w:color="B7B7B7"/>
              <w:left w:val="none" w:sz="4" w:space="0" w:color="6E6E6E"/>
              <w:bottom w:val="none" w:sz="4" w:space="0" w:color="BFBFBF"/>
              <w:right w:val="single" w:sz="6" w:space="0" w:color="FFFFFF"/>
            </w:tcBorders>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bl>
    <w:p w:rsidR="00BE5CB0" w:rsidRDefault="005C15F2">
      <w:pPr>
        <w:pStyle w:val="ProductList-Offering1SubSection"/>
        <w:outlineLvl w:val="3"/>
      </w:pPr>
      <w:bookmarkStart w:id="315" w:name="_Sec769"/>
      <w:r>
        <w:t>2. Uslovi za proizvod</w:t>
      </w:r>
      <w:bookmarkEnd w:id="315"/>
    </w:p>
    <w:tbl>
      <w:tblPr>
        <w:tblStyle w:val="PURTable"/>
        <w:tblW w:w="0" w:type="dxa"/>
        <w:tblLook w:val="04A0" w:firstRow="1" w:lastRow="0" w:firstColumn="1" w:lastColumn="0" w:noHBand="0" w:noVBand="1"/>
      </w:tblPr>
      <w:tblGrid>
        <w:gridCol w:w="3617"/>
        <w:gridCol w:w="3587"/>
        <w:gridCol w:w="3586"/>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produženi period važenja: Online usluge koje su kvalifikovane za produženi period važenja kao što je opisano u ugovoru o licenciranju za preduzeća i ugovoru za pretplatu za preduzeća." </w:instrText>
            </w:r>
            <w:r>
              <w:fldChar w:fldCharType="separate"/>
            </w:r>
            <w:r>
              <w:rPr>
                <w:color w:val="0563C1"/>
              </w:rPr>
              <w:t>Ispunjava uslove za produženi period važenja</w:t>
            </w:r>
            <w:r>
              <w:fldChar w:fldCharType="end"/>
            </w:r>
            <w:r>
              <w:t>: Sve</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smanjenje: Online usluga za koju klijent sa Upisnicom za preduzeća, Upisnicom za pretplatu za preduzeća, Upisnicom za Microsoft Azure ili Upisnicom za obrazovna rešenja može da prijavi smanjenje broja licenci ili Dodeljene godišnje obaveze." </w:instrText>
            </w:r>
            <w:r>
              <w:fldChar w:fldCharType="separate"/>
            </w:r>
            <w:r>
              <w:rPr>
                <w:color w:val="0563C1"/>
              </w:rPr>
              <w:t>Ispunjava uslove za smanjenje</w:t>
            </w:r>
            <w:r>
              <w:fldChar w:fldCharType="end"/>
            </w:r>
            <w:r>
              <w:t xml:space="preserve">: Sve (osim Microsoft Intune za EDU [SL za uređaj])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(SCE):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"Ispunjava uslove za true-up: Licenca za pretplatu na Online uslugu koju Enterprise klijent ili Klijent sa pretplatom za preduzeća mogu da poruče putem true-up procesa ili godišnjeg poručivanja umesto mesečnog." </w:instrText>
            </w:r>
            <w:r>
              <w:fldChar w:fldCharType="separate"/>
            </w:r>
            <w:r>
              <w:rPr>
                <w:color w:val="0563C1"/>
              </w:rPr>
              <w:t>Ispunjava uslove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"Označava da je Proizvod na raspolaganju kao Dodatak i/ili prelaskom From SA. Detaljnije informacije potražite u Dodatku C – Dodatne i druge licence prelaska za Online usluge." </w:instrText>
            </w:r>
            <w:r>
              <w:fldChar w:fldCharType="separate"/>
            </w:r>
            <w:r>
              <w:rPr>
                <w:color w:val="0563C1"/>
              </w:rPr>
              <w:t>Dodatne licence i licence From SA</w:t>
            </w:r>
            <w:r>
              <w:fldChar w:fldCharType="end"/>
            </w:r>
            <w:r>
              <w:t xml:space="preserve">: Pogledajte </w:t>
            </w:r>
            <w:hyperlink w:anchor="_Sec1237">
              <w:r>
                <w:rPr>
                  <w:color w:val="00467F"/>
                  <w:u w:val="single"/>
                </w:rPr>
                <w:t>Dodatak C</w:t>
              </w:r>
            </w:hyperlink>
          </w:p>
        </w:tc>
      </w:tr>
    </w:tbl>
    <w:p w:rsidR="00BE5CB0" w:rsidRDefault="00BE5CB0">
      <w:pPr>
        <w:pStyle w:val="ProductList-Body"/>
      </w:pPr>
    </w:p>
    <w:p w:rsidR="00BE5CB0" w:rsidRDefault="005C15F2">
      <w:pPr>
        <w:pStyle w:val="ProductList-ClauseHeading"/>
        <w:outlineLvl w:val="4"/>
      </w:pPr>
      <w:r>
        <w:t>2.1 Microsoft Intune za EDU (SL za uređaj)</w:t>
      </w:r>
    </w:p>
    <w:p w:rsidR="00BE5CB0" w:rsidRDefault="005C15F2">
      <w:pPr>
        <w:pStyle w:val="ProductList-SubClauseHeading"/>
        <w:outlineLvl w:val="5"/>
      </w:pPr>
      <w:r>
        <w:t>2.1.1 Period važenja</w:t>
      </w:r>
    </w:p>
    <w:p w:rsidR="00BE5CB0" w:rsidRDefault="005C15F2">
      <w:pPr>
        <w:pStyle w:val="ProductList-BodyIndented"/>
      </w:pPr>
      <w:r>
        <w:t>Period važenja pretplate na Microsoft Intune za EDU (SL za uređaj) („SL za uređaj za Intune“) iznosi šest godina od datuma porudžbine. Ako se SL za uređaj za Intune produži nakon isteka ugovora o količinskom licenciranju Klijenta na osnovu kojeg je kupljena SL licenca za uređaj za Intune, uslovi tog ugovora nastaviće da važe po potrebi i tokom trajanja SL licence za uređaj za Intune.</w:t>
      </w:r>
    </w:p>
    <w:p w:rsidR="00BE5CB0" w:rsidRDefault="00BE5CB0">
      <w:pPr>
        <w:pStyle w:val="ProductList-BodyIndented"/>
      </w:pPr>
    </w:p>
    <w:p w:rsidR="00BE5CB0" w:rsidRDefault="005C15F2">
      <w:pPr>
        <w:pStyle w:val="ProductList-SubClauseHeading"/>
        <w:outlineLvl w:val="5"/>
      </w:pPr>
      <w:r>
        <w:t>2.1.2 Otkazivanje ugovora i prenos</w:t>
      </w:r>
    </w:p>
    <w:p w:rsidR="00BE5CB0" w:rsidRDefault="005C15F2">
      <w:pPr>
        <w:pStyle w:val="ProductList-BodyIndented"/>
      </w:pPr>
      <w:r>
        <w:t>Pretplata za Microsoft Intune za EDU (SL za uređaj) ne može se otkazati i jedino se može preneti na novi uređaj istog modela (ili ekvivalentnu zamenu dobijenu od proizvođača) nakon trajnog kvara hardvera uređaja kojem je prethodno dodeljen SL za uređaj za Intune.</w:t>
      </w:r>
    </w:p>
    <w:p w:rsidR="00BE5CB0" w:rsidRDefault="00BE5CB0">
      <w:pPr>
        <w:pStyle w:val="ProductList-BodyIndented"/>
        <w:jc w:val="right"/>
      </w:pPr>
    </w:p>
    <w:tbl>
      <w:tblPr>
        <w:tblStyle w:val="PURTable0"/>
        <w:tblW w:w="0" w:type="dxa"/>
        <w:tblLook w:val="04A0" w:firstRow="1" w:lastRow="0" w:firstColumn="1" w:lastColumn="0" w:noHBand="0" w:noVBand="1"/>
      </w:tblPr>
      <w:tblGrid>
        <w:gridCol w:w="1044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Indented"/>
      </w:pPr>
    </w:p>
    <w:p w:rsidR="00BE5CB0" w:rsidRDefault="005C15F2">
      <w:pPr>
        <w:pStyle w:val="ProductList-Offering2HeadingNoBorder"/>
        <w:outlineLvl w:val="2"/>
      </w:pPr>
      <w:bookmarkStart w:id="316" w:name="_Sec672"/>
      <w:r>
        <w:t>Microsoft Learning</w:t>
      </w:r>
      <w:bookmarkEnd w:id="316"/>
      <w:r>
        <w:fldChar w:fldCharType="begin"/>
      </w:r>
      <w:r>
        <w:instrText xml:space="preserve"> TC "</w:instrText>
      </w:r>
      <w:bookmarkStart w:id="317" w:name="_Toc512609401"/>
      <w:r>
        <w:instrText>Microsoft Learning</w:instrText>
      </w:r>
      <w:bookmarkEnd w:id="317"/>
      <w:r>
        <w:instrText>" \l 3</w:instrText>
      </w:r>
      <w:r>
        <w:fldChar w:fldCharType="end"/>
      </w:r>
    </w:p>
    <w:p w:rsidR="00BE5CB0" w:rsidRDefault="005C15F2">
      <w:pPr>
        <w:pStyle w:val="ProductList-Offering1SubSection"/>
        <w:outlineLvl w:val="3"/>
      </w:pPr>
      <w:bookmarkStart w:id="318" w:name="_Sec728"/>
      <w:r>
        <w:t>1. Raspoloživost programa</w:t>
      </w:r>
      <w:bookmarkEnd w:id="318"/>
    </w:p>
    <w:tbl>
      <w:tblPr>
        <w:tblStyle w:val="PURTable"/>
        <w:tblW w:w="0" w:type="dxa"/>
        <w:tblLook w:val="04A0" w:firstRow="1" w:lastRow="0" w:firstColumn="1" w:lastColumn="0" w:noHBand="0" w:noVBand="1"/>
      </w:tblPr>
      <w:tblGrid>
        <w:gridCol w:w="4180"/>
        <w:gridCol w:w="699"/>
        <w:gridCol w:w="678"/>
        <w:gridCol w:w="797"/>
        <w:gridCol w:w="707"/>
        <w:gridCol w:w="726"/>
        <w:gridCol w:w="822"/>
        <w:gridCol w:w="698"/>
        <w:gridCol w:w="686"/>
        <w:gridCol w:w="791"/>
      </w:tblGrid>
      <w:tr w:rsidR="00BE5C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E5CB0">
        <w:tc>
          <w:tcPr>
            <w:tcW w:w="4660" w:type="dxa"/>
            <w:tcBorders>
              <w:top w:val="single" w:sz="6" w:space="0" w:color="FFFFFF"/>
              <w:left w:val="none" w:sz="4" w:space="0" w:color="6E6E6E"/>
              <w:bottom w:val="dashed" w:sz="4" w:space="0" w:color="BFBFBF"/>
              <w:right w:val="none" w:sz="4" w:space="0" w:color="6E6E6E"/>
            </w:tcBorders>
          </w:tcPr>
          <w:p w:rsidR="00BE5CB0" w:rsidRDefault="005C15F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dashed" w:sz="4" w:space="0" w:color="BFBFBF"/>
              <w:right w:val="none" w:sz="4" w:space="0" w:color="6E6E6E"/>
            </w:tcBorders>
          </w:tcPr>
          <w:p w:rsidR="00BE5CB0" w:rsidRDefault="005C15F2">
            <w:pPr>
              <w:pStyle w:val="ProductList-TableBody"/>
            </w:pPr>
            <w:r>
              <w:t>Licenca za lokaciju ispita za Microsoft Learning MOS/MCE Certification 125</w:t>
            </w:r>
            <w:r>
              <w:fldChar w:fldCharType="begin"/>
            </w:r>
            <w:r>
              <w:instrText xml:space="preserve"> XE "Licenca za lokaciju ispita za Microsoft Learning MOS/MCE Certification 125"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rsidR="00BE5CB0" w:rsidRDefault="005C15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4660" w:type="dxa"/>
            <w:tcBorders>
              <w:top w:val="dashed" w:sz="4" w:space="0" w:color="BFBFBF"/>
              <w:left w:val="none" w:sz="4" w:space="0" w:color="6E6E6E"/>
              <w:bottom w:val="none" w:sz="4" w:space="0" w:color="BFBFBF"/>
              <w:right w:val="none" w:sz="4" w:space="0" w:color="6E6E6E"/>
            </w:tcBorders>
          </w:tcPr>
          <w:p w:rsidR="00BE5CB0" w:rsidRDefault="005C15F2">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rsidR="00BE5CB0" w:rsidRDefault="005C15F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bl>
    <w:p w:rsidR="00BE5CB0" w:rsidRDefault="005C15F2">
      <w:pPr>
        <w:pStyle w:val="ProductList-Offering1SubSection"/>
        <w:outlineLvl w:val="3"/>
      </w:pPr>
      <w:bookmarkStart w:id="319" w:name="_Sec783"/>
      <w:r>
        <w:t>2. Uslovi za proizvod</w:t>
      </w:r>
      <w:bookmarkEnd w:id="319"/>
    </w:p>
    <w:tbl>
      <w:tblPr>
        <w:tblStyle w:val="PURTable"/>
        <w:tblW w:w="0" w:type="dxa"/>
        <w:tblLook w:val="04A0" w:firstRow="1" w:lastRow="0" w:firstColumn="1" w:lastColumn="0" w:noHBand="0" w:noVBand="1"/>
      </w:tblPr>
      <w:tblGrid>
        <w:gridCol w:w="3617"/>
        <w:gridCol w:w="3587"/>
        <w:gridCol w:w="3586"/>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produženi period važenja: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(SCE):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4"/>
      </w:pPr>
      <w:r>
        <w:t>2.1 Vaučeri</w:t>
      </w:r>
    </w:p>
    <w:p w:rsidR="00BE5CB0" w:rsidRDefault="005C15F2">
      <w:pPr>
        <w:pStyle w:val="ProductList-Body"/>
      </w:pPr>
      <w:r>
        <w:t xml:space="preserve">Vaučeri se obezbeđuju nakon kupovine i ističu 12 meseci od datuma kupovine. </w:t>
      </w:r>
    </w:p>
    <w:p w:rsidR="00BE5CB0" w:rsidRDefault="00BE5CB0">
      <w:pPr>
        <w:pStyle w:val="ProductList-Body"/>
      </w:pPr>
    </w:p>
    <w:p w:rsidR="00BE5CB0" w:rsidRDefault="005C15F2">
      <w:pPr>
        <w:pStyle w:val="ProductList-ClauseHeading"/>
        <w:outlineLvl w:val="4"/>
      </w:pPr>
      <w:r>
        <w:t>2.2 Licenca za lokaciju ispita za Microsoft Office Specialist (MOS), Microsoft Technology Associate (MTA) i Microsoft Certification Educator (MCE)</w:t>
      </w:r>
    </w:p>
    <w:p w:rsidR="00BE5CB0" w:rsidRDefault="005C15F2">
      <w:pPr>
        <w:pStyle w:val="ProductList-Body"/>
      </w:pPr>
      <w:r>
        <w:t xml:space="preserve">Klijent mora da bude centar za testiranje kog je ovlastio Certiport/Pearson VUE da isporučuje MOS ili MTA po osnovu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lokaciju.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veb lokaciju ističe 12 meseci od datuma kupovine. Svi neisporučeni ispiti na kraju razdoblja neće se moći naknadno iskoristiti. Akademski klijenti mogu pružati ispite o licenci za lokaciju samo članovima svog osoblja i registrovanim studentima.</w:t>
      </w:r>
    </w:p>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2609402"/>
      <w:r>
        <w:instrText>Minecraft: Education Edition</w:instrText>
      </w:r>
      <w:bookmarkEnd w:id="321"/>
      <w:r>
        <w:instrText>" \l 3</w:instrText>
      </w:r>
      <w:r>
        <w:fldChar w:fldCharType="end"/>
      </w:r>
    </w:p>
    <w:p w:rsidR="00BE5CB0" w:rsidRDefault="005C15F2">
      <w:pPr>
        <w:pStyle w:val="ProductList-Offering1SubSection"/>
        <w:outlineLvl w:val="3"/>
      </w:pPr>
      <w:bookmarkStart w:id="322" w:name="_Sec1149"/>
      <w:r>
        <w:t>1. Raspoloživost programa</w:t>
      </w:r>
      <w:bookmarkEnd w:id="322"/>
    </w:p>
    <w:tbl>
      <w:tblPr>
        <w:tblStyle w:val="PURTable"/>
        <w:tblW w:w="0" w:type="dxa"/>
        <w:tblLook w:val="04A0" w:firstRow="1" w:lastRow="0" w:firstColumn="1" w:lastColumn="0" w:noHBand="0" w:noVBand="1"/>
      </w:tblPr>
      <w:tblGrid>
        <w:gridCol w:w="4147"/>
        <w:gridCol w:w="701"/>
        <w:gridCol w:w="680"/>
        <w:gridCol w:w="799"/>
        <w:gridCol w:w="708"/>
        <w:gridCol w:w="726"/>
        <w:gridCol w:w="823"/>
        <w:gridCol w:w="699"/>
        <w:gridCol w:w="708"/>
        <w:gridCol w:w="793"/>
      </w:tblGrid>
      <w:tr w:rsidR="00BE5CB0">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E5CB0" w:rsidRDefault="005C15F2">
            <w:pPr>
              <w:pStyle w:val="ProductList-TableBody"/>
              <w:jc w:val="center"/>
            </w:pPr>
            <w:r>
              <w:fldChar w:fldCharType="begin"/>
            </w:r>
            <w:r>
              <w:instrText xml:space="preserve"> AutoTextList   \s NoStyle \t "Microsoft ugovor o oblaku (Dobavljač rešenja u oblaku, eng. Cloud Solution Provider, CSP)" </w:instrText>
            </w:r>
            <w:r>
              <w:fldChar w:fldCharType="separate"/>
            </w:r>
            <w:r>
              <w:rPr>
                <w:color w:val="FFFFFF"/>
              </w:rPr>
              <w:t>CSP</w:t>
            </w:r>
            <w:r>
              <w:fldChar w:fldCharType="end"/>
            </w:r>
          </w:p>
        </w:tc>
      </w:tr>
      <w:tr w:rsidR="00BE5CB0">
        <w:tc>
          <w:tcPr>
            <w:tcW w:w="4660" w:type="dxa"/>
            <w:tcBorders>
              <w:top w:val="single" w:sz="6" w:space="0" w:color="FFFFFF"/>
              <w:left w:val="none" w:sz="4" w:space="0" w:color="6E6E6E"/>
              <w:bottom w:val="none" w:sz="4" w:space="0" w:color="BFBFBF"/>
              <w:right w:val="none" w:sz="4" w:space="0" w:color="6E6E6E"/>
            </w:tcBorders>
          </w:tcPr>
          <w:p w:rsidR="00BE5CB0" w:rsidRDefault="005C15F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BE5CB0" w:rsidRDefault="005C15F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5C15F2">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E5CB0" w:rsidRDefault="00BE5CB0">
            <w:pPr>
              <w:pStyle w:val="ProductList-TableBody"/>
              <w:jc w:val="center"/>
            </w:pPr>
          </w:p>
        </w:tc>
      </w:tr>
    </w:tbl>
    <w:p w:rsidR="00BE5CB0" w:rsidRDefault="005C15F2">
      <w:pPr>
        <w:pStyle w:val="ProductList-Offering1SubSection"/>
        <w:outlineLvl w:val="3"/>
      </w:pPr>
      <w:bookmarkStart w:id="323" w:name="_Sec1150"/>
      <w:r>
        <w:t>2. Uslovi za proizvod</w:t>
      </w:r>
      <w:bookmarkEnd w:id="323"/>
    </w:p>
    <w:tbl>
      <w:tblPr>
        <w:tblStyle w:val="PURTable"/>
        <w:tblW w:w="0" w:type="dxa"/>
        <w:tblLook w:val="04A0" w:firstRow="1" w:lastRow="0" w:firstColumn="1" w:lastColumn="0" w:noHBand="0" w:noVBand="1"/>
      </w:tblPr>
      <w:tblGrid>
        <w:gridCol w:w="3617"/>
        <w:gridCol w:w="3587"/>
        <w:gridCol w:w="3586"/>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produženi period važenja: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Prava na migraciju: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Promocije: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smanjenje (SCE): Nije primenjivo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 korišćenja za studente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5C15F2">
            <w:pPr>
              <w:pStyle w:val="ProductList-TableBody"/>
            </w:pPr>
            <w:r>
              <w:rPr>
                <w:color w:val="404040"/>
              </w:rPr>
              <w:t>Ispunjava uslove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E5CB0" w:rsidRDefault="00BE5CB0">
            <w:pPr>
              <w:pStyle w:val="ProductList-TableBody"/>
            </w:pPr>
          </w:p>
        </w:tc>
      </w:tr>
    </w:tbl>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BE5CB0">
      <w:pPr>
        <w:sectPr w:rsidR="00BE5CB0">
          <w:headerReference w:type="default" r:id="rId140"/>
          <w:footerReference w:type="default" r:id="rId141"/>
          <w:type w:val="continuous"/>
          <w:pgSz w:w="12240" w:h="15840" w:code="1"/>
          <w:pgMar w:top="1170" w:right="720" w:bottom="720" w:left="720" w:header="432" w:footer="288" w:gutter="0"/>
          <w:cols w:space="360"/>
        </w:sectPr>
      </w:pPr>
    </w:p>
    <w:p w:rsidR="00BE5CB0" w:rsidRDefault="005C15F2">
      <w:pPr>
        <w:pStyle w:val="ProductList-SectionHeading"/>
        <w:pageBreakBefore/>
        <w:outlineLvl w:val="0"/>
      </w:pPr>
      <w:bookmarkStart w:id="324" w:name="_Sec549"/>
      <w:bookmarkEnd w:id="206"/>
      <w:r>
        <w:t>Rečnik</w:t>
      </w:r>
      <w:r>
        <w:fldChar w:fldCharType="begin"/>
      </w:r>
      <w:r>
        <w:instrText xml:space="preserve"> TC "</w:instrText>
      </w:r>
      <w:bookmarkStart w:id="325" w:name="_Toc512609403"/>
      <w:r>
        <w:instrText>Rečnik</w:instrText>
      </w:r>
      <w:bookmarkEnd w:id="325"/>
      <w:r>
        <w:instrText>" \l 1</w:instrText>
      </w:r>
      <w:r>
        <w:fldChar w:fldCharType="end"/>
      </w:r>
    </w:p>
    <w:p w:rsidR="00BE5CB0" w:rsidRDefault="005C15F2">
      <w:pPr>
        <w:pStyle w:val="ProductList-Offering1Heading"/>
        <w:outlineLvl w:val="1"/>
      </w:pPr>
      <w:bookmarkStart w:id="326" w:name="_Sec550"/>
      <w:r>
        <w:t>Atributi</w:t>
      </w:r>
      <w:bookmarkEnd w:id="326"/>
      <w:r>
        <w:fldChar w:fldCharType="begin"/>
      </w:r>
      <w:r>
        <w:instrText xml:space="preserve"> TC "</w:instrText>
      </w:r>
      <w:bookmarkStart w:id="327" w:name="_Toc512609404"/>
      <w:r>
        <w:instrText>Atributi</w:instrText>
      </w:r>
      <w:bookmarkEnd w:id="327"/>
      <w:r>
        <w:instrText>" \l 2</w:instrText>
      </w:r>
      <w:r>
        <w:fldChar w:fldCharType="end"/>
      </w:r>
    </w:p>
    <w:p w:rsidR="00BE5CB0" w:rsidRDefault="005C15F2">
      <w:pPr>
        <w:pStyle w:val="ProductList-BodySpaced"/>
      </w:pPr>
      <w:r>
        <w:t>Atributi su identifikovani u tabelama u svakom Unosu proizvoda i naznačavaju prava ili uslove koji se primenjuju na Proizvode.</w:t>
      </w:r>
    </w:p>
    <w:p w:rsidR="00BE5CB0" w:rsidRDefault="00BE5CB0">
      <w:pPr>
        <w:pStyle w:val="ProductList-BodySpaced"/>
      </w:pPr>
    </w:p>
    <w:p w:rsidR="00BE5CB0" w:rsidRDefault="005C15F2">
      <w:pPr>
        <w:pStyle w:val="ProductList-BodySpaced"/>
      </w:pPr>
      <w:r>
        <w:rPr>
          <w:b/>
          <w:color w:val="00188F"/>
        </w:rPr>
        <w:t>Dodatni softver</w:t>
      </w:r>
      <w:r>
        <w:t>: Softver identifikovan u Korisničkim pravima za Serverske proizvode koje Klijent sme da koristi na bilo kom uređaju zajedno sa serverskim softverom.</w:t>
      </w:r>
    </w:p>
    <w:p w:rsidR="00BE5CB0" w:rsidRDefault="005C15F2">
      <w:pPr>
        <w:pStyle w:val="ProductList-BodySpaced"/>
      </w:pPr>
      <w:r>
        <w:rPr>
          <w:b/>
          <w:color w:val="00188F"/>
        </w:rPr>
        <w:t>Dodatne licence i licence From SA</w:t>
      </w:r>
      <w:r>
        <w:t xml:space="preserve">: Označava da je Proizvod na raspolaganju kao Dodatak i/ili prelaskom From SA. Detaljnije informacije potražite u </w:t>
      </w:r>
      <w:hyperlink w:anchor="_Sec1237">
        <w:r>
          <w:rPr>
            <w:color w:val="00467F"/>
            <w:u w:val="single"/>
          </w:rPr>
          <w:t>Dodatku C – Dodatne i druge licence prelaska za Online usluge</w:t>
        </w:r>
      </w:hyperlink>
      <w:r>
        <w:t>.</w:t>
      </w:r>
    </w:p>
    <w:p w:rsidR="00BE5CB0" w:rsidRDefault="005C15F2">
      <w:pPr>
        <w:pStyle w:val="ProductList-BodySpaced"/>
      </w:pPr>
      <w:r>
        <w:rPr>
          <w:b/>
          <w:color w:val="00188F"/>
        </w:rPr>
        <w:t>Zahtev u pogledu Klijentovog pristupa</w:t>
      </w:r>
      <w:r>
        <w:t>: Označava da li neki serverski Proizvod zahteva CAL licence za pristup korisnika i uređaja.</w:t>
      </w:r>
    </w:p>
    <w:p w:rsidR="00BE5CB0" w:rsidRDefault="005C15F2">
      <w:pPr>
        <w:pStyle w:val="ProductList-BodySpaced"/>
      </w:pPr>
      <w:r>
        <w:rPr>
          <w:b/>
          <w:color w:val="00188F"/>
        </w:rPr>
        <w:t>Oporavak posle katastrofe</w:t>
      </w:r>
      <w:r>
        <w:t xml:space="preserve">: Prava na raspolaganju SA klijentima na korišćenje softvera za svrhe uslovnog oporavka posle katastrofe; detalje potražite u </w:t>
      </w:r>
      <w:hyperlink w:anchor="_Sec588">
        <w:r>
          <w:rPr>
            <w:color w:val="00467F"/>
            <w:u w:val="single"/>
          </w:rPr>
          <w:t>Serveri – odeljak Prava na oporavak posle katastrofe</w:t>
        </w:r>
      </w:hyperlink>
      <w:r>
        <w:t xml:space="preserve"> u </w:t>
      </w:r>
      <w:hyperlink w:anchor="_Sec564">
        <w:r>
          <w:rPr>
            <w:color w:val="00467F"/>
            <w:u w:val="single"/>
          </w:rPr>
          <w:t>Dodatku B</w:t>
        </w:r>
      </w:hyperlink>
      <w:r>
        <w:t xml:space="preserve"> – Software Assurance.</w:t>
      </w:r>
    </w:p>
    <w:p w:rsidR="00BE5CB0" w:rsidRDefault="005C15F2">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rsidR="00BE5CB0" w:rsidRDefault="005C15F2">
      <w:pPr>
        <w:pStyle w:val="ProductList-BodySpaced"/>
      </w:pPr>
      <w:r>
        <w:rPr>
          <w:b/>
          <w:color w:val="00188F"/>
        </w:rPr>
        <w:t>Ispunjava uslove za produženi period važenja</w:t>
      </w:r>
      <w:r>
        <w:t>: Online usluge koje su kvalifikovane za produženi period važenja kao što je opisano u ugovoru o licenciranju za preduzeća i ugovoru za pretplatu za preduzeća.</w:t>
      </w:r>
    </w:p>
    <w:p w:rsidR="00BE5CB0" w:rsidRDefault="005C15F2">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Pr>
          <w:color w:val="0563C1"/>
        </w:rPr>
        <w:t>Spoljnih korisnika</w:t>
      </w:r>
      <w:r>
        <w:fldChar w:fldCharType="end"/>
      </w:r>
      <w:r>
        <w:t>.</w:t>
      </w:r>
    </w:p>
    <w:p w:rsidR="00BE5CB0" w:rsidRDefault="005C15F2">
      <w:pPr>
        <w:pStyle w:val="ProductList-BodySpaced"/>
      </w:pPr>
      <w:r>
        <w:rPr>
          <w:b/>
          <w:color w:val="00188F"/>
        </w:rPr>
        <w:t>Predajna prava</w:t>
      </w:r>
      <w:r>
        <w:t xml:space="preserve">: SA pogodnost koja omogućava Klijentu da pokrene pasivne predajne instance Proizvoda zajedno sa softverom koji funkcioniše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 Ova pogodnost SA pokrića zahteva SA pokriće za Licencirani server i licencu za pristup, ako postoje</w:t>
      </w:r>
    </w:p>
    <w:p w:rsidR="00BE5CB0" w:rsidRDefault="005C15F2">
      <w:pPr>
        <w:pStyle w:val="ProductList-BodySpaced"/>
      </w:pPr>
      <w:r>
        <w:rPr>
          <w:b/>
          <w:color w:val="00188F"/>
        </w:rPr>
        <w:t>Oblak zajednice za državne institucije (samo SAD)</w:t>
      </w:r>
      <w:r>
        <w:t xml:space="preserve">: Online usluge koje su na raspolaganju isključivo Zajednici. Korisnička prava za usluge koje se pružaju u oblaku zajednice za državne institucije jednaka su korisničkim pravima za njihove standardne ekvivalente koji su deo višeklijentskog sistema, osim ako nije drugačije navedeno.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rsidR="00BE5CB0" w:rsidRDefault="005C15F2">
      <w:pPr>
        <w:pStyle w:val="ProductList-BodySpaced"/>
      </w:pPr>
      <w:r>
        <w:rPr>
          <w:b/>
          <w:color w:val="00188F"/>
        </w:rPr>
        <w:t>Obuhvaćene tehnologije</w:t>
      </w:r>
      <w:r>
        <w:t>: Označava druge Microsoft komponente obuhvaćene Proizvodom; detalje potražite u odeljku Obuhvaćene tehnologije u Opštim uslovima licenciranja.</w:t>
      </w:r>
    </w:p>
    <w:p w:rsidR="00BE5CB0" w:rsidRDefault="005C15F2">
      <w:pPr>
        <w:pStyle w:val="ProductList-BodySpaced"/>
      </w:pPr>
      <w:r>
        <w:rPr>
          <w:b/>
          <w:color w:val="00188F"/>
        </w:rPr>
        <w:t>Mobilnost licence</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rsidR="00BE5CB0" w:rsidRDefault="005C15F2">
      <w:pPr>
        <w:pStyle w:val="ProductList-BodySpaced"/>
      </w:pPr>
      <w:r>
        <w:rPr>
          <w:b/>
          <w:color w:val="00188F"/>
        </w:rPr>
        <w:t>Uslovi licenciranja</w:t>
      </w:r>
      <w:r>
        <w:t>: Odredbe i uslovi kojima se reguliše primena i korišćenje Proizvoda.</w:t>
      </w:r>
    </w:p>
    <w:p w:rsidR="00BE5CB0" w:rsidRDefault="005C15F2">
      <w:pPr>
        <w:pStyle w:val="ProductList-BodySpaced"/>
      </w:pPr>
      <w:r>
        <w:rPr>
          <w:b/>
          <w:color w:val="00188F"/>
        </w:rPr>
        <w:t>Prava na migraciju</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rsidR="00BE5CB0" w:rsidRDefault="005C15F2">
      <w:pPr>
        <w:pStyle w:val="ProductList-BodySpaced"/>
      </w:pPr>
      <w:r>
        <w:rPr>
          <w:b/>
          <w:color w:val="00188F"/>
        </w:rPr>
        <w:t>Preduslov</w:t>
      </w:r>
      <w:r>
        <w:t>: Označava da se moraju ispuniti određeni dodatni uslovi kako bi se izvršila kupovina Licenci za Proizvod.</w:t>
      </w:r>
    </w:p>
    <w:p w:rsidR="00BE5CB0" w:rsidRDefault="005C15F2">
      <w:pPr>
        <w:pStyle w:val="ProductList-BodySpaced"/>
      </w:pPr>
      <w:r>
        <w:rPr>
          <w:b/>
          <w:color w:val="00188F"/>
        </w:rPr>
        <w:t>Preduslov (SA)</w:t>
      </w:r>
      <w:r>
        <w:t>:Označava da se moraju ispuniti određeni dodatni uslovi kako bi se izvršila kupovina SA pokrića za Proizvod.</w:t>
      </w:r>
    </w:p>
    <w:p w:rsidR="00BE5CB0" w:rsidRDefault="005C15F2">
      <w:pPr>
        <w:pStyle w:val="ProductList-BodySpaced"/>
      </w:pPr>
      <w:r>
        <w:rPr>
          <w:b/>
          <w:color w:val="00188F"/>
        </w:rPr>
        <w:t>Prethodne verzije</w:t>
      </w:r>
      <w:r>
        <w:t>: Ranije verzije Proizvoda i njihovi Datumi dostupnosti.</w:t>
      </w:r>
    </w:p>
    <w:p w:rsidR="00BE5CB0" w:rsidRDefault="005C15F2">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rsidR="00BE5CB0" w:rsidRDefault="005C15F2">
      <w:pPr>
        <w:pStyle w:val="ProductList-BodySpaced"/>
      </w:pPr>
      <w:r>
        <w:rPr>
          <w:b/>
          <w:color w:val="00188F"/>
        </w:rPr>
        <w:t>Program Online pretplate (OSP)</w:t>
      </w:r>
      <w:r>
        <w:t>: Proizvod je na raspolaganju u programu Online pretplate.</w:t>
      </w:r>
    </w:p>
    <w:p w:rsidR="00BE5CB0" w:rsidRDefault="005C15F2">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rsidR="00BE5CB0" w:rsidRDefault="005C15F2">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rsidR="00BE5CB0" w:rsidRDefault="005C15F2">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F</w:t>
        </w:r>
      </w:hyperlink>
      <w:r>
        <w:t xml:space="preserve"> – Promocije.</w:t>
      </w:r>
    </w:p>
    <w:p w:rsidR="00BE5CB0" w:rsidRDefault="005C15F2">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rsidR="00BE5CB0" w:rsidRDefault="005C15F2">
      <w:pPr>
        <w:pStyle w:val="ProductList-BodySpaced"/>
      </w:pPr>
      <w:r>
        <w:rPr>
          <w:b/>
          <w:color w:val="00188F"/>
        </w:rPr>
        <w:t>Ispunjava uslove za smanjenje</w:t>
      </w:r>
      <w:r>
        <w:t>: Online usluga za koju klijent sa Upisnicom za preduzeća, Upisnicom za pretplatu za preduzeća, Upisnicom za Microsoft Azure ili Upisnicom za obrazovna rešenja može da prijavi smanjenje broja licenci ili Dodeljene godišnje obaveze.</w:t>
      </w:r>
    </w:p>
    <w:p w:rsidR="00BE5CB0" w:rsidRDefault="005C15F2">
      <w:pPr>
        <w:pStyle w:val="ProductList-BodySpaced"/>
      </w:pPr>
      <w:r>
        <w:rPr>
          <w:b/>
          <w:color w:val="00188F"/>
        </w:rPr>
        <w:t>Ispunjava uslove za smanjenje (SCE)</w:t>
      </w:r>
      <w:r>
        <w:t>: Proizvodi za koje klijent sa Upisnicom za Server i Oblak može da prijavi smanjenje broja licenci za pretplatu ili buduće Dodeljene godišnje obaveze nakon 12 uzastopnih meseci.</w:t>
      </w:r>
    </w:p>
    <w:p w:rsidR="00BE5CB0" w:rsidRDefault="005C15F2">
      <w:pPr>
        <w:pStyle w:val="ProductList-BodySpaced"/>
      </w:pPr>
      <w:r>
        <w:rPr>
          <w:b/>
          <w:color w:val="00188F"/>
        </w:rPr>
        <w:t>Prava na roming</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"Kvalifikovani uređaj trećeg lica označava uređaj koji ni direktno ni indirektno ne kontroliše ni Klijent niti njegove Filijale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označava fizički hardverski sistem koji pokreće 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korisnik ne sme istovremeno da koristi softver po osnovu iste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na roming.</w:t>
      </w:r>
    </w:p>
    <w:p w:rsidR="00BE5CB0" w:rsidRDefault="005C15F2">
      <w:pPr>
        <w:pStyle w:val="ProductList-BodySpaced"/>
      </w:pPr>
      <w:r>
        <w:rPr>
          <w:b/>
          <w:color w:val="00188F"/>
        </w:rPr>
        <w:t>Prava ekvivalentna SA pokriću</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licence</w:t>
      </w:r>
      <w:r>
        <w:fldChar w:fldCharType="end"/>
      </w:r>
      <w:r>
        <w:t xml:space="preserve"> za softver kupljene po osnovu Upisnice za Server i Oblak ili Microsoft ugovora o pružanju proizvoda i usluga pružaju ista SA prava i pogodnosti tokom perioda važenja Pretplate kao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SA pokrićem.</w:t>
      </w:r>
    </w:p>
    <w:p w:rsidR="00BE5CB0" w:rsidRDefault="005C15F2">
      <w:pPr>
        <w:pStyle w:val="ProductList-BodySpaced"/>
      </w:pPr>
      <w:r>
        <w:rPr>
          <w:b/>
          <w:color w:val="00188F"/>
        </w:rPr>
        <w:t>Samostalni hosting</w:t>
      </w:r>
      <w:r>
        <w:t xml:space="preserve">: SA pogodnost kojom se dozvoljava korišćenje Proizvoda za svrhe uslovnog hostinga; detalje potražite u odeljku Serveri – Aplikacije za samostalni hosting u </w:t>
      </w:r>
      <w:hyperlink w:anchor="_Sec564">
        <w:r>
          <w:rPr>
            <w:color w:val="00467F"/>
            <w:u w:val="single"/>
          </w:rPr>
          <w:t>Dodatku B</w:t>
        </w:r>
      </w:hyperlink>
      <w:r>
        <w:t xml:space="preserve"> – Software Assurance.</w:t>
      </w:r>
    </w:p>
    <w:p w:rsidR="00BE5CB0" w:rsidRDefault="005C15F2">
      <w:pPr>
        <w:pStyle w:val="ProductList-BodySpaced"/>
      </w:pPr>
      <w:r>
        <w:rPr>
          <w:b/>
          <w:color w:val="00188F"/>
        </w:rPr>
        <w:t>Grupa sa SA pogodnostima</w:t>
      </w:r>
      <w:r>
        <w:t xml:space="preserve">: Označava kategoriju Proizvoda u svrhe utvrđivanja SA pogodnosti široko primenjivih na tu Grupu proizvoda, kao što je navedeno u </w:t>
      </w:r>
      <w:hyperlink w:anchor="_Sec564">
        <w:r>
          <w:rPr>
            <w:color w:val="00467F"/>
            <w:u w:val="single"/>
          </w:rPr>
          <w:t>Dodatku B</w:t>
        </w:r>
      </w:hyperlink>
      <w:r>
        <w:t xml:space="preserve"> – Software Assurance.</w:t>
      </w:r>
    </w:p>
    <w:p w:rsidR="00BE5CB0" w:rsidRDefault="005C15F2">
      <w:pPr>
        <w:pStyle w:val="ProductList-BodySpaced"/>
      </w:pPr>
      <w:r>
        <w:rPr>
          <w:b/>
          <w:color w:val="00188F"/>
        </w:rPr>
        <w:t>Pogodnost korišćenja za studente</w:t>
      </w:r>
      <w:r>
        <w:t xml:space="preserve">: Opcija za Institucije koje licenciraju kvalifikujući Proizvod za broj korisnika na nivou cele organizacije da licenciraju Proizvod za korišćenje svojih Studenata u razmeri 1:15 ili 1:40 Studenata po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Radniku znanja</w:t>
      </w:r>
      <w:r>
        <w:fldChar w:fldCharType="end"/>
      </w:r>
      <w:r>
        <w:t xml:space="preserve"> (korisniku u okviru osoblja / nastavnog kadra) bez dodatnih troškova. Kvalifikujući Proizvodi, Proizvodi koji ispunjavaju uslove korišćenja za Studente i primenjivi razmer korišćenja navedeni su u Unosima proizvoda i </w:t>
      </w:r>
      <w:hyperlink w:anchor="_Sec1230">
        <w:r>
          <w:rPr>
            <w:color w:val="00467F"/>
            <w:u w:val="single"/>
          </w:rPr>
          <w:t>Dodatku H – Pogodnosti korišćenja za studente i akademski programi</w:t>
        </w:r>
      </w:hyperlink>
      <w:r>
        <w:t xml:space="preserve">. Takve Licence za studente se možda ne ubrajaju u minimalan broj porudžbina. Uslovi licenciranja za Proizvode licencirane po osnovu Pogodnosti korišćenja za studente regulišu korišćenje Studenata. Prava na korišćenje Proizvoda po osnovu Pogodnosti korišćenja za studente ističe kada student više nije povezan sa ustanovom. </w:t>
      </w:r>
    </w:p>
    <w:p w:rsidR="00BE5CB0" w:rsidRDefault="005C15F2">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w:t>
      </w:r>
    </w:p>
    <w:p w:rsidR="00BE5CB0" w:rsidRDefault="005C15F2">
      <w:pPr>
        <w:pStyle w:val="ProductList-BodySpaced"/>
      </w:pPr>
      <w:r>
        <w:rPr>
          <w:b/>
          <w:color w:val="00188F"/>
        </w:rPr>
        <w:t>Ispunjava uslove za true-up</w:t>
      </w:r>
      <w:r>
        <w:t>: Licenca za pretplatu na Online uslugu koju Enterprise klijent ili Klijent sa pretplatom za preduzeća mogu da poruče putem true-up procesa ili godišnjeg poručivanja umesto mesečnog.</w:t>
      </w:r>
    </w:p>
    <w:p w:rsidR="00BE5CB0" w:rsidRDefault="005C15F2">
      <w:pPr>
        <w:pStyle w:val="ProductList-BodySpaced"/>
      </w:pPr>
      <w:r>
        <w:rPr>
          <w:b/>
          <w:color w:val="00188F"/>
        </w:rPr>
        <w:t>Ažurirani popust</w:t>
      </w:r>
      <w:r>
        <w:t xml:space="preserve">: Ažurirani popust je popust na raspolaganju klijentima sa Open Value Subscription ugovorom koji poručuju licence za Proizvod tokom prve godine važenja ugovora ako imaju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odgovarajući kvalifikujući Proizvod.</w:t>
      </w:r>
    </w:p>
    <w:p w:rsidR="00BE5CB0" w:rsidRDefault="00BE5CB0">
      <w:pPr>
        <w:pStyle w:val="ProductList-BodySpaced"/>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Spaced"/>
      </w:pPr>
    </w:p>
    <w:p w:rsidR="00BE5CB0" w:rsidRDefault="005C15F2">
      <w:pPr>
        <w:pStyle w:val="ProductList-Offering1Heading"/>
        <w:outlineLvl w:val="1"/>
      </w:pPr>
      <w:bookmarkStart w:id="328" w:name="_Sec551"/>
      <w:r>
        <w:t>Vrednost ćelija</w:t>
      </w:r>
      <w:bookmarkEnd w:id="328"/>
      <w:r>
        <w:fldChar w:fldCharType="begin"/>
      </w:r>
      <w:r>
        <w:instrText xml:space="preserve"> TC "</w:instrText>
      </w:r>
      <w:bookmarkStart w:id="329" w:name="_Toc512609405"/>
      <w:r>
        <w:instrText>Vrednost ćelija</w:instrText>
      </w:r>
      <w:bookmarkEnd w:id="329"/>
      <w:r>
        <w:instrText>" \l 2</w:instrText>
      </w:r>
      <w:r>
        <w:fldChar w:fldCharType="end"/>
      </w:r>
    </w:p>
    <w:p w:rsidR="00BE5CB0" w:rsidRDefault="005C15F2">
      <w:pPr>
        <w:pStyle w:val="ProductList-BodySpaced"/>
      </w:pPr>
      <w:r>
        <w:t>Vrednosti ćelija se koriste u tabeli Raspoloživost programa u svakom Unosu proizvoda kako bi se identifikovalo kako se Proizvod nudi u svakom programu. Ugovorima o programu količinskog licenciranja definišu se vrste tih ponuda.</w:t>
      </w:r>
    </w:p>
    <w:p w:rsidR="00BE5CB0" w:rsidRDefault="00BE5CB0">
      <w:pPr>
        <w:pStyle w:val="ProductList-BodySpaced"/>
      </w:pPr>
    </w:p>
    <w:p w:rsidR="00BE5CB0" w:rsidRDefault="005C15F2">
      <w:pPr>
        <w:pStyle w:val="ProductList-BodySpaced"/>
      </w:pPr>
      <w:r>
        <w:rPr>
          <w:b/>
          <w:color w:val="00188F"/>
        </w:rPr>
        <w:t>A</w:t>
      </w:r>
      <w:r>
        <w:t xml:space="preserve">= </w:t>
      </w:r>
      <w:r>
        <w:rPr>
          <w:color w:val="00188F"/>
        </w:rPr>
        <w:t>Dodatni proizvod</w:t>
      </w:r>
      <w:r>
        <w:t>: Proizvod se nudi kao Dodatni proizvod.</w:t>
      </w:r>
    </w:p>
    <w:p w:rsidR="00BE5CB0" w:rsidRDefault="005C15F2">
      <w:pPr>
        <w:pStyle w:val="ProductList-BodySpaced"/>
      </w:pPr>
      <w:r>
        <w:rPr>
          <w:b/>
          <w:color w:val="00188F"/>
        </w:rPr>
        <w:t>AO</w:t>
      </w:r>
      <w:r>
        <w:t xml:space="preserve">= </w:t>
      </w:r>
      <w:r>
        <w:rPr>
          <w:color w:val="00188F"/>
        </w:rPr>
        <w:t>Dodatni proizvod za celu organizaciju</w:t>
      </w:r>
      <w:r>
        <w:t>: Proizvod se nudi kao Dodatni proizvod i mora da se poručuje na nivou cele organizacije.</w:t>
      </w:r>
    </w:p>
    <w:p w:rsidR="00BE5CB0" w:rsidRDefault="005C15F2">
      <w:pPr>
        <w:pStyle w:val="ProductList-BodySpaced"/>
      </w:pPr>
      <w:r>
        <w:rPr>
          <w:b/>
        </w:rPr>
        <w:t>AF</w:t>
      </w:r>
      <w:r>
        <w:t xml:space="preserve"> = Nastava za Dodatni proizvod: Ovaj Proizvod se nudi kao Dodatni proizvod za program School i mora da se licencira samo na nivou cele Organizacije obuhvatajući sav Nastavni kadar i Osoblje. </w:t>
      </w:r>
    </w:p>
    <w:p w:rsidR="00BE5CB0" w:rsidRDefault="005C15F2">
      <w:pPr>
        <w:pStyle w:val="ProductList-BodySpaced"/>
      </w:pPr>
      <w:r>
        <w:rPr>
          <w:b/>
        </w:rPr>
        <w:t>AP</w:t>
      </w:r>
      <w:r>
        <w:t xml:space="preserve"> = Dodatni proizvod za EES 2017: Proizvod se nudi kao Dodatni proizvod za Upisnicu za obrazovna rešenja (izdanje objavljeno u oktobru 2017. ili kasnije). </w:t>
      </w:r>
    </w:p>
    <w:p w:rsidR="00BE5CB0" w:rsidRDefault="005C15F2">
      <w:pPr>
        <w:pStyle w:val="ProductList-BodySpaced"/>
      </w:pPr>
      <w:r>
        <w:rPr>
          <w:b/>
        </w:rPr>
        <w:t>AS</w:t>
      </w:r>
      <w:r>
        <w:t xml:space="preserve"> = Dodatni proizvod – School: Proizvod se nudi kao Dodatni proizvod samo za program School.  </w:t>
      </w:r>
    </w:p>
    <w:p w:rsidR="00BE5CB0" w:rsidRDefault="005C15F2">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rsidR="00BE5CB0" w:rsidRDefault="005C15F2">
      <w:pPr>
        <w:pStyle w:val="ProductList-BodySpaced"/>
      </w:pPr>
      <w:r>
        <w:rPr>
          <w:b/>
          <w:color w:val="00188F"/>
        </w:rPr>
        <w:t>ED</w:t>
      </w:r>
      <w:r>
        <w:t xml:space="preserve"> = </w:t>
      </w:r>
      <w:r>
        <w:rPr>
          <w:color w:val="00188F"/>
        </w:rPr>
        <w:t>Desktop za obrazovanje</w:t>
      </w:r>
      <w:r>
        <w:t xml:space="preserve">: Proizvod se nudi kao obrazovni proizvod platforme za desktop računar uz Enterprise CAL Suite ili Core CAL Suite po osnovu Upisnica za obrazovna rešenja (izdanje koje je objavljeno pre oktobra 2017) i Open Value Subscription – Obrazovna rešenja i mora imati licencu za ukupni broj korisnika koji pokriva Nastavni kadar i Osoblje.   </w:t>
      </w:r>
    </w:p>
    <w:p w:rsidR="00BE5CB0" w:rsidRDefault="005C15F2">
      <w:pPr>
        <w:pStyle w:val="ProductList-BodySpaced"/>
      </w:pPr>
      <w:r>
        <w:rPr>
          <w:b/>
          <w:color w:val="00188F"/>
        </w:rPr>
        <w:t>EO</w:t>
      </w:r>
      <w:r>
        <w:t xml:space="preserve"> = </w:t>
      </w:r>
      <w:r>
        <w:rPr>
          <w:color w:val="00188F"/>
        </w:rPr>
        <w:t>Online usluga za preduzeća</w:t>
      </w:r>
      <w:r>
        <w:t>: Online usluga se nudi kao Online usluga za preduzeća ili Online usluga platforme i zadovoljava zahteve za Proizvod za preduzeća. EO za Core CAL i Enterprise CAL Suite zahteva odgovarajući CAL Suite Bridge.</w:t>
      </w:r>
    </w:p>
    <w:p w:rsidR="00BE5CB0" w:rsidRDefault="005C15F2">
      <w:pPr>
        <w:pStyle w:val="ProductList-BodySpaced"/>
      </w:pPr>
      <w:r>
        <w:rPr>
          <w:b/>
          <w:color w:val="00188F"/>
        </w:rPr>
        <w:t>EP</w:t>
      </w:r>
      <w:r>
        <w:rPr>
          <w:color w:val="000000"/>
        </w:rPr>
        <w:t xml:space="preserve"> = </w:t>
      </w:r>
      <w:r>
        <w:rPr>
          <w:color w:val="00188F"/>
        </w:rPr>
        <w:t>Proizvod obrazovne platforme (eng. Education Platform Product)</w:t>
      </w:r>
      <w:r>
        <w:t xml:space="preserve">: Proizvod se nudi kao Proizvod obrazovne platforme po osnovu upisnice za obrazovna rešenja (izdanje koje je objavljeno u oktobru 2017. ili kasnije) i moraju da se licenciraju samo na nivou cele Organizacije obuhvatajući sve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 xml:space="preserve"> ili za ukupan Broj studenata.</w:t>
      </w:r>
    </w:p>
    <w:p w:rsidR="00BE5CB0" w:rsidRDefault="005C15F2">
      <w:pPr>
        <w:pStyle w:val="ProductList-BodySpaced"/>
      </w:pPr>
      <w:r>
        <w:rPr>
          <w:b/>
          <w:color w:val="00188F"/>
        </w:rPr>
        <w:t>OM</w:t>
      </w:r>
      <w:r>
        <w:t xml:space="preserve"> = </w:t>
      </w:r>
      <w:r>
        <w:rPr>
          <w:color w:val="00188F"/>
        </w:rPr>
        <w:t>Minimum za program Open</w:t>
      </w:r>
      <w:r>
        <w:t>: Svaka Licenca se računa samo kao pet Licenci za svrhe minimuma za prvu porudžbinu u Open License i Open Value.</w:t>
      </w:r>
    </w:p>
    <w:p w:rsidR="00BE5CB0" w:rsidRDefault="005C15F2">
      <w:pPr>
        <w:pStyle w:val="ProductList-BodySpaced"/>
      </w:pPr>
      <w:r>
        <w:rPr>
          <w:b/>
          <w:color w:val="00188F"/>
        </w:rPr>
        <w:t>OW</w:t>
      </w:r>
      <w:r>
        <w:t xml:space="preserve"> = </w:t>
      </w:r>
      <w:r>
        <w:rPr>
          <w:color w:val="00188F"/>
        </w:rPr>
        <w:t>Za celu organizaciju</w:t>
      </w:r>
      <w:r>
        <w:t>: Na raspolaganju u okviru opcije koja važi za celu organizaciju.</w:t>
      </w:r>
    </w:p>
    <w:p w:rsidR="00BE5CB0" w:rsidRDefault="005C15F2">
      <w:pPr>
        <w:pStyle w:val="ProductList-BodySpaced"/>
      </w:pPr>
      <w:r>
        <w:rPr>
          <w:b/>
          <w:color w:val="00188F"/>
        </w:rPr>
        <w:t>P</w:t>
      </w:r>
      <w:r>
        <w:t xml:space="preserve"> = </w:t>
      </w:r>
      <w:r>
        <w:rPr>
          <w:color w:val="00188F"/>
        </w:rPr>
        <w:t>Opcija koja ne važi za celu organizaciju u programu Open Value</w:t>
      </w:r>
      <w:r>
        <w:t>: Proizvod se nudi kao opcija koja ne važi za celu organizaciju u programu Open Value.</w:t>
      </w:r>
    </w:p>
    <w:p w:rsidR="00BE5CB0" w:rsidRDefault="005C15F2">
      <w:pPr>
        <w:pStyle w:val="ProductList-BodySpaced"/>
      </w:pPr>
      <w:r>
        <w:rPr>
          <w:b/>
          <w:color w:val="00188F"/>
        </w:rPr>
        <w:t>S</w:t>
      </w:r>
      <w:r>
        <w:rPr>
          <w:color w:val="000000"/>
        </w:rPr>
        <w:t xml:space="preserve"> = </w:t>
      </w:r>
      <w:r>
        <w:rPr>
          <w:color w:val="00188F"/>
        </w:rPr>
        <w:t>Ponuda za studente/učenike – samo za School</w:t>
      </w:r>
      <w:r>
        <w:t>: Proizvod se nudi kao Ponuda za studente/učenike samo u okviru programa School i mora da se poruči za celokupan Broj studenata/učenika.</w:t>
      </w:r>
    </w:p>
    <w:p w:rsidR="00BE5CB0" w:rsidRDefault="005C15F2">
      <w:pPr>
        <w:pStyle w:val="ProductList-BodySpaced"/>
      </w:pPr>
      <w:r>
        <w:rPr>
          <w:b/>
          <w:color w:val="00188F"/>
        </w:rPr>
        <w:t>SD</w:t>
      </w:r>
      <w:r>
        <w:t xml:space="preserve">= </w:t>
      </w:r>
      <w:r>
        <w:rPr>
          <w:color w:val="00188F"/>
        </w:rPr>
        <w:t>Proizvod platforme za desktop računar za škole</w:t>
      </w:r>
      <w:r>
        <w:t>: Proizvod se nudi kao proizvod platforme za desktop računar za škole sa bilo Enterprise CAL Suite ili Core CAL Suite paketom u okviru programa School. SD se računa kao tri jedinice.</w:t>
      </w:r>
    </w:p>
    <w:p w:rsidR="00BE5CB0" w:rsidRDefault="005C15F2">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rsidR="00BE5CB0" w:rsidRDefault="005C15F2">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rsidR="00BE5CB0" w:rsidRDefault="005C15F2">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u Sjedinjenim državama.</w:t>
      </w:r>
    </w:p>
    <w:p w:rsidR="00BE5CB0" w:rsidRDefault="00BE5CB0">
      <w:pPr>
        <w:pStyle w:val="ProductList-BodySpaced"/>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Spaced"/>
      </w:pPr>
    </w:p>
    <w:p w:rsidR="00BE5CB0" w:rsidRDefault="005C15F2">
      <w:pPr>
        <w:pStyle w:val="ProductList-Offering1Heading"/>
        <w:outlineLvl w:val="1"/>
      </w:pPr>
      <w:bookmarkStart w:id="330" w:name="_Sec552"/>
      <w:r>
        <w:t>Zaglavlja kolona</w:t>
      </w:r>
      <w:bookmarkEnd w:id="330"/>
      <w:r>
        <w:fldChar w:fldCharType="begin"/>
      </w:r>
      <w:r>
        <w:instrText xml:space="preserve"> TC "</w:instrText>
      </w:r>
      <w:bookmarkStart w:id="331" w:name="_Toc512609406"/>
      <w:r>
        <w:instrText>Zaglavlja kolona</w:instrText>
      </w:r>
      <w:bookmarkEnd w:id="331"/>
      <w:r>
        <w:instrText>" \l 2</w:instrText>
      </w:r>
      <w:r>
        <w:fldChar w:fldCharType="end"/>
      </w:r>
    </w:p>
    <w:p w:rsidR="00BE5CB0" w:rsidRDefault="005C15F2">
      <w:pPr>
        <w:pStyle w:val="ProductList-BodySpaced"/>
      </w:pPr>
      <w:r>
        <w:t>Zaglavlja kolona se javljaju u tabeli Raspoloživost programa za svaki Unos proizvoda i njima se organizuju informacije o dostupnosti programa prema programu, vrsti ponude, tačkama i datumima dostupnosti.</w:t>
      </w:r>
    </w:p>
    <w:p w:rsidR="00BE5CB0" w:rsidRDefault="00BE5CB0">
      <w:pPr>
        <w:pStyle w:val="ProductList-BodySpaced"/>
      </w:pPr>
    </w:p>
    <w:p w:rsidR="00BE5CB0" w:rsidRDefault="005C15F2">
      <w:pPr>
        <w:pStyle w:val="ProductList-BodySpaced"/>
      </w:pPr>
      <w:r>
        <w:rPr>
          <w:b/>
          <w:color w:val="00188F"/>
        </w:rPr>
        <w:t>CSP</w:t>
      </w:r>
      <w:r>
        <w:rPr>
          <w:color w:val="000000"/>
        </w:rPr>
        <w:t xml:space="preserve">= </w:t>
      </w:r>
      <w:r>
        <w:rPr>
          <w:color w:val="00188F"/>
        </w:rPr>
        <w:t>Microsoft ugovor o oblaku</w:t>
      </w:r>
      <w:r>
        <w:t>:</w:t>
      </w:r>
      <w:r>
        <w:rPr>
          <w:color w:val="000000"/>
        </w:rPr>
        <w:t xml:space="preserve"> Microsoft ugovor o oblaku se koristi u programu Dobavljač rešenja u oblaku (Cloud Solution Provider).</w:t>
      </w:r>
    </w:p>
    <w:p w:rsidR="00BE5CB0" w:rsidRDefault="005C15F2">
      <w:pPr>
        <w:pStyle w:val="ProductList-BodySpaced"/>
      </w:pPr>
      <w:r>
        <w:rPr>
          <w:b/>
          <w:color w:val="00188F"/>
        </w:rPr>
        <w:t xml:space="preserve">DA </w:t>
      </w:r>
      <w:r>
        <w:t xml:space="preserve">= </w:t>
      </w:r>
      <w:r>
        <w:rPr>
          <w:color w:val="00188F"/>
        </w:rPr>
        <w:t>Datum dostupnosti</w:t>
      </w:r>
      <w:r>
        <w:t>: Datum od kojeg je Proizvod dostupan, dat u formatu mesec/godina. Za softver je to datum kad Microsoft omogući poručivanje licenci, odnosno datum kad omogući preuzimanje iz Centra za usluge količinskog licenciranja (VLSC), koji god da je raniji.</w:t>
      </w:r>
    </w:p>
    <w:p w:rsidR="00BE5CB0" w:rsidRDefault="005C15F2">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rsidR="00BE5CB0" w:rsidRDefault="005C15F2">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rsidR="00BE5CB0" w:rsidRDefault="005C15F2">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rsidR="00BE5CB0" w:rsidRDefault="005C15F2">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BE5CB0" w:rsidRDefault="005C15F2">
      <w:pPr>
        <w:pStyle w:val="ProductList-BodySpaced"/>
      </w:pPr>
      <w:r>
        <w:rPr>
          <w:b/>
          <w:color w:val="00188F"/>
        </w:rPr>
        <w:t>MPSA</w:t>
      </w:r>
      <w:r>
        <w:t xml:space="preserve"> = </w:t>
      </w:r>
      <w:r>
        <w:rPr>
          <w:color w:val="00188F"/>
        </w:rPr>
        <w:t>Ugovor o Microsoft proizvodima i uslugama</w:t>
      </w:r>
      <w:r>
        <w:t>.</w:t>
      </w:r>
    </w:p>
    <w:p w:rsidR="00BE5CB0" w:rsidRDefault="005C15F2">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BE5CB0" w:rsidRDefault="005C15F2">
      <w:pPr>
        <w:pStyle w:val="ProductList-BodySpaced"/>
      </w:pPr>
      <w:r>
        <w:rPr>
          <w:b/>
          <w:color w:val="00188F"/>
        </w:rPr>
        <w:t>OV/OVS</w:t>
      </w:r>
      <w:r>
        <w:t xml:space="preserve">= </w:t>
      </w:r>
      <w:r>
        <w:rPr>
          <w:color w:val="00188F"/>
        </w:rPr>
        <w:t>Open Value i Open Value Subscription:</w:t>
      </w:r>
      <w:r>
        <w:t xml:space="preserve"> Obuhvata Open Value, Open Value Subscription, Open Value for Government i Open Value Subscription for Government.</w:t>
      </w:r>
    </w:p>
    <w:p w:rsidR="00BE5CB0" w:rsidRDefault="005C15F2">
      <w:pPr>
        <w:pStyle w:val="ProductList-BodySpaced"/>
      </w:pPr>
      <w:r>
        <w:rPr>
          <w:b/>
          <w:color w:val="00188F"/>
        </w:rPr>
        <w:t>OVS-ES</w:t>
      </w:r>
      <w:r>
        <w:t xml:space="preserve"> = </w:t>
      </w:r>
      <w:r>
        <w:rPr>
          <w:color w:val="00188F"/>
        </w:rPr>
        <w:t>Open Value Subscription – Obrazovna rešenja</w:t>
      </w:r>
      <w:r>
        <w:t>.</w:t>
      </w:r>
    </w:p>
    <w:p w:rsidR="00BE5CB0" w:rsidRDefault="005C15F2">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rsidR="00BE5CB0" w:rsidRDefault="005C15F2">
      <w:pPr>
        <w:pStyle w:val="ProductList-BodySpaced"/>
      </w:pPr>
      <w:r>
        <w:rPr>
          <w:b/>
          <w:color w:val="00188F"/>
        </w:rPr>
        <w:t>SA</w:t>
      </w:r>
      <w:r>
        <w:t xml:space="preserve"> = </w:t>
      </w:r>
      <w:r>
        <w:rPr>
          <w:color w:val="00188F"/>
        </w:rPr>
        <w:t>Software Assurance</w:t>
      </w:r>
      <w:r>
        <w:t>: Naznačena vrednost u poenima kad se SA nudi za dati softver.</w:t>
      </w:r>
    </w:p>
    <w:p w:rsidR="00BE5CB0" w:rsidRDefault="005C15F2">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BE5CB0" w:rsidRDefault="00BE5CB0">
      <w:pPr>
        <w:pStyle w:val="ProductList-BodySpaced"/>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Spaced"/>
      </w:pPr>
    </w:p>
    <w:p w:rsidR="00BE5CB0" w:rsidRDefault="005C15F2">
      <w:pPr>
        <w:pStyle w:val="ProductList-Offering1Heading"/>
        <w:outlineLvl w:val="1"/>
      </w:pPr>
      <w:bookmarkStart w:id="332" w:name="_Sec553"/>
      <w:r>
        <w:t>Definicije</w:t>
      </w:r>
      <w:bookmarkEnd w:id="332"/>
      <w:r>
        <w:fldChar w:fldCharType="begin"/>
      </w:r>
      <w:r>
        <w:instrText xml:space="preserve"> TC "</w:instrText>
      </w:r>
      <w:bookmarkStart w:id="333" w:name="_Toc512609407"/>
      <w:r>
        <w:instrText>Definicije</w:instrText>
      </w:r>
      <w:bookmarkEnd w:id="333"/>
      <w:r>
        <w:instrText>" \l 2</w:instrText>
      </w:r>
      <w:r>
        <w:fldChar w:fldCharType="end"/>
      </w:r>
    </w:p>
    <w:p w:rsidR="00BE5CB0" w:rsidRDefault="005C15F2">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rsidR="00BE5CB0" w:rsidRDefault="005C15F2">
      <w:pPr>
        <w:pStyle w:val="ProductList-BodySpaced"/>
      </w:pPr>
      <w:r>
        <w:rPr>
          <w:b/>
          <w:color w:val="00188F"/>
        </w:rPr>
        <w:t xml:space="preserve">Dodatna licenca </w:t>
      </w:r>
      <w:r>
        <w:t xml:space="preserve">podrazumeva licencu koja je kupljena kao dodatak prethodno nabavljenoj Kvalifikujućoj licenci (ili skupu Kvalifikujućih licenci), sa kojom je i povezana. Dodatna licenca se dodeljuje jednom Kvalifikovanom korisniku (prema definiciji iz Klijentove upisnice) ili istom serveru ili uređaju na kojima postoje Kvalifikujuće licence. Na svaku Dodatnu SL licencu za korisnika koja se ne prikazuje pojedinačno u OST primenjuju se uslovi licenciranja koji važe za punu SL licencu za korisnika za istu uslugu. </w:t>
      </w:r>
    </w:p>
    <w:p w:rsidR="00BE5CB0" w:rsidRDefault="005C15F2">
      <w:pPr>
        <w:pStyle w:val="ProductList-BodySpaced"/>
      </w:pPr>
      <w:r>
        <w:rPr>
          <w:b/>
          <w:color w:val="00188F"/>
        </w:rPr>
        <w:t>Dodatni CAL</w:t>
      </w:r>
      <w:r>
        <w:t xml:space="preserve"> označava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licencom</w:t>
      </w:r>
      <w:r>
        <w:fldChar w:fldCharType="end"/>
      </w:r>
      <w:r>
        <w:t>.</w:t>
      </w:r>
    </w:p>
    <w:p w:rsidR="00BE5CB0" w:rsidRDefault="005C15F2">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rsidR="00BE5CB0" w:rsidRDefault="005C15F2">
      <w:pPr>
        <w:pStyle w:val="ProductList-BodySpaced"/>
      </w:pPr>
      <w:r>
        <w:rPr>
          <w:b/>
          <w:color w:val="00188F"/>
        </w:rPr>
        <w:t>CAL</w:t>
      </w:r>
      <w:r>
        <w:t xml:space="preserve"> označava klijentovu licencu za pristup koju može da dodeli korisnik ili uređaj,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rsidR="00BE5CB0" w:rsidRDefault="005C15F2">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nakon Datuma dostupnosti Serverskog proizvoda ili ako je Klijent imao aktivno SA pokriće na Datum dostupnosti.</w:t>
      </w:r>
    </w:p>
    <w:p w:rsidR="00BE5CB0" w:rsidRDefault="005C15F2">
      <w:pPr>
        <w:pStyle w:val="ProductList-BodySpaced"/>
      </w:pPr>
      <w:r>
        <w:rPr>
          <w:b/>
          <w:color w:val="00188F"/>
        </w:rPr>
        <w:t>Klijentsko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koje pokreće klijentski operativni sistem.</w:t>
      </w:r>
    </w:p>
    <w:p w:rsidR="00BE5CB0" w:rsidRDefault="005C15F2">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rsidR="00BE5CB0" w:rsidRDefault="005C15F2">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BE5CB0" w:rsidRDefault="005C15F2">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w:t>
      </w:r>
    </w:p>
    <w:p w:rsidR="00BE5CB0" w:rsidRDefault="005C15F2">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BE5CB0" w:rsidRDefault="005C15F2">
      <w:pPr>
        <w:pStyle w:val="ProductList-BodySpaced"/>
      </w:pPr>
      <w:r>
        <w:rPr>
          <w:b/>
          <w:color w:val="00188F"/>
        </w:rPr>
        <w:t>Ugrađeno objedinjeno rešenje</w:t>
      </w:r>
      <w:r>
        <w:t xml:space="preserve"> znači poslovna aplikacija koju je razvio Klijentov lokalni prodavac, koju Lokalni prodavac licencira Klijentu i koja dodaje značajnu i primarnu funkcionalnost nekom Ugrađenom proizvodu pokrivenom SL licencom.</w:t>
      </w:r>
    </w:p>
    <w:p w:rsidR="00BE5CB0" w:rsidRDefault="005C15F2">
      <w:pPr>
        <w:pStyle w:val="ProductList-BodySpaced"/>
      </w:pPr>
      <w:r>
        <w:rPr>
          <w:b/>
          <w:color w:val="00188F"/>
        </w:rPr>
        <w:t>Licenca za eksterno povezivanje</w:t>
      </w:r>
      <w:r>
        <w:t xml:space="preserve"> označava Licencu dodeljenu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 korisnike koji nisu zaposleni kod Klijenta ili njegovih Filijala, kao ni terenski ugovarači ili terenski zastupnici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rsidR="00BE5CB0" w:rsidRDefault="005C15F2">
      <w:pPr>
        <w:pStyle w:val="ProductList-BodySpaced"/>
      </w:pPr>
      <w:r>
        <w:rPr>
          <w:b/>
          <w:color w:val="00188F"/>
        </w:rPr>
        <w:t>Spoljni korisnici</w:t>
      </w:r>
      <w:r>
        <w:t xml:space="preserve"> označava korisnike koji nisu zaposleni kod Klijenta ili njegovih Filijala, kao ni terenski ugovarači ili terenski zastupnici Klijenta ili njegovih Filijala.</w:t>
      </w:r>
    </w:p>
    <w:p w:rsidR="00BE5CB0" w:rsidRDefault="005C15F2">
      <w:pPr>
        <w:pStyle w:val="ProductList-BodySpaced"/>
      </w:pPr>
      <w:r>
        <w:rPr>
          <w:b/>
        </w:rPr>
        <w:t>Diplomirani student</w:t>
      </w:r>
      <w:r>
        <w:t xml:space="preserve"> označava Studenta koji je ili (1) završio razred ili dovršio nivo u školi ili obrazovnoj instituciji koja kvalifikuje Studenta za upis na koledž ili univerzitet, ili (2) stekao diplomu ili stepen na koledžu ili univerzitetu u Organizaciji.</w:t>
      </w:r>
    </w:p>
    <w:p w:rsidR="00BE5CB0" w:rsidRDefault="005C15F2">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BE5CB0" w:rsidRDefault="005C15F2">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rsidR="00BE5CB0" w:rsidRDefault="005C15F2">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BE5CB0" w:rsidRDefault="005C15F2">
      <w:pPr>
        <w:pStyle w:val="ProductList-BodySpaced"/>
      </w:pPr>
      <w:r>
        <w:rPr>
          <w:b/>
          <w:color w:val="00188F"/>
        </w:rPr>
        <w:t xml:space="preserve">Radnik znanja </w:t>
      </w:r>
      <w:r>
        <w:t>označava bilo kog zaposlenog (uključujući i zaposlenog Studenta), izvođača ili volontera koji je angažovan u okviru Institucije ili za nju i koji koristi Proizvod ili Kvalifikovani uređaj u korist Institucije ili u okviru korisnikovog odnosa sa Institucijom. Ova definicija ne obuhvata korisnike bilo kog Proizvoda za koji se u Uslovima za proizvod navodi da je isključen iz definicije Radnika znanja.</w:t>
      </w:r>
    </w:p>
    <w:p w:rsidR="00BE5CB0" w:rsidRDefault="005C15F2">
      <w:pPr>
        <w:pStyle w:val="ProductList-BodySpaced"/>
      </w:pPr>
      <w:r>
        <w:rPr>
          <w:b/>
          <w:color w:val="00188F"/>
        </w:rPr>
        <w:t xml:space="preserve">Licenca </w:t>
      </w:r>
      <w:r>
        <w:t>znači pravo da se Proizvod preuzme, instalira, da mu se pristupa i da se koristi.</w:t>
      </w:r>
    </w:p>
    <w:p w:rsidR="00BE5CB0" w:rsidRDefault="005C15F2">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rsidR="00BE5CB0" w:rsidRDefault="005C15F2">
      <w:pPr>
        <w:pStyle w:val="ProductList-BodySpaced"/>
      </w:pPr>
      <w:r>
        <w:rPr>
          <w:b/>
          <w:color w:val="00188F"/>
        </w:rPr>
        <w:t xml:space="preserve">Partner za Mobilnost licence preko SA </w:t>
      </w:r>
      <w:r>
        <w:t xml:space="preserve">označava pravno lice identifikovano na adresi </w:t>
      </w:r>
      <w:hyperlink r:id="rId142">
        <w:r>
          <w:rPr>
            <w:color w:val="00467F"/>
            <w:u w:val="single"/>
          </w:rPr>
          <w:t>http://www.microsoft.com/licensing/software-assurance/license-mobility.aspx</w:t>
        </w:r>
      </w:hyperlink>
      <w:r>
        <w:t xml:space="preserve"> i koje je Microsoft ovlastio za pružanje usluge hostinga za klijentov softver na deljenim serverima. </w:t>
      </w:r>
    </w:p>
    <w:p w:rsidR="00BE5CB0" w:rsidRDefault="005C15F2">
      <w:pPr>
        <w:pStyle w:val="ProductList-BodySpaced"/>
      </w:pPr>
      <w:r>
        <w:rPr>
          <w:b/>
          <w:color w:val="00188F"/>
        </w:rPr>
        <w:t xml:space="preserve">Licencirani server </w:t>
      </w:r>
      <w:r>
        <w:t xml:space="preserve">znači jedan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namenjen Klijentovom korišćenju, kome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U svrhu ove definicije, hardverska particija ili „pljosnati“ server smatraju se posebnim Serverom.</w:t>
      </w:r>
    </w:p>
    <w:p w:rsidR="00BE5CB0" w:rsidRDefault="005C15F2">
      <w:pPr>
        <w:pStyle w:val="ProductList-BodySpaced"/>
      </w:pPr>
      <w:r>
        <w:rPr>
          <w:b/>
          <w:color w:val="00188F"/>
        </w:rPr>
        <w:t>Licencirani korisnik</w:t>
      </w:r>
      <w:r>
        <w:t xml:space="preserve"> označava jednu osobu kojoj je dodeljena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w:t>
      </w:r>
    </w:p>
    <w:p w:rsidR="00BE5CB0" w:rsidRDefault="005C15F2">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operativnog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operativnog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rsidR="00BE5CB0" w:rsidRDefault="005C15F2">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rsidR="00BE5CB0" w:rsidRDefault="005C15F2">
      <w:pPr>
        <w:pStyle w:val="ProductList-BodySpaced"/>
      </w:pPr>
      <w:r>
        <w:rPr>
          <w:b/>
          <w:color w:val="00188F"/>
        </w:rPr>
        <w:t xml:space="preserve">Upravljanje Okruženjem operativnog sistema </w:t>
      </w:r>
      <w:r>
        <w:t xml:space="preserve">znači traženje ili prijem podataka o hardveru ili softveru, konfigurisanje istog ili davanje naredbi hardveru ili softveru direktno ili indirektno povezanom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Okruženjem operativnog sistema</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operativnog sistema</w:t>
      </w:r>
      <w:r>
        <w:fldChar w:fldCharType="end"/>
      </w:r>
      <w:r>
        <w:t>.</w:t>
      </w:r>
    </w:p>
    <w:p w:rsidR="00BE5CB0" w:rsidRDefault="005C15F2">
      <w:pPr>
        <w:pStyle w:val="ProductList-BodySpaced"/>
      </w:pPr>
      <w:r>
        <w:rPr>
          <w:b/>
          <w:color w:val="00188F"/>
        </w:rPr>
        <w:t>Okruženje operativnog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operativnog sistema. Fizički hardverski sistem može da ima jedno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konfigurisan za korišćenje na virtuelnom hardverskom sistemu" </w:instrText>
      </w:r>
      <w:r>
        <w:fldChar w:fldCharType="separate"/>
      </w:r>
      <w:r>
        <w:rPr>
          <w:color w:val="0563C1"/>
        </w:rPr>
        <w:t>Virtuelno OSE okruženje</w:t>
      </w:r>
      <w:r>
        <w:fldChar w:fldCharType="end"/>
      </w:r>
      <w:r>
        <w:t xml:space="preserve"> ili više njih.</w:t>
      </w:r>
    </w:p>
    <w:p w:rsidR="00BE5CB0" w:rsidRDefault="005C15F2">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BE5CB0" w:rsidRDefault="005C15F2">
      <w:pPr>
        <w:pStyle w:val="ProductList-BodySpaced"/>
      </w:pPr>
      <w:r>
        <w:rPr>
          <w:b/>
          <w:color w:val="00188F"/>
        </w:rPr>
        <w:t>Fizičko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direktno na fizičkom hardverskom sistemu. Instanca operativnog sistema koja se koristi radi pokretanja softvera za hardversku virtuelizaciju ili pružanja usluga hardverske virtuelizacije smatra se delom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Fizičkog okruženja operativnog sistema</w:t>
      </w:r>
      <w:r>
        <w:fldChar w:fldCharType="end"/>
      </w:r>
      <w:r>
        <w:t>.</w:t>
      </w:r>
    </w:p>
    <w:p w:rsidR="00BE5CB0" w:rsidRDefault="005C15F2">
      <w:pPr>
        <w:pStyle w:val="ProductList-BodySpaced"/>
      </w:pPr>
      <w:r>
        <w:rPr>
          <w:b/>
          <w:color w:val="00188F"/>
        </w:rPr>
        <w:t xml:space="preserve">Fizički procesor </w:t>
      </w:r>
      <w:r>
        <w:t>označava procesor u fizičkom hardverskom sistemu.</w:t>
      </w:r>
    </w:p>
    <w:p w:rsidR="00BE5CB0" w:rsidRDefault="005C15F2">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rsidR="00BE5CB0" w:rsidRDefault="005C15F2">
      <w:pPr>
        <w:pStyle w:val="ProductList-BodySpaced"/>
      </w:pPr>
      <w:r>
        <w:rPr>
          <w:b/>
          <w:color w:val="00188F"/>
        </w:rPr>
        <w:t>Proizvodno okruženje</w:t>
      </w:r>
      <w:r>
        <w:t xml:space="preserve"> označava svako Fizičko ili Virtuelno okruženje operativnog sistema koje pokreće proizvodno radno opterećenje ili kojim se pristupa proizvodnim podacima, ili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 okruženje operativnog sistema</w:t>
      </w:r>
      <w:r>
        <w:fldChar w:fldCharType="end"/>
      </w:r>
      <w:r>
        <w:t xml:space="preserve"> koje hostuje jedno ili više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okruženja operativnog sistema</w:t>
      </w:r>
      <w:r>
        <w:fldChar w:fldCharType="end"/>
      </w:r>
      <w:r>
        <w:t xml:space="preserve"> koja pokreću proizvodna radna opterećenja ili kojima se pristupa proizvodnim podacima.</w:t>
      </w:r>
    </w:p>
    <w:p w:rsidR="00BE5CB0" w:rsidRDefault="005C15F2">
      <w:pPr>
        <w:pStyle w:val="ProductList-BodySpaced"/>
      </w:pPr>
      <w:r>
        <w:rPr>
          <w:b/>
          <w:color w:val="00188F"/>
        </w:rPr>
        <w:t>Kvalifikovani uređaj trećeg lica</w:t>
      </w:r>
      <w:r>
        <w:t xml:space="preserve"> označava uređaj koji ni direktno ni indirektno ne kontroliše ni Klijent niti njegove Filijale (npr. javni kiosk trećeg lica).</w:t>
      </w:r>
    </w:p>
    <w:p w:rsidR="00BE5CB0" w:rsidRDefault="005C15F2">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rsidR="00BE5CB0" w:rsidRDefault="005C15F2">
      <w:pPr>
        <w:pStyle w:val="ProductList-BodySpaced"/>
      </w:pPr>
      <w:r>
        <w:rPr>
          <w:b/>
          <w:color w:val="00188F"/>
        </w:rPr>
        <w:t>SL</w:t>
      </w:r>
      <w:r>
        <w:t xml:space="preserv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pretplatu kojom se omogućava pristup softveru ili hostovanoj usluzi tokom definisanog vremenskog perioda.</w:t>
      </w:r>
    </w:p>
    <w:p w:rsidR="00BE5CB0" w:rsidRDefault="005C15F2">
      <w:pPr>
        <w:pStyle w:val="ProductList-BodySpaced"/>
      </w:pPr>
      <w:r>
        <w:rPr>
          <w:b/>
          <w:color w:val="00188F"/>
        </w:rPr>
        <w:t>Server</w:t>
      </w:r>
      <w:r>
        <w:t xml:space="preserve"> označava fizički hardverski sistem koji pokreće serverski softver.</w:t>
      </w:r>
    </w:p>
    <w:p w:rsidR="00BE5CB0" w:rsidRDefault="005C15F2">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slobodne trgovine (EFTA). Centar za podatke možete da se prenese iz jedne farme servera u drugu, ali ne na kratkoročnoj osnovi. (EU je Evropska unija; EFTA je Evropska asocijacija za slobodnu trgovinu).</w:t>
      </w:r>
    </w:p>
    <w:p w:rsidR="00BE5CB0" w:rsidRDefault="005C15F2">
      <w:pPr>
        <w:pStyle w:val="ProductList-BodySpaced"/>
      </w:pPr>
      <w:r>
        <w:rPr>
          <w:b/>
          <w:color w:val="00188F"/>
        </w:rPr>
        <w:t>Licenca za prelazak na jaču ediciju</w:t>
      </w:r>
      <w:r>
        <w:t xml:space="preserve"> označava licencu koja je kupljena kao dodatak prethodno nabavljenoj osnovnoj licenci (i koja je sa njom povezana). Na svaku SL licencu za korisnika za prelazak na jaču ediciju koja se ne prikazuje pojedinačno u OST primenjuju se uslovi licenciranja koji važe za ekvivalentnu punu SL licencu za korisnika.</w:t>
      </w:r>
    </w:p>
    <w:p w:rsidR="00BE5CB0" w:rsidRDefault="005C15F2">
      <w:pPr>
        <w:pStyle w:val="ProductList-BodySpaced"/>
      </w:pPr>
      <w:r>
        <w:rPr>
          <w:b/>
          <w:color w:val="00188F"/>
        </w:rPr>
        <w:t>Student</w:t>
      </w:r>
      <w:r>
        <w:t xml:space="preserve"> označava sve pojedince redovno ili vanredno upisane u bilo koju obrazovnu instituciju koja je deo Organizacije Institucije.</w:t>
      </w:r>
    </w:p>
    <w:p w:rsidR="00BE5CB0" w:rsidRDefault="005C15F2">
      <w:pPr>
        <w:pStyle w:val="ProductList-BodySpaced"/>
      </w:pPr>
      <w:r>
        <w:rPr>
          <w:b/>
          <w:color w:val="00188F"/>
        </w:rPr>
        <w:t>Kvalifikovani uređaj studenta</w:t>
      </w:r>
      <w:r>
        <w:t xml:space="preserve"> znači Kvalifikovani uređaj koji poseduje, daje u zakup ili kontroliše Student, odnosno koji poseduje, daje u zakup ili kontroliše Organizacija, i koji je dodeljen Studentu za pojedinačnu, namensku upotrebu. </w:t>
      </w:r>
    </w:p>
    <w:p w:rsidR="00BE5CB0" w:rsidRDefault="005C15F2">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rsidR="00BE5CB0" w:rsidRDefault="005C15F2">
      <w:pPr>
        <w:pStyle w:val="ProductList-BodySpaced"/>
      </w:pPr>
      <w:r>
        <w:rPr>
          <w:b/>
          <w:color w:val="00188F"/>
        </w:rPr>
        <w:t>Virtuelno okruženje operativnog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operativnog sistema</w:t>
      </w:r>
      <w:r>
        <w:fldChar w:fldCharType="end"/>
      </w:r>
      <w:r>
        <w:t xml:space="preserve"> konfigurisano za korišćenje na virtuelnom hardverskom sistemu.</w:t>
      </w:r>
    </w:p>
    <w:p w:rsidR="00BE5CB0" w:rsidRDefault="005C15F2">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rsidR="00BE5CB0" w:rsidRDefault="005C15F2">
      <w:pPr>
        <w:pStyle w:val="ProductList-BodySpaced"/>
      </w:pPr>
      <w:r>
        <w:t>Softver u Internet Veb rešenju koristi se za pokretanje:</w:t>
      </w:r>
    </w:p>
    <w:p w:rsidR="00BE5CB0" w:rsidRDefault="005C15F2" w:rsidP="005C15F2">
      <w:pPr>
        <w:pStyle w:val="ProductList-Bullet"/>
        <w:numPr>
          <w:ilvl w:val="0"/>
          <w:numId w:val="43"/>
        </w:numPr>
      </w:pPr>
      <w:r>
        <w:t>softvera veb servera (na primer, Microsoft Informativne internet usluge) i upravljačkih ili bezbednosnih agenata (na primer, System Center Operations Manager agent);</w:t>
      </w:r>
    </w:p>
    <w:p w:rsidR="00BE5CB0" w:rsidRDefault="005C15F2" w:rsidP="005C15F2">
      <w:pPr>
        <w:pStyle w:val="ProductList-Bullet"/>
        <w:numPr>
          <w:ilvl w:val="0"/>
          <w:numId w:val="43"/>
        </w:numPr>
      </w:pPr>
      <w:r>
        <w:t>softverskog mehanizma baze podataka (na primer, Microsoft SQL Server) isključivo radi podrške Internet veb rešenjima; ili</w:t>
      </w:r>
    </w:p>
    <w:p w:rsidR="00BE5CB0" w:rsidRDefault="005C15F2" w:rsidP="005C15F2">
      <w:pPr>
        <w:pStyle w:val="ProductList-Bullet"/>
        <w:numPr>
          <w:ilvl w:val="0"/>
          <w:numId w:val="43"/>
        </w:numPr>
      </w:pPr>
      <w:r>
        <w:t>usluge sistema imenovanja domena (DNS – Domain Name System) radi obezbeđivanja razrešavanja Internet naziva IP adresa dok god to nije jedina funkcija te instance softvera.</w:t>
      </w:r>
    </w:p>
    <w:p w:rsidR="00BE5CB0" w:rsidRDefault="005C15F2">
      <w:pPr>
        <w:pStyle w:val="ProductList-BodySpaced"/>
      </w:pPr>
      <w:r>
        <w:rPr>
          <w:b/>
          <w:color w:val="00188F"/>
        </w:rPr>
        <w:t>Windows Server Container sa Hyper-V izolacijom</w:t>
      </w:r>
      <w:r>
        <w:rPr>
          <w:color w:val="000000"/>
        </w:rPr>
        <w:t xml:space="preserve">(raniji naziv – </w:t>
      </w:r>
      <w:r>
        <w:t>Hyper-V Container</w:t>
      </w:r>
      <w:r>
        <w:fldChar w:fldCharType="begin"/>
      </w:r>
      <w:r>
        <w:instrText xml:space="preserve"> XE "Hyper-V Container" </w:instrText>
      </w:r>
      <w:r>
        <w:fldChar w:fldCharType="end"/>
      </w:r>
      <w:r>
        <w:t xml:space="preserve">) jeste funkcija softvera Windows Server koja koristi virtuelno okruženje operativnog sistema. Svaki Windows Server Container sa Hyper-V izolacijom se smatra jednim </w:t>
      </w:r>
      <w:r>
        <w:fldChar w:fldCharType="begin"/>
      </w:r>
      <w:r>
        <w:instrText xml:space="preserve"> AutoTextList   \s NoStyle \t "Virtuelni OSE označava OSE konfigurisan za korišćenje na virtuelnom hardverskom sistemu" </w:instrText>
      </w:r>
      <w:r>
        <w:fldChar w:fldCharType="separate"/>
      </w:r>
      <w:r>
        <w:rPr>
          <w:color w:val="0563C1"/>
        </w:rPr>
        <w:t>Virtualnim OSE okruženjem</w:t>
      </w:r>
      <w:r>
        <w:fldChar w:fldCharType="end"/>
      </w:r>
      <w:r>
        <w:t>.</w:t>
      </w:r>
    </w:p>
    <w:p w:rsidR="00BE5CB0" w:rsidRDefault="005C15F2">
      <w:pPr>
        <w:pStyle w:val="ProductList-BodySpaced"/>
      </w:pPr>
      <w:r>
        <w:rPr>
          <w:b/>
          <w:color w:val="00188F"/>
        </w:rPr>
        <w:t xml:space="preserve">Windows Server Container bez Hyper-V izolacije </w:t>
      </w:r>
      <w:r>
        <w:t>(raniji naziv – Windows Server Container</w:t>
      </w:r>
      <w:r>
        <w:fldChar w:fldCharType="begin"/>
      </w:r>
      <w:r>
        <w:instrText xml:space="preserve"> XE "Windows Server Container" </w:instrText>
      </w:r>
      <w:r>
        <w:fldChar w:fldCharType="end"/>
      </w:r>
      <w:r>
        <w:t>) jeste funkcija softvera Windows Server.</w:t>
      </w:r>
    </w:p>
    <w:p w:rsidR="00BE5CB0" w:rsidRDefault="005C15F2">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rsidR="00BE5CB0" w:rsidRDefault="00BE5CB0">
      <w:pPr>
        <w:pStyle w:val="ProductList-BodySpaced"/>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Spaced"/>
      </w:pPr>
    </w:p>
    <w:p w:rsidR="00BE5CB0" w:rsidRDefault="00BE5CB0">
      <w:pPr>
        <w:sectPr w:rsidR="00BE5CB0">
          <w:headerReference w:type="default" r:id="rId143"/>
          <w:footerReference w:type="default" r:id="rId144"/>
          <w:type w:val="continuous"/>
          <w:pgSz w:w="12240" w:h="15840" w:code="1"/>
          <w:pgMar w:top="1170" w:right="720" w:bottom="720" w:left="720" w:header="432" w:footer="288" w:gutter="0"/>
          <w:cols w:space="360"/>
        </w:sectPr>
      </w:pPr>
    </w:p>
    <w:p w:rsidR="00BE5CB0" w:rsidRDefault="005C15F2">
      <w:pPr>
        <w:pStyle w:val="ProductList-SectionHeading"/>
        <w:pageBreakBefore/>
        <w:outlineLvl w:val="0"/>
      </w:pPr>
      <w:bookmarkStart w:id="334" w:name="_Sec591"/>
      <w:bookmarkEnd w:id="324"/>
      <w:r>
        <w:t>Dodatak A – Licence jednake CAL/ML licencama</w:t>
      </w:r>
      <w:r>
        <w:fldChar w:fldCharType="begin"/>
      </w:r>
      <w:r>
        <w:instrText xml:space="preserve"> TC "</w:instrText>
      </w:r>
      <w:bookmarkStart w:id="335" w:name="_Toc512609408"/>
      <w:r>
        <w:instrText>Dodatak A – Licence jednake CAL/ML licencama</w:instrText>
      </w:r>
      <w:bookmarkEnd w:id="335"/>
      <w:r>
        <w:instrText>" \l 1</w:instrText>
      </w:r>
      <w:r>
        <w:fldChar w:fldCharType="end"/>
      </w:r>
    </w:p>
    <w:p w:rsidR="00BE5CB0" w:rsidRDefault="005C15F2">
      <w:pPr>
        <w:pStyle w:val="ProductList-Body"/>
      </w:pPr>
      <w:r>
        <w:t xml:space="preserve">Prava na Pristup serverskom softveru koji radi na Klijentovim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Okruženjima operativnog sistema znači traženje ili prijem podataka o hardveru ili softveru, konfigurisanje istog ili davanje naredbi hardveru ili softveru direktno ili indirektno povezanom sa Okruženjem operativnog sistem To ne podrazumeva otkrivanje prisutnosti uređaja ili Okruženja operativnog sistema." </w:instrText>
      </w:r>
      <w:r>
        <w:fldChar w:fldCharType="separate"/>
      </w:r>
      <w:r>
        <w:rPr>
          <w:color w:val="0563C1"/>
        </w:rPr>
        <w:t>Upravljanje OSE okruženjima</w:t>
      </w:r>
      <w:r>
        <w:fldChar w:fldCharType="end"/>
      </w:r>
      <w:r>
        <w:t xml:space="preserve"> su raspoloživa u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ćelija osenčena plavom bojom u redu predviđenom za servere,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znači pravo da se Proizvod preuzme, instalira, da mu se pristupa i da se koristi."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označava fizički hardverski sistem koji pokreće serverski softver." </w:instrText>
      </w:r>
      <w:r>
        <w:fldChar w:fldCharType="separate"/>
      </w:r>
      <w:r>
        <w:rPr>
          <w:color w:val="0563C1"/>
        </w:rPr>
        <w:t>Serverskog</w:t>
      </w:r>
      <w:r>
        <w:fldChar w:fldCharType="end"/>
      </w:r>
      <w:r>
        <w:t xml:space="preserve"> proizvoda.</w:t>
      </w:r>
    </w:p>
    <w:p w:rsidR="00BE5CB0" w:rsidRDefault="00BE5CB0">
      <w:pPr>
        <w:pStyle w:val="ProductList-Body"/>
      </w:pPr>
    </w:p>
    <w:tbl>
      <w:tblPr>
        <w:tblStyle w:val="PURTable"/>
        <w:tblW w:w="0" w:type="dxa"/>
        <w:tblLook w:val="04A0" w:firstRow="1" w:lastRow="0" w:firstColumn="1" w:lastColumn="0" w:noHBand="0" w:noVBand="1"/>
      </w:tblPr>
      <w:tblGrid>
        <w:gridCol w:w="956"/>
        <w:gridCol w:w="292"/>
        <w:gridCol w:w="376"/>
        <w:gridCol w:w="276"/>
        <w:gridCol w:w="376"/>
        <w:gridCol w:w="419"/>
        <w:gridCol w:w="465"/>
        <w:gridCol w:w="471"/>
        <w:gridCol w:w="477"/>
        <w:gridCol w:w="465"/>
        <w:gridCol w:w="419"/>
        <w:gridCol w:w="465"/>
        <w:gridCol w:w="471"/>
        <w:gridCol w:w="477"/>
        <w:gridCol w:w="465"/>
        <w:gridCol w:w="322"/>
        <w:gridCol w:w="372"/>
        <w:gridCol w:w="373"/>
        <w:gridCol w:w="261"/>
        <w:gridCol w:w="261"/>
        <w:gridCol w:w="642"/>
        <w:gridCol w:w="358"/>
        <w:gridCol w:w="302"/>
        <w:gridCol w:w="356"/>
        <w:gridCol w:w="327"/>
        <w:gridCol w:w="348"/>
      </w:tblGrid>
      <w:tr w:rsidR="00BE5CB0">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BE5CB0" w:rsidRDefault="00BE5CB0">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BE5CB0" w:rsidRDefault="005C15F2">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E5CB0" w:rsidRDefault="005C15F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E5CB0" w:rsidRDefault="005C15F2">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E5CB0" w:rsidRDefault="005C15F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E5CB0" w:rsidRDefault="005C15F2">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BE5CB0" w:rsidRDefault="005C15F2">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E5CB0" w:rsidRDefault="005C15F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E5CB0" w:rsidRDefault="005C15F2">
            <w:pPr>
              <w:pStyle w:val="ProductList-TableBody"/>
              <w:jc w:val="center"/>
            </w:pPr>
            <w:r>
              <w:rPr>
                <w:color w:val="FFFFFF"/>
              </w:rPr>
              <w:t>Dynamics 365 Enterprise</w:t>
            </w:r>
          </w:p>
        </w:tc>
      </w:tr>
      <w:tr w:rsidR="00787983">
        <w:tc>
          <w:tcPr>
            <w:tcW w:w="240" w:type="dxa"/>
            <w:tcBorders>
              <w:top w:val="none" w:sz="4" w:space="0" w:color="BFBFBF"/>
              <w:left w:val="none" w:sz="24" w:space="0" w:color="808080"/>
              <w:bottom w:val="single" w:sz="4" w:space="0" w:color="FFFFFF"/>
              <w:right w:val="single" w:sz="6" w:space="0" w:color="FFFFFF"/>
            </w:tcBorders>
          </w:tcPr>
          <w:p w:rsidR="00BE5CB0" w:rsidRDefault="005C15F2">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5CB0" w:rsidRDefault="005C15F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5CB0" w:rsidRDefault="005C15F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5CB0" w:rsidRDefault="005C15F2">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5CB0" w:rsidRDefault="005C15F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5CB0" w:rsidRDefault="005C15F2">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5CB0" w:rsidRDefault="005C15F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5CB0" w:rsidRDefault="005C15F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5CB0" w:rsidRDefault="005C15F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5CB0" w:rsidRDefault="005C15F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5CB0" w:rsidRDefault="005C15F2">
            <w:pPr>
              <w:pStyle w:val="ProductList-TableBody"/>
              <w:jc w:val="center"/>
            </w:pPr>
            <w:r>
              <w:rPr>
                <w:color w:val="FFFFFF"/>
              </w:rPr>
              <w:t>Paket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5CB0" w:rsidRDefault="005C15F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5CB0" w:rsidRDefault="005C15F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5CB0" w:rsidRDefault="005C15F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5CB0" w:rsidRDefault="005C15F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5CB0" w:rsidRDefault="005C15F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5CB0" w:rsidRDefault="005C15F2">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5CB0" w:rsidRDefault="005C15F2">
            <w:pPr>
              <w:pStyle w:val="ProductList-TableBody"/>
              <w:jc w:val="center"/>
            </w:pPr>
            <w:r>
              <w:rPr>
                <w:color w:val="FFFFFF"/>
              </w:rPr>
              <w:t>A3 sa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5CB0" w:rsidRDefault="005C15F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5CB0" w:rsidRDefault="005C15F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5CB0" w:rsidRDefault="00BE5CB0">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5CB0" w:rsidRDefault="005C15F2">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E5CB0" w:rsidRDefault="005C15F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5CB0" w:rsidRDefault="005C15F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5CB0" w:rsidRDefault="005C15F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E5CB0" w:rsidRDefault="005C15F2">
            <w:pPr>
              <w:pStyle w:val="ProductList-TableBody"/>
              <w:jc w:val="center"/>
            </w:pPr>
            <w:r>
              <w:rPr>
                <w:color w:val="FFFFFF"/>
              </w:rPr>
              <w:t>Plan</w:t>
            </w:r>
          </w:p>
        </w:tc>
      </w:tr>
      <w:tr w:rsidR="00BE5CB0">
        <w:tc>
          <w:tcPr>
            <w:tcW w:w="240" w:type="dxa"/>
            <w:gridSpan w:val="16"/>
            <w:tcBorders>
              <w:top w:val="single" w:sz="4" w:space="0" w:color="FFFFFF"/>
              <w:left w:val="single" w:sz="6" w:space="0" w:color="FFFFFF"/>
              <w:bottom w:val="single" w:sz="4" w:space="0" w:color="FFFFFF"/>
              <w:right w:val="single" w:sz="6" w:space="0" w:color="FFFFFF"/>
            </w:tcBorders>
          </w:tcPr>
          <w:p w:rsidR="00BE5CB0" w:rsidRDefault="005C15F2">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r>
      <w:tr w:rsidR="00787983">
        <w:tc>
          <w:tcPr>
            <w:tcW w:w="240" w:type="dxa"/>
            <w:tcBorders>
              <w:top w:val="dashed" w:sz="4" w:space="0" w:color="BFBFBF"/>
              <w:left w:val="none" w:sz="24" w:space="0" w:color="808080"/>
              <w:bottom w:val="dashed" w:sz="4" w:space="0" w:color="BFBFBF"/>
              <w:right w:val="single" w:sz="6" w:space="0" w:color="FFFFFF"/>
            </w:tcBorders>
          </w:tcPr>
          <w:p w:rsidR="00BE5CB0" w:rsidRDefault="00400E0C">
            <w:pPr>
              <w:pStyle w:val="ProductList-TableBody"/>
            </w:pPr>
            <w:hyperlink w:anchor="_Sec793">
              <w:r w:rsidR="005C15F2">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787983">
        <w:tc>
          <w:tcPr>
            <w:tcW w:w="240" w:type="dxa"/>
            <w:tcBorders>
              <w:top w:val="dashed" w:sz="4" w:space="0" w:color="BFBFBF"/>
              <w:left w:val="none" w:sz="24" w:space="0" w:color="808080"/>
              <w:bottom w:val="single" w:sz="4" w:space="0" w:color="FFFFFF"/>
              <w:right w:val="single" w:sz="6" w:space="0" w:color="FFFFFF"/>
            </w:tcBorders>
          </w:tcPr>
          <w:p w:rsidR="00BE5CB0" w:rsidRDefault="00400E0C">
            <w:pPr>
              <w:pStyle w:val="ProductList-TableBody"/>
            </w:pPr>
            <w:hyperlink w:anchor="_Sec793">
              <w:r w:rsidR="005C15F2">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r>
      <w:tr w:rsidR="00BE5CB0">
        <w:tc>
          <w:tcPr>
            <w:tcW w:w="240" w:type="dxa"/>
            <w:gridSpan w:val="16"/>
            <w:tcBorders>
              <w:top w:val="single" w:sz="4" w:space="0" w:color="FFFFFF"/>
              <w:left w:val="single" w:sz="6" w:space="0" w:color="FFFFFF"/>
              <w:bottom w:val="single" w:sz="4" w:space="0" w:color="FFFFFF"/>
              <w:right w:val="single" w:sz="6" w:space="0" w:color="FFFFFF"/>
            </w:tcBorders>
          </w:tcPr>
          <w:p w:rsidR="00BE5CB0" w:rsidRDefault="005C15F2">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r>
      <w:tr w:rsidR="00787983">
        <w:tc>
          <w:tcPr>
            <w:tcW w:w="240" w:type="dxa"/>
            <w:tcBorders>
              <w:top w:val="dashed" w:sz="4" w:space="0" w:color="BFBFBF"/>
              <w:left w:val="none" w:sz="24" w:space="0" w:color="808080"/>
              <w:bottom w:val="dashed" w:sz="4" w:space="0" w:color="BFBFBF"/>
              <w:right w:val="single" w:sz="6" w:space="0" w:color="FFFFFF"/>
            </w:tcBorders>
          </w:tcPr>
          <w:p w:rsidR="00BE5CB0" w:rsidRDefault="00400E0C">
            <w:pPr>
              <w:pStyle w:val="ProductList-TableBody"/>
            </w:pPr>
            <w:hyperlink w:anchor="_Sec793">
              <w:r w:rsidR="005C15F2">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787983">
        <w:tc>
          <w:tcPr>
            <w:tcW w:w="240" w:type="dxa"/>
            <w:tcBorders>
              <w:top w:val="dashed" w:sz="4" w:space="0" w:color="BFBFBF"/>
              <w:left w:val="none" w:sz="24" w:space="0" w:color="808080"/>
              <w:bottom w:val="single" w:sz="4" w:space="0" w:color="FFFFFF"/>
              <w:right w:val="single" w:sz="6" w:space="0" w:color="FFFFFF"/>
            </w:tcBorders>
          </w:tcPr>
          <w:p w:rsidR="00BE5CB0" w:rsidRDefault="00400E0C">
            <w:pPr>
              <w:pStyle w:val="ProductList-TableBody"/>
            </w:pPr>
            <w:hyperlink w:anchor="_Sec793">
              <w:r w:rsidR="005C15F2">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r>
      <w:tr w:rsidR="00BE5CB0">
        <w:tc>
          <w:tcPr>
            <w:tcW w:w="240" w:type="dxa"/>
            <w:gridSpan w:val="16"/>
            <w:tcBorders>
              <w:top w:val="single" w:sz="4" w:space="0" w:color="FFFFFF"/>
              <w:left w:val="single" w:sz="6" w:space="0" w:color="FFFFFF"/>
              <w:bottom w:val="single" w:sz="4" w:space="0" w:color="FFFFFF"/>
              <w:right w:val="single" w:sz="6" w:space="0" w:color="FFFFFF"/>
            </w:tcBorders>
          </w:tcPr>
          <w:p w:rsidR="00BE5CB0" w:rsidRDefault="005C15F2">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r>
      <w:tr w:rsidR="00787983">
        <w:tc>
          <w:tcPr>
            <w:tcW w:w="240" w:type="dxa"/>
            <w:tcBorders>
              <w:top w:val="dashed" w:sz="4" w:space="0" w:color="BFBFBF"/>
              <w:left w:val="none" w:sz="24" w:space="0" w:color="808080"/>
              <w:bottom w:val="dashed" w:sz="4" w:space="0" w:color="BFBFBF"/>
              <w:right w:val="single" w:sz="6" w:space="0" w:color="FFFFFF"/>
            </w:tcBorders>
          </w:tcPr>
          <w:p w:rsidR="00BE5CB0" w:rsidRDefault="00400E0C">
            <w:pPr>
              <w:pStyle w:val="ProductList-TableBody"/>
            </w:pPr>
            <w:hyperlink w:anchor="_Sec798">
              <w:r w:rsidR="005C15F2">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787983">
        <w:tc>
          <w:tcPr>
            <w:tcW w:w="240" w:type="dxa"/>
            <w:tcBorders>
              <w:top w:val="dashed" w:sz="4" w:space="0" w:color="BFBFBF"/>
              <w:left w:val="none" w:sz="24" w:space="0" w:color="808080"/>
              <w:bottom w:val="single" w:sz="4" w:space="0" w:color="FFFFFF"/>
              <w:right w:val="single" w:sz="6" w:space="0" w:color="FFFFFF"/>
            </w:tcBorders>
          </w:tcPr>
          <w:p w:rsidR="00BE5CB0" w:rsidRDefault="00400E0C">
            <w:pPr>
              <w:pStyle w:val="ProductList-TableBody"/>
            </w:pPr>
            <w:hyperlink w:anchor="_Sec798">
              <w:r w:rsidR="005C15F2">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r>
      <w:tr w:rsidR="00BE5CB0">
        <w:tc>
          <w:tcPr>
            <w:tcW w:w="240" w:type="dxa"/>
            <w:gridSpan w:val="16"/>
            <w:tcBorders>
              <w:top w:val="single" w:sz="4" w:space="0" w:color="FFFFFF"/>
              <w:left w:val="single" w:sz="6" w:space="0" w:color="FFFFFF"/>
              <w:bottom w:val="single" w:sz="4" w:space="0" w:color="FFFFFF"/>
              <w:right w:val="single" w:sz="6" w:space="0" w:color="FFFFFF"/>
            </w:tcBorders>
          </w:tcPr>
          <w:p w:rsidR="00BE5CB0" w:rsidRDefault="005C15F2">
            <w:pPr>
              <w:pStyle w:val="ProductList-TableBody"/>
            </w:pPr>
            <w:r>
              <w:rPr>
                <w:b/>
              </w:rPr>
              <w:t>Microsoft Audit 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r>
      <w:tr w:rsidR="00787983">
        <w:tc>
          <w:tcPr>
            <w:tcW w:w="240" w:type="dxa"/>
            <w:tcBorders>
              <w:top w:val="dashed" w:sz="4" w:space="0" w:color="BFBFBF"/>
              <w:left w:val="none" w:sz="24" w:space="0" w:color="808080"/>
              <w:bottom w:val="single" w:sz="4" w:space="0" w:color="FFFFFF"/>
              <w:right w:val="single" w:sz="6" w:space="0" w:color="FFFFFF"/>
            </w:tcBorders>
          </w:tcPr>
          <w:p w:rsidR="00BE5CB0" w:rsidRDefault="00400E0C">
            <w:pPr>
              <w:pStyle w:val="ProductList-TableBody"/>
            </w:pPr>
            <w:hyperlink w:anchor="_Sec798">
              <w:r w:rsidR="005C15F2">
                <w:rPr>
                  <w:color w:val="00467F"/>
                  <w:u w:val="single"/>
                </w:rPr>
                <w:t>Osnovno</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r>
      <w:tr w:rsidR="00BE5CB0">
        <w:tc>
          <w:tcPr>
            <w:tcW w:w="240" w:type="dxa"/>
            <w:gridSpan w:val="16"/>
            <w:tcBorders>
              <w:top w:val="single" w:sz="4" w:space="0" w:color="FFFFFF"/>
              <w:left w:val="single" w:sz="6" w:space="0" w:color="FFFFFF"/>
              <w:bottom w:val="single" w:sz="4" w:space="0" w:color="FFFFFF"/>
              <w:right w:val="single" w:sz="6" w:space="0" w:color="FFFFFF"/>
            </w:tcBorders>
          </w:tcPr>
          <w:p w:rsidR="00BE5CB0" w:rsidRDefault="005C15F2">
            <w:pPr>
              <w:pStyle w:val="ProductList-TableBody"/>
            </w:pPr>
            <w:r>
              <w:rPr>
                <w:b/>
              </w:rPr>
              <w:t>Skype za posao Server 2015</w:t>
            </w: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r>
      <w:tr w:rsidR="00787983">
        <w:tc>
          <w:tcPr>
            <w:tcW w:w="240" w:type="dxa"/>
            <w:tcBorders>
              <w:top w:val="dashed" w:sz="4" w:space="0" w:color="BFBFBF"/>
              <w:left w:val="none" w:sz="24" w:space="0" w:color="808080"/>
              <w:bottom w:val="dashed" w:sz="4" w:space="0" w:color="BFBFBF"/>
              <w:right w:val="single" w:sz="6" w:space="0" w:color="FFFFFF"/>
            </w:tcBorders>
          </w:tcPr>
          <w:p w:rsidR="00BE5CB0" w:rsidRDefault="00400E0C">
            <w:pPr>
              <w:pStyle w:val="ProductList-TableBody"/>
            </w:pPr>
            <w:hyperlink w:anchor="_Sec799">
              <w:r w:rsidR="005C15F2">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787983">
        <w:tc>
          <w:tcPr>
            <w:tcW w:w="240" w:type="dxa"/>
            <w:tcBorders>
              <w:top w:val="dashed" w:sz="4" w:space="0" w:color="BFBFBF"/>
              <w:left w:val="none" w:sz="24" w:space="0" w:color="808080"/>
              <w:bottom w:val="dashed" w:sz="4" w:space="0" w:color="BFBFBF"/>
              <w:right w:val="single" w:sz="6" w:space="0" w:color="FFFFFF"/>
            </w:tcBorders>
          </w:tcPr>
          <w:p w:rsidR="00BE5CB0" w:rsidRDefault="00400E0C">
            <w:pPr>
              <w:pStyle w:val="ProductList-TableBody"/>
            </w:pPr>
            <w:hyperlink w:anchor="_Sec799">
              <w:r w:rsidR="005C15F2">
                <w:rPr>
                  <w:color w:val="00467F"/>
                  <w:u w:val="single"/>
                </w:rPr>
                <w:t>Dodatno</w:t>
              </w:r>
            </w:hyperlink>
            <w:r w:rsidR="005C15F2">
              <w:t>(pred.)</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787983">
        <w:tc>
          <w:tcPr>
            <w:tcW w:w="240" w:type="dxa"/>
            <w:tcBorders>
              <w:top w:val="dashed" w:sz="4" w:space="0" w:color="BFBFBF"/>
              <w:left w:val="none" w:sz="24" w:space="0" w:color="808080"/>
              <w:bottom w:val="single" w:sz="4" w:space="0" w:color="FFFFFF"/>
              <w:right w:val="single" w:sz="6" w:space="0" w:color="FFFFFF"/>
            </w:tcBorders>
          </w:tcPr>
          <w:p w:rsidR="00BE5CB0" w:rsidRDefault="00400E0C">
            <w:pPr>
              <w:pStyle w:val="ProductList-TableBody"/>
            </w:pPr>
            <w:hyperlink w:anchor="_Sec799">
              <w:r w:rsidR="005C15F2">
                <w:rPr>
                  <w:color w:val="00467F"/>
                  <w:u w:val="single"/>
                </w:rPr>
                <w:t>Dodatno</w:t>
              </w:r>
            </w:hyperlink>
            <w:r w:rsidR="005C15F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r>
      <w:tr w:rsidR="00BE5CB0">
        <w:tc>
          <w:tcPr>
            <w:tcW w:w="240" w:type="dxa"/>
            <w:gridSpan w:val="16"/>
            <w:tcBorders>
              <w:top w:val="single" w:sz="4" w:space="0" w:color="FFFFFF"/>
              <w:left w:val="single" w:sz="6" w:space="0" w:color="FFFFFF"/>
              <w:bottom w:val="single" w:sz="4" w:space="0" w:color="FFFFFF"/>
              <w:right w:val="single" w:sz="6" w:space="0" w:color="FFFFFF"/>
            </w:tcBorders>
          </w:tcPr>
          <w:p w:rsidR="00BE5CB0" w:rsidRDefault="005C15F2">
            <w:pPr>
              <w:pStyle w:val="ProductList-TableBody"/>
            </w:pPr>
            <w:r>
              <w:rPr>
                <w:b/>
              </w:rPr>
              <w:t>Windows MultiPoint Server 2016 Premium (samo Academic)</w:t>
            </w: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r>
      <w:tr w:rsidR="00787983">
        <w:tc>
          <w:tcPr>
            <w:tcW w:w="240" w:type="dxa"/>
            <w:tcBorders>
              <w:top w:val="dashed" w:sz="4" w:space="0" w:color="BFBFBF"/>
              <w:left w:val="none" w:sz="24" w:space="0" w:color="808080"/>
              <w:bottom w:val="dashed" w:sz="4" w:space="0" w:color="BFBFBF"/>
              <w:right w:val="single" w:sz="6" w:space="0" w:color="FFFFFF"/>
            </w:tcBorders>
          </w:tcPr>
          <w:p w:rsidR="00BE5CB0" w:rsidRDefault="00400E0C">
            <w:pPr>
              <w:pStyle w:val="ProductList-TableBody"/>
            </w:pPr>
            <w:hyperlink w:anchor="_Sec800">
              <w:r w:rsidR="005C15F2">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787983">
        <w:tc>
          <w:tcPr>
            <w:tcW w:w="240" w:type="dxa"/>
            <w:tcBorders>
              <w:top w:val="dashed" w:sz="4" w:space="0" w:color="BFBFBF"/>
              <w:left w:val="none" w:sz="24" w:space="0" w:color="808080"/>
              <w:bottom w:val="single" w:sz="4" w:space="0" w:color="FFFFFF"/>
              <w:right w:val="single" w:sz="6" w:space="0" w:color="FFFFFF"/>
            </w:tcBorders>
          </w:tcPr>
          <w:p w:rsidR="00BE5CB0" w:rsidRDefault="00400E0C">
            <w:pPr>
              <w:pStyle w:val="ProductList-TableBody"/>
            </w:pPr>
            <w:hyperlink w:anchor="_Sec800">
              <w:r w:rsidR="005C15F2">
                <w:rPr>
                  <w:color w:val="00467F"/>
                  <w:u w:val="single"/>
                </w:rPr>
                <w:t>Dodatno</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r>
      <w:tr w:rsidR="00BE5CB0">
        <w:tc>
          <w:tcPr>
            <w:tcW w:w="240" w:type="dxa"/>
            <w:gridSpan w:val="16"/>
            <w:tcBorders>
              <w:top w:val="single" w:sz="4" w:space="0" w:color="FFFFFF"/>
              <w:left w:val="single" w:sz="6" w:space="0" w:color="FFFFFF"/>
              <w:bottom w:val="single" w:sz="4" w:space="0" w:color="FFFFFF"/>
              <w:right w:val="single" w:sz="6" w:space="0" w:color="FFFFFF"/>
            </w:tcBorders>
          </w:tcPr>
          <w:p w:rsidR="00BE5CB0" w:rsidRDefault="005C15F2">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r>
      <w:tr w:rsidR="00787983">
        <w:tc>
          <w:tcPr>
            <w:tcW w:w="240" w:type="dxa"/>
            <w:tcBorders>
              <w:top w:val="dashed" w:sz="4" w:space="0" w:color="BFBFBF"/>
              <w:left w:val="none" w:sz="24" w:space="0" w:color="808080"/>
              <w:bottom w:val="dashed" w:sz="4" w:space="0" w:color="BFBFBF"/>
              <w:right w:val="single" w:sz="6" w:space="0" w:color="FFFFFF"/>
            </w:tcBorders>
          </w:tcPr>
          <w:p w:rsidR="00BE5CB0" w:rsidRDefault="00400E0C">
            <w:pPr>
              <w:pStyle w:val="ProductList-TableBody"/>
            </w:pPr>
            <w:hyperlink w:anchor="_Sec807">
              <w:r w:rsidR="005C15F2">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787983">
        <w:tc>
          <w:tcPr>
            <w:tcW w:w="240" w:type="dxa"/>
            <w:tcBorders>
              <w:top w:val="dashed" w:sz="4" w:space="0" w:color="BFBFBF"/>
              <w:left w:val="none" w:sz="24" w:space="0" w:color="808080"/>
              <w:bottom w:val="dashed" w:sz="4" w:space="0" w:color="BFBFBF"/>
              <w:right w:val="single" w:sz="6" w:space="0" w:color="FFFFFF"/>
            </w:tcBorders>
          </w:tcPr>
          <w:p w:rsidR="00BE5CB0" w:rsidRDefault="00400E0C">
            <w:pPr>
              <w:pStyle w:val="ProductList-TableBody"/>
            </w:pPr>
            <w:hyperlink w:anchor="_Sec807">
              <w:r w:rsidR="005C15F2">
                <w:rPr>
                  <w:color w:val="00467F"/>
                  <w:u w:val="single"/>
                </w:rPr>
                <w:t>Dodatno</w:t>
              </w:r>
            </w:hyperlink>
            <w:r w:rsidR="005C15F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787983">
        <w:tc>
          <w:tcPr>
            <w:tcW w:w="240" w:type="dxa"/>
            <w:tcBorders>
              <w:top w:val="dashed" w:sz="4" w:space="0" w:color="BFBFBF"/>
              <w:left w:val="none" w:sz="24" w:space="0" w:color="808080"/>
              <w:bottom w:val="single" w:sz="4" w:space="0" w:color="FFFFFF"/>
              <w:right w:val="single" w:sz="6" w:space="0" w:color="FFFFFF"/>
            </w:tcBorders>
          </w:tcPr>
          <w:p w:rsidR="00BE5CB0" w:rsidRDefault="00400E0C">
            <w:pPr>
              <w:pStyle w:val="ProductList-TableBody"/>
            </w:pPr>
            <w:hyperlink w:anchor="_Sec807">
              <w:r w:rsidR="005C15F2">
                <w:rPr>
                  <w:color w:val="00467F"/>
                  <w:u w:val="single"/>
                </w:rPr>
                <w:t>Dodatno</w:t>
              </w:r>
            </w:hyperlink>
            <w:r w:rsidR="005C15F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r>
      <w:tr w:rsidR="00BE5CB0">
        <w:tc>
          <w:tcPr>
            <w:tcW w:w="240" w:type="dxa"/>
            <w:gridSpan w:val="16"/>
            <w:tcBorders>
              <w:top w:val="single" w:sz="4" w:space="0" w:color="FFFFFF"/>
              <w:left w:val="single" w:sz="6" w:space="0" w:color="FFFFFF"/>
              <w:bottom w:val="single" w:sz="4" w:space="0" w:color="FFFFFF"/>
              <w:right w:val="single" w:sz="6" w:space="0" w:color="FFFFFF"/>
            </w:tcBorders>
          </w:tcPr>
          <w:p w:rsidR="00BE5CB0" w:rsidRDefault="005C15F2">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r>
      <w:tr w:rsidR="00787983">
        <w:tc>
          <w:tcPr>
            <w:tcW w:w="240" w:type="dxa"/>
            <w:tcBorders>
              <w:top w:val="dashed" w:sz="4" w:space="0" w:color="BFBFBF"/>
              <w:left w:val="none" w:sz="24" w:space="0" w:color="808080"/>
              <w:bottom w:val="dashed" w:sz="4" w:space="0" w:color="BFBFBF"/>
              <w:right w:val="single" w:sz="6" w:space="0" w:color="FFFFFF"/>
            </w:tcBorders>
          </w:tcPr>
          <w:p w:rsidR="00BE5CB0" w:rsidRDefault="00400E0C">
            <w:pPr>
              <w:pStyle w:val="ProductList-TableBody"/>
            </w:pPr>
            <w:hyperlink w:anchor="_Sec807">
              <w:r w:rsidR="005C15F2">
                <w:rPr>
                  <w:color w:val="00467F"/>
                  <w:u w:val="single"/>
                </w:rPr>
                <w:t>Osnovno</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787983">
        <w:tc>
          <w:tcPr>
            <w:tcW w:w="240" w:type="dxa"/>
            <w:tcBorders>
              <w:top w:val="dashed" w:sz="4" w:space="0" w:color="BFBFBF"/>
              <w:left w:val="none" w:sz="24" w:space="0" w:color="808080"/>
              <w:bottom w:val="dashed" w:sz="4" w:space="0" w:color="BFBFBF"/>
              <w:right w:val="single" w:sz="6" w:space="0" w:color="FFFFFF"/>
            </w:tcBorders>
          </w:tcPr>
          <w:p w:rsidR="00BE5CB0" w:rsidRDefault="00400E0C">
            <w:pPr>
              <w:pStyle w:val="ProductList-TableBody"/>
            </w:pPr>
            <w:hyperlink w:anchor="_Sec807">
              <w:r w:rsidR="005C15F2">
                <w:rPr>
                  <w:color w:val="00467F"/>
                  <w:u w:val="single"/>
                </w:rPr>
                <w:t>Dodatno</w:t>
              </w:r>
            </w:hyperlink>
            <w:r w:rsidR="005C15F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787983">
        <w:tc>
          <w:tcPr>
            <w:tcW w:w="240" w:type="dxa"/>
            <w:tcBorders>
              <w:top w:val="dashed" w:sz="4" w:space="0" w:color="BFBFBF"/>
              <w:left w:val="none" w:sz="24" w:space="0" w:color="808080"/>
              <w:bottom w:val="single" w:sz="4" w:space="0" w:color="FFFFFF"/>
              <w:right w:val="single" w:sz="6" w:space="0" w:color="FFFFFF"/>
            </w:tcBorders>
          </w:tcPr>
          <w:p w:rsidR="00BE5CB0" w:rsidRDefault="00400E0C">
            <w:pPr>
              <w:pStyle w:val="ProductList-TableBody"/>
            </w:pPr>
            <w:hyperlink w:anchor="_Sec807">
              <w:r w:rsidR="005C15F2">
                <w:rPr>
                  <w:color w:val="00467F"/>
                  <w:u w:val="single"/>
                </w:rPr>
                <w:t>Dodatno</w:t>
              </w:r>
            </w:hyperlink>
            <w:r w:rsidR="005C15F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r>
      <w:tr w:rsidR="00BE5CB0">
        <w:tc>
          <w:tcPr>
            <w:tcW w:w="240" w:type="dxa"/>
            <w:gridSpan w:val="16"/>
            <w:tcBorders>
              <w:top w:val="single" w:sz="4" w:space="0" w:color="FFFFFF"/>
              <w:left w:val="single" w:sz="6" w:space="0" w:color="FFFFFF"/>
              <w:bottom w:val="none" w:sz="24" w:space="0" w:color="808080"/>
              <w:right w:val="single" w:sz="6" w:space="0" w:color="FFFFFF"/>
            </w:tcBorders>
          </w:tcPr>
          <w:p w:rsidR="00BE5CB0" w:rsidRDefault="005C15F2">
            <w:pPr>
              <w:pStyle w:val="ProductList-TableBody"/>
            </w:pPr>
            <w:r>
              <w:rPr>
                <w:b/>
              </w:rPr>
              <w:t>Napredna analitika pretnji 2016</w:t>
            </w: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r>
      <w:tr w:rsidR="00787983">
        <w:tc>
          <w:tcPr>
            <w:tcW w:w="240" w:type="dxa"/>
            <w:tcBorders>
              <w:top w:val="none" w:sz="24" w:space="0" w:color="808080"/>
              <w:left w:val="none" w:sz="24" w:space="0" w:color="808080"/>
              <w:bottom w:val="single" w:sz="4" w:space="0" w:color="FFFFFF"/>
              <w:right w:val="single" w:sz="6" w:space="0" w:color="FFFFFF"/>
            </w:tcBorders>
          </w:tcPr>
          <w:p w:rsidR="00BE5CB0" w:rsidRDefault="00400E0C">
            <w:pPr>
              <w:pStyle w:val="ProductList-TableBody"/>
            </w:pPr>
            <w:hyperlink w:anchor="_Sec801">
              <w:r w:rsidR="005C15F2">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E5CB0" w:rsidRDefault="00BE5CB0">
            <w:pPr>
              <w:pStyle w:val="ProductList-TableBody"/>
              <w:jc w:val="center"/>
            </w:pPr>
          </w:p>
        </w:tc>
      </w:tr>
      <w:tr w:rsidR="00BE5CB0">
        <w:tc>
          <w:tcPr>
            <w:tcW w:w="240" w:type="dxa"/>
            <w:gridSpan w:val="16"/>
            <w:tcBorders>
              <w:top w:val="single" w:sz="4" w:space="0" w:color="FFFFFF"/>
              <w:left w:val="single" w:sz="6" w:space="0" w:color="FFFFFF"/>
              <w:bottom w:val="none" w:sz="24" w:space="0" w:color="808080"/>
              <w:right w:val="single" w:sz="6" w:space="0" w:color="FFFFFF"/>
            </w:tcBorders>
          </w:tcPr>
          <w:p w:rsidR="00BE5CB0" w:rsidRDefault="005C15F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E5CB0" w:rsidRDefault="00BE5CB0">
            <w:pPr>
              <w:pStyle w:val="ProductList-TableBody"/>
            </w:pPr>
          </w:p>
        </w:tc>
      </w:tr>
      <w:tr w:rsidR="00787983">
        <w:tc>
          <w:tcPr>
            <w:tcW w:w="240" w:type="dxa"/>
            <w:tcBorders>
              <w:top w:val="none" w:sz="24" w:space="0" w:color="808080"/>
              <w:left w:val="none" w:sz="24" w:space="0" w:color="808080"/>
              <w:bottom w:val="none" w:sz="4" w:space="0" w:color="6E6E6E"/>
              <w:right w:val="single" w:sz="6" w:space="0" w:color="FFFFFF"/>
            </w:tcBorders>
          </w:tcPr>
          <w:p w:rsidR="00BE5CB0" w:rsidRDefault="00400E0C">
            <w:pPr>
              <w:pStyle w:val="ProductList-TableBody"/>
            </w:pPr>
            <w:hyperlink w:anchor="_Sec802">
              <w:r w:rsidR="005C15F2">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5CB0" w:rsidRDefault="00BE5C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5CB0" w:rsidRDefault="00BE5C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5CB0" w:rsidRDefault="00BE5C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5CB0" w:rsidRDefault="00BE5C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E5CB0" w:rsidRDefault="00BE5C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E5CB0" w:rsidRDefault="00BE5C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5CB0" w:rsidRDefault="00BE5C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5CB0" w:rsidRDefault="00BE5C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5CB0" w:rsidRDefault="00BE5C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E5CB0" w:rsidRDefault="00BE5C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E5CB0" w:rsidRDefault="00BE5C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5CB0" w:rsidRDefault="00BE5C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5CB0" w:rsidRDefault="00BE5CB0">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E5CB0" w:rsidRDefault="00BE5CB0">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r>
      <w:tr w:rsidR="00BE5CB0">
        <w:tc>
          <w:tcPr>
            <w:tcW w:w="240" w:type="dxa"/>
            <w:gridSpan w:val="15"/>
            <w:tcBorders>
              <w:top w:val="none" w:sz="4" w:space="0" w:color="6E6E6E"/>
              <w:left w:val="none" w:sz="24" w:space="0" w:color="808080"/>
              <w:bottom w:val="none" w:sz="4" w:space="0" w:color="BFBFBF"/>
              <w:right w:val="single" w:sz="6" w:space="0" w:color="FFFFFF"/>
            </w:tcBorders>
          </w:tcPr>
          <w:p w:rsidR="00BE5CB0" w:rsidRDefault="005C15F2">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5CB0" w:rsidRDefault="00BE5CB0">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E5CB0" w:rsidRDefault="00BE5CB0">
            <w:pPr>
              <w:pStyle w:val="ProductList-TableBody"/>
              <w:jc w:val="center"/>
            </w:pPr>
          </w:p>
        </w:tc>
      </w:tr>
      <w:tr w:rsidR="00787983">
        <w:tc>
          <w:tcPr>
            <w:tcW w:w="240" w:type="dxa"/>
            <w:tcBorders>
              <w:top w:val="none" w:sz="4" w:space="0" w:color="BFBFBF"/>
              <w:left w:val="none" w:sz="24" w:space="0" w:color="808080"/>
              <w:bottom w:val="dashed" w:sz="4" w:space="0" w:color="BFBFBF"/>
              <w:right w:val="single" w:sz="6" w:space="0" w:color="FFFFFF"/>
            </w:tcBorders>
          </w:tcPr>
          <w:p w:rsidR="00BE5CB0" w:rsidRDefault="00400E0C">
            <w:pPr>
              <w:pStyle w:val="ProductList-TableBody"/>
            </w:pPr>
            <w:hyperlink w:anchor="_Sec790">
              <w:r w:rsidR="005C15F2">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r>
      <w:tr w:rsidR="00787983">
        <w:tc>
          <w:tcPr>
            <w:tcW w:w="240" w:type="dxa"/>
            <w:tcBorders>
              <w:top w:val="dashed" w:sz="4" w:space="0" w:color="BFBFBF"/>
              <w:left w:val="none" w:sz="24" w:space="0" w:color="808080"/>
              <w:bottom w:val="none" w:sz="4" w:space="0" w:color="6E6E6E"/>
              <w:right w:val="single" w:sz="6" w:space="0" w:color="FFFFFF"/>
            </w:tcBorders>
          </w:tcPr>
          <w:p w:rsidR="00BE5CB0" w:rsidRDefault="00400E0C">
            <w:pPr>
              <w:pStyle w:val="ProductList-TableBody"/>
            </w:pPr>
            <w:hyperlink w:anchor="_Sec790">
              <w:r w:rsidR="005C15F2">
                <w:rPr>
                  <w:color w:val="00467F"/>
                  <w:u w:val="single"/>
                </w:rPr>
                <w:t>Korisnička usluga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r>
      <w:tr w:rsidR="00BE5CB0">
        <w:tc>
          <w:tcPr>
            <w:tcW w:w="240" w:type="dxa"/>
            <w:gridSpan w:val="15"/>
            <w:tcBorders>
              <w:top w:val="none" w:sz="4" w:space="0" w:color="6E6E6E"/>
              <w:left w:val="none" w:sz="24" w:space="0" w:color="808080"/>
              <w:bottom w:val="none" w:sz="4" w:space="0" w:color="6E6E6E"/>
              <w:right w:val="single" w:sz="6" w:space="0" w:color="FFFFFF"/>
            </w:tcBorders>
          </w:tcPr>
          <w:p w:rsidR="00BE5CB0" w:rsidRDefault="005C15F2">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E5CB0" w:rsidRDefault="00BE5CB0">
            <w:pPr>
              <w:pStyle w:val="ProductList-TableBody"/>
              <w:jc w:val="center"/>
            </w:pPr>
          </w:p>
        </w:tc>
      </w:tr>
      <w:tr w:rsidR="00787983">
        <w:tc>
          <w:tcPr>
            <w:tcW w:w="240" w:type="dxa"/>
            <w:tcBorders>
              <w:top w:val="none" w:sz="4" w:space="0" w:color="6E6E6E"/>
              <w:left w:val="none" w:sz="24" w:space="0" w:color="808080"/>
              <w:bottom w:val="none" w:sz="4" w:space="0" w:color="6E6E6E"/>
              <w:right w:val="single" w:sz="6" w:space="0" w:color="FFFFFF"/>
            </w:tcBorders>
          </w:tcPr>
          <w:p w:rsidR="00BE5CB0" w:rsidRDefault="00400E0C">
            <w:pPr>
              <w:pStyle w:val="ProductList-TableBody"/>
            </w:pPr>
            <w:hyperlink w:anchor="_Sec790">
              <w:r w:rsidR="005C15F2">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E5CB0" w:rsidRDefault="00BE5CB0">
            <w:pPr>
              <w:pStyle w:val="ProductList-TableBody"/>
              <w:jc w:val="center"/>
            </w:pPr>
          </w:p>
        </w:tc>
      </w:tr>
    </w:tbl>
    <w:p w:rsidR="00BE5CB0" w:rsidRPr="00787983" w:rsidRDefault="005C15F2">
      <w:pPr>
        <w:pStyle w:val="ProductList-Body"/>
        <w:rPr>
          <w:lang w:val="pt-BR"/>
        </w:rPr>
      </w:pPr>
      <w:r>
        <w:rPr>
          <w:b/>
          <w:i/>
        </w:rPr>
        <w:t>Napomena</w:t>
      </w:r>
      <w:r>
        <w:rPr>
          <w:i/>
        </w:rPr>
        <w:t xml:space="preserve">: Office 365 A1, Microsoft 365 A1 i Office 365 Nonprofit E1 ne zadovoljavaju uslove za Licenciranje za pristup (ili upravljanje) proizvodima u ovoj tabeli. Uz izuzetak programa Napredna analitika pretnji 2016 i System Center Configuration Manager 1606, Korisnici licencirani putem Pogodnosti korišćenja za studente ne zadovoljavaju uslove za Licenciranje za pristup (ili upravljanje) proizvodima u ovoj tabeli. </w:t>
      </w:r>
      <w:r w:rsidRPr="00787983">
        <w:rPr>
          <w:i/>
          <w:lang w:val="pt-BR"/>
        </w:rPr>
        <w:t>Licenca za Core CAL i Enterprise CAL Suite sa aktivnim SA pokrićem pruža prava jednaka pravima programa System Center Endpoint Protection 1606. Licenca za Enterprise CAL Suite sa aktivnim SA pokrićem pruža prava jednaka pravima programa Sprečavanje gubitka podataka i Exchange Online Protection.</w:t>
      </w:r>
    </w:p>
    <w:p w:rsidR="00BE5CB0" w:rsidRDefault="005C15F2">
      <w:pPr>
        <w:pStyle w:val="ProductList-SectionHeading"/>
        <w:pageBreakBefore/>
        <w:outlineLvl w:val="0"/>
      </w:pPr>
      <w:bookmarkStart w:id="336" w:name="_Sec564"/>
      <w:bookmarkEnd w:id="334"/>
      <w:r>
        <w:t>Dodatak B – Software Assurance</w:t>
      </w:r>
      <w:r>
        <w:fldChar w:fldCharType="begin"/>
      </w:r>
      <w:r>
        <w:instrText xml:space="preserve"> TC "</w:instrText>
      </w:r>
      <w:bookmarkStart w:id="337" w:name="_Toc512609409"/>
      <w:r>
        <w:instrText>Dodatak B – Software Assurance</w:instrText>
      </w:r>
      <w:bookmarkEnd w:id="337"/>
      <w:r>
        <w:instrText>" \l 1</w:instrText>
      </w:r>
      <w:r>
        <w:fldChar w:fldCharType="end"/>
      </w:r>
    </w:p>
    <w:p w:rsidR="00BE5CB0" w:rsidRDefault="005C15F2">
      <w:pPr>
        <w:pStyle w:val="ProductList-Offering1Heading"/>
        <w:outlineLvl w:val="1"/>
      </w:pPr>
      <w:bookmarkStart w:id="338" w:name="_Sec573"/>
      <w:r>
        <w:t>Kupovina Software Assurance pokrića</w:t>
      </w:r>
      <w:bookmarkEnd w:id="338"/>
      <w:r>
        <w:fldChar w:fldCharType="begin"/>
      </w:r>
      <w:r>
        <w:instrText xml:space="preserve"> TC "</w:instrText>
      </w:r>
      <w:bookmarkStart w:id="339" w:name="_Toc512609410"/>
      <w:r>
        <w:instrText>Kupovina Software Assurance pokrića</w:instrText>
      </w:r>
      <w:bookmarkEnd w:id="339"/>
      <w:r>
        <w:instrText>" \l 2</w:instrText>
      </w:r>
      <w:r>
        <w:fldChar w:fldCharType="end"/>
      </w:r>
    </w:p>
    <w:p w:rsidR="00BE5CB0" w:rsidRDefault="005C15F2">
      <w:pPr>
        <w:pStyle w:val="ProductList-Body"/>
      </w:pPr>
      <w:r>
        <w:t xml:space="preserve">Postoje tri različita nivoa obaveza koje Klijent može da izabere pri kupovini SA pokrića, a oni se mogu razlikovati u zavisnosti od programa. Klijent može: </w:t>
      </w:r>
    </w:p>
    <w:p w:rsidR="00BE5CB0" w:rsidRPr="00787983" w:rsidRDefault="005C15F2" w:rsidP="005C15F2">
      <w:pPr>
        <w:pStyle w:val="ProductList-Bullet"/>
        <w:numPr>
          <w:ilvl w:val="0"/>
          <w:numId w:val="44"/>
        </w:numPr>
        <w:rPr>
          <w:lang w:val="pt-BR"/>
        </w:rPr>
      </w:pPr>
      <w:r w:rsidRPr="00787983">
        <w:rPr>
          <w:lang w:val="pt-BR"/>
        </w:rPr>
        <w:t xml:space="preserve">da se obaveže na kupovinu SA pokrića uz sve platformske proizvode; </w:t>
      </w:r>
    </w:p>
    <w:p w:rsidR="00BE5CB0" w:rsidRPr="00787983" w:rsidRDefault="005C15F2" w:rsidP="005C15F2">
      <w:pPr>
        <w:pStyle w:val="ProductList-Bullet"/>
        <w:numPr>
          <w:ilvl w:val="0"/>
          <w:numId w:val="44"/>
        </w:numPr>
        <w:rPr>
          <w:lang w:val="pt-BR"/>
        </w:rPr>
      </w:pPr>
      <w:r w:rsidRPr="00787983">
        <w:rPr>
          <w:lang w:val="pt-BR"/>
        </w:rPr>
        <w:t xml:space="preserve">da se obaveže na kupovinu SA pokrića uz sve kupovine u određenoj grupi proizvoda („Aplikacije“, „Sistemi“ ili „Serveri“), što se naziva članstvom u programu Software Assurance (Software Assurance Membership – SAM). </w:t>
      </w:r>
    </w:p>
    <w:p w:rsidR="00BE5CB0" w:rsidRPr="00787983" w:rsidRDefault="005C15F2" w:rsidP="005C15F2">
      <w:pPr>
        <w:pStyle w:val="ProductList-Bullet"/>
        <w:numPr>
          <w:ilvl w:val="0"/>
          <w:numId w:val="44"/>
        </w:numPr>
        <w:rPr>
          <w:lang w:val="pt-BR"/>
        </w:rPr>
      </w:pPr>
      <w:r w:rsidRPr="00787983">
        <w:rPr>
          <w:lang w:val="pt-BR"/>
        </w:rPr>
        <w:t>da kupi SA samo za neke Proizvode bez ikakve obaveze da kupi SA i za druge Proizvode.</w:t>
      </w:r>
    </w:p>
    <w:p w:rsidR="00BE5CB0" w:rsidRPr="00787983" w:rsidRDefault="00BE5CB0">
      <w:pPr>
        <w:pStyle w:val="ProductList-Body"/>
        <w:rPr>
          <w:lang w:val="pt-BR"/>
        </w:rPr>
      </w:pPr>
    </w:p>
    <w:p w:rsidR="00BE5CB0" w:rsidRPr="00787983" w:rsidRDefault="005C15F2">
      <w:pPr>
        <w:pStyle w:val="ProductList-Body"/>
        <w:rPr>
          <w:lang w:val="pt-BR"/>
        </w:rPr>
      </w:pPr>
      <w:r w:rsidRPr="00787983">
        <w:rPr>
          <w:lang w:val="pt-BR"/>
        </w:rPr>
        <w:t xml:space="preserve">SA mora da se nabavi u vreme sticanja </w:t>
      </w:r>
      <w:r>
        <w:fldChar w:fldCharType="begin"/>
      </w:r>
      <w:r w:rsidRPr="00787983">
        <w:rPr>
          <w:lang w:val="pt-BR"/>
        </w:rPr>
        <w:instrText xml:space="preserve"> AutoTextList   \s NoStyle \t "Licenca znači pravo da se Proizvod preuzme, instalira, da mu se pristupa i da se koristi." </w:instrText>
      </w:r>
      <w:r>
        <w:fldChar w:fldCharType="separate"/>
      </w:r>
      <w:r w:rsidRPr="00787983">
        <w:rPr>
          <w:color w:val="0563C1"/>
          <w:lang w:val="pt-BR"/>
        </w:rPr>
        <w:t>Licence</w:t>
      </w:r>
      <w:r>
        <w:fldChar w:fldCharType="end"/>
      </w:r>
      <w:r w:rsidRPr="00787983">
        <w:rPr>
          <w:lang w:val="pt-BR"/>
        </w:rPr>
        <w:t xml:space="preserve"> ili nakon obnove postojećeg perioda važenja SA pokrića. Ako nije navedeno drugačije, samo licence za najnoviju verziju Proizvoda ispunjavaju uslove za SA pokriće. U slučaju prenosa stalnih </w:t>
      </w:r>
      <w:r>
        <w:fldChar w:fldCharType="begin"/>
      </w:r>
      <w:r w:rsidRPr="00787983">
        <w:rPr>
          <w:lang w:val="pt-BR"/>
        </w:rPr>
        <w:instrText xml:space="preserve"> AutoTextList   \s NoStyle \t "Licenca znači pravo da se Proizvod preuzme, instalira, da mu se pristupa i da se koristi." </w:instrText>
      </w:r>
      <w:r>
        <w:fldChar w:fldCharType="separate"/>
      </w:r>
      <w:r w:rsidRPr="00787983">
        <w:rPr>
          <w:color w:val="0563C1"/>
          <w:lang w:val="pt-BR"/>
        </w:rPr>
        <w:t>Licenci</w:t>
      </w:r>
      <w:r>
        <w:fldChar w:fldCharType="end"/>
      </w:r>
      <w:r w:rsidRPr="00787983">
        <w:rPr>
          <w:lang w:val="pt-BR"/>
        </w:rPr>
        <w:t xml:space="preserve">, sticalac licence može da dobije SA pokriće za takve prenesene </w:t>
      </w:r>
      <w:r>
        <w:fldChar w:fldCharType="begin"/>
      </w:r>
      <w:r w:rsidRPr="00787983">
        <w:rPr>
          <w:lang w:val="pt-BR"/>
        </w:rPr>
        <w:instrText xml:space="preserve"> AutoTextList   \s NoStyle \t "Licenca znači pravo da se Proizvod preuzme, instalira, da mu se pristupa i da se koristi." </w:instrText>
      </w:r>
      <w:r>
        <w:fldChar w:fldCharType="separate"/>
      </w:r>
      <w:r w:rsidRPr="00787983">
        <w:rPr>
          <w:color w:val="0563C1"/>
          <w:lang w:val="pt-BR"/>
        </w:rPr>
        <w:t>Licence</w:t>
      </w:r>
      <w:r>
        <w:fldChar w:fldCharType="end"/>
      </w:r>
      <w:r w:rsidRPr="00787983">
        <w:rPr>
          <w:lang w:val="pt-BR"/>
        </w:rPr>
        <w:t xml:space="preserve"> u roku od 30 dana od datuma prenosa, pod uslovom da je prenosilac licence održavao aktivno SA pokriće za </w:t>
      </w:r>
      <w:r>
        <w:fldChar w:fldCharType="begin"/>
      </w:r>
      <w:r w:rsidRPr="00787983">
        <w:rPr>
          <w:lang w:val="pt-BR"/>
        </w:rPr>
        <w:instrText xml:space="preserve"> AutoTextList   \s NoStyle \t "Licenca znači pravo da se Proizvod preuzme, instalira, da mu se pristupa i da se koristi." </w:instrText>
      </w:r>
      <w:r>
        <w:fldChar w:fldCharType="separate"/>
      </w:r>
      <w:r w:rsidRPr="00787983">
        <w:rPr>
          <w:color w:val="0563C1"/>
          <w:lang w:val="pt-BR"/>
        </w:rPr>
        <w:t>Licence</w:t>
      </w:r>
      <w:r>
        <w:fldChar w:fldCharType="end"/>
      </w:r>
      <w:r w:rsidRPr="00787983">
        <w:rPr>
          <w:lang w:val="pt-BR"/>
        </w:rPr>
        <w:t xml:space="preserve"> sve do datuma prenosa.</w:t>
      </w:r>
    </w:p>
    <w:p w:rsidR="00BE5CB0" w:rsidRPr="00787983" w:rsidRDefault="00BE5CB0">
      <w:pPr>
        <w:pStyle w:val="ProductList-Body"/>
        <w:rPr>
          <w:lang w:val="pt-BR"/>
        </w:rPr>
      </w:pPr>
    </w:p>
    <w:p w:rsidR="00BE5CB0" w:rsidRPr="00787983" w:rsidRDefault="005C15F2">
      <w:pPr>
        <w:pStyle w:val="ProductList-Body"/>
        <w:rPr>
          <w:lang w:val="pt-BR"/>
        </w:rPr>
      </w:pPr>
      <w:r w:rsidRPr="00787983">
        <w:rPr>
          <w:lang w:val="pt-BR"/>
        </w:rPr>
        <w:t>Klijenti mogu imati opciju da nabave SA za određene licence kupljene preko Maloprodajnog kanala (kompletan paket proizvoda) ili od Proizvođača originalne opreme (eng. Original Equipment Manufacturer, OEM), u roku od 90 dana od kupovine kako je opisano u tabeli u nastavku. U programu Open Value, ova opcija je dostupna samo za proizvode koji se ne kupuju u okviru opcije za celo preduzeće/organizaciju. Za klijente sa Ugovorom za preduzeća ova opcija je dostupna samo za Dodatne proizvode.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198"/>
        <w:gridCol w:w="2229"/>
        <w:gridCol w:w="2229"/>
        <w:gridCol w:w="4134"/>
      </w:tblGrid>
      <w:tr w:rsidR="00BE5CB0" w:rsidTr="0078798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BE5CB0" w:rsidRDefault="005C15F2">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BE5CB0" w:rsidRDefault="005C15F2">
            <w:pPr>
              <w:pStyle w:val="ProductList-TableBody"/>
              <w:jc w:val="center"/>
            </w:pPr>
            <w:r>
              <w:rPr>
                <w:color w:val="FFFFFF"/>
              </w:rPr>
              <w:t>Programi</w:t>
            </w:r>
          </w:p>
        </w:tc>
      </w:tr>
      <w:tr w:rsidR="00BE5CB0" w:rsidRPr="00787983" w:rsidTr="00787983">
        <w:tc>
          <w:tcPr>
            <w:tcW w:w="24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auto"/>
            </w:tcBorders>
          </w:tcPr>
          <w:p w:rsidR="00BE5CB0" w:rsidRDefault="005C15F2">
            <w:pPr>
              <w:pStyle w:val="ProductList-TableBody"/>
            </w:pPr>
            <w:r>
              <w:t>SA je raspoloživ samo kako je utvrđeno ispod</w:t>
            </w:r>
          </w:p>
        </w:tc>
        <w:tc>
          <w:tcPr>
            <w:tcW w:w="4660" w:type="dxa"/>
            <w:vMerge w:val="restart"/>
            <w:tcBorders>
              <w:top w:val="single" w:sz="4" w:space="0" w:color="auto"/>
              <w:left w:val="single" w:sz="4" w:space="0" w:color="auto"/>
              <w:bottom w:val="single" w:sz="4" w:space="0" w:color="auto"/>
              <w:right w:val="single" w:sz="4" w:space="0" w:color="auto"/>
            </w:tcBorders>
          </w:tcPr>
          <w:p w:rsidR="00BE5CB0" w:rsidRPr="00787983" w:rsidRDefault="005C15F2">
            <w:pPr>
              <w:pStyle w:val="ProductList-TableBody"/>
              <w:rPr>
                <w:lang w:val="pt-BR"/>
              </w:rPr>
            </w:pPr>
            <w:r>
              <w:t xml:space="preserve">Primenjuje se na Open License, MPSA, Select, Select Plus i opciju koja ne važi za celu organizaciju u programu prema Open Value pretplati i Dodatnim proizvodima prema Ugovorima za preduzeća. </w:t>
            </w:r>
            <w:r w:rsidRPr="00787983">
              <w:rPr>
                <w:lang w:val="pt-BR"/>
              </w:rPr>
              <w:t>Ne primenjuje se na Proizvode za preduzeća prema Ugovorima Open Value i Ugovorima za preduzeća.</w:t>
            </w:r>
          </w:p>
        </w:tc>
      </w:tr>
      <w:tr w:rsidR="00BE5CB0" w:rsidTr="00787983">
        <w:tc>
          <w:tcPr>
            <w:tcW w:w="24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auto"/>
            </w:tcBorders>
          </w:tcPr>
          <w:p w:rsidR="00BE5CB0" w:rsidRDefault="005C15F2">
            <w:pPr>
              <w:pStyle w:val="ProductList-TableBody"/>
            </w:pPr>
            <w:r>
              <w:t>SA je na raspolaganju</w:t>
            </w:r>
          </w:p>
        </w:tc>
        <w:tc>
          <w:tcPr>
            <w:tcW w:w="0" w:type="auto"/>
            <w:vMerge/>
            <w:tcBorders>
              <w:top w:val="single" w:sz="4" w:space="0" w:color="auto"/>
              <w:left w:val="single" w:sz="4" w:space="0" w:color="auto"/>
              <w:bottom w:val="single" w:sz="4" w:space="0" w:color="auto"/>
              <w:right w:val="single" w:sz="4" w:space="0" w:color="auto"/>
            </w:tcBorders>
          </w:tcPr>
          <w:p w:rsidR="00BE5CB0" w:rsidRDefault="00BE5CB0"/>
        </w:tc>
      </w:tr>
    </w:tbl>
    <w:p w:rsidR="00BE5CB0" w:rsidRDefault="00BE5CB0">
      <w:pPr>
        <w:pStyle w:val="ProductList-Body"/>
      </w:pPr>
    </w:p>
    <w:p w:rsidR="00BE5CB0" w:rsidRDefault="005C15F2">
      <w:pPr>
        <w:pStyle w:val="ProductList-Body"/>
      </w:pPr>
      <w:r>
        <w:t>Klijenti koji kupe Microsoft Office Professional 2016 od OEM proizvođača mogu da nabave SA za Microsoft Office Standard 2016 u programima Open License, Select i Select Plus, kao i bez opcije za celo preduzeće u programu Open Value u roku od 90 dana od datuma kupovine od OEM proizvođača.</w:t>
      </w:r>
    </w:p>
    <w:p w:rsidR="00BE5CB0" w:rsidRDefault="00BE5CB0">
      <w:pPr>
        <w:pStyle w:val="ProductList-Body"/>
      </w:pPr>
    </w:p>
    <w:p w:rsidR="00BE5CB0" w:rsidRPr="00787983" w:rsidRDefault="005C15F2">
      <w:pPr>
        <w:pStyle w:val="ProductList-Body"/>
        <w:rPr>
          <w:lang w:val="pt-BR"/>
        </w:rPr>
      </w:pPr>
      <w:r>
        <w:t xml:space="preserve">Klijenti sa ugovorom za preduzeća koji su prešli na Online uslugu ili su kupili From SA licencu za pretplatu umesto obnavljanja SA pokrića mogu ponovo da dodaju SA pokriće licenci na godišnjicu ili obnovu bez kupovine nove licence. </w:t>
      </w:r>
      <w:r w:rsidRPr="00787983">
        <w:rPr>
          <w:lang w:val="pt-BR"/>
        </w:rPr>
        <w:t>SA pokriće za tu licencu mora da se poruči za preostali period važenja upisnice. Količina SA pokrića ne sme da premaši količinu stalnih licenci koje su u vreme prethodnog prelaska ili obnove imale SA pokriće i ne mogu da se ponovo povežu sa prenesenim licencama.</w:t>
      </w:r>
    </w:p>
    <w:p w:rsidR="00BE5CB0" w:rsidRPr="00787983" w:rsidRDefault="00BE5CB0">
      <w:pPr>
        <w:pStyle w:val="ProductList-Body"/>
        <w:jc w:val="right"/>
        <w:rPr>
          <w:lang w:val="pt-BR"/>
        </w:rPr>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1Heading"/>
        <w:outlineLvl w:val="1"/>
      </w:pPr>
      <w:bookmarkStart w:id="340" w:name="_Sec574"/>
      <w:r>
        <w:t>Obnova Software Assurance pokrića</w:t>
      </w:r>
      <w:bookmarkEnd w:id="340"/>
      <w:r>
        <w:fldChar w:fldCharType="begin"/>
      </w:r>
      <w:r>
        <w:instrText xml:space="preserve"> TC "</w:instrText>
      </w:r>
      <w:bookmarkStart w:id="341" w:name="_Toc512609411"/>
      <w:r>
        <w:instrText>Obnova Software Assurance pokrića</w:instrText>
      </w:r>
      <w:bookmarkEnd w:id="341"/>
      <w:r>
        <w:instrText>" \l 2</w:instrText>
      </w:r>
      <w:r>
        <w:fldChar w:fldCharType="end"/>
      </w:r>
    </w:p>
    <w:p w:rsidR="00BE5CB0" w:rsidRDefault="005C15F2">
      <w:pPr>
        <w:pStyle w:val="ProductList-ClauseHeading"/>
        <w:outlineLvl w:val="2"/>
      </w:pPr>
      <w:r>
        <w:t>Obnova pokrića pod istim ugovorom</w:t>
      </w:r>
    </w:p>
    <w:p w:rsidR="00BE5CB0" w:rsidRPr="00787983" w:rsidRDefault="005C15F2">
      <w:pPr>
        <w:pStyle w:val="ProductList-Body"/>
        <w:rPr>
          <w:lang w:val="pt-BR"/>
        </w:rPr>
      </w:pPr>
      <w:r>
        <w:t xml:space="preserve">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w:t>
      </w:r>
      <w:r w:rsidRPr="00787983">
        <w:rPr>
          <w:lang w:val="pt-BR"/>
        </w:rPr>
        <w:t>Pored toga, na određene programe, kako je navedeno, primenjuju se sledeći uslovi:</w:t>
      </w:r>
    </w:p>
    <w:p w:rsidR="00BE5CB0" w:rsidRPr="00787983" w:rsidRDefault="00BE5CB0">
      <w:pPr>
        <w:pStyle w:val="ProductList-Body"/>
        <w:rPr>
          <w:lang w:val="pt-BR"/>
        </w:rPr>
      </w:pPr>
    </w:p>
    <w:p w:rsidR="00BE5CB0" w:rsidRPr="00787983" w:rsidRDefault="005C15F2">
      <w:pPr>
        <w:pStyle w:val="ProductList-SubClauseHeading"/>
        <w:outlineLvl w:val="3"/>
        <w:rPr>
          <w:lang w:val="pt-BR"/>
        </w:rPr>
      </w:pPr>
      <w:r w:rsidRPr="00787983">
        <w:rPr>
          <w:lang w:val="pt-BR"/>
        </w:rPr>
        <w:t>Open License</w:t>
      </w:r>
    </w:p>
    <w:p w:rsidR="00BE5CB0" w:rsidRPr="00787983" w:rsidRDefault="005C15F2">
      <w:pPr>
        <w:pStyle w:val="ProductList-BodyIndented"/>
        <w:rPr>
          <w:lang w:val="pt-BR"/>
        </w:rPr>
      </w:pPr>
      <w:r w:rsidRPr="00787983">
        <w:rPr>
          <w:lang w:val="pt-BR"/>
        </w:rPr>
        <w:t>SA pokriće poručeno pod brojem ovlašćenja za Open License ističe po isteku tog broja. Da bi izvršili obnovu, Klijenti moraju da pošalju nalog za obnovu za SA u roku od 90 dana od datuma isteka broja ovlašćenja.</w:t>
      </w:r>
    </w:p>
    <w:p w:rsidR="00BE5CB0" w:rsidRPr="00787983" w:rsidRDefault="00BE5CB0">
      <w:pPr>
        <w:pStyle w:val="ProductList-BodyIndented"/>
        <w:rPr>
          <w:lang w:val="pt-BR"/>
        </w:rPr>
      </w:pPr>
    </w:p>
    <w:p w:rsidR="00BE5CB0" w:rsidRPr="00787983" w:rsidRDefault="005C15F2">
      <w:pPr>
        <w:pStyle w:val="ProductList-SubClauseHeading"/>
        <w:outlineLvl w:val="3"/>
        <w:rPr>
          <w:lang w:val="pt-BR"/>
        </w:rPr>
      </w:pPr>
      <w:r w:rsidRPr="00787983">
        <w:rPr>
          <w:lang w:val="pt-BR"/>
        </w:rPr>
        <w:t>ugovor za preduzeća;</w:t>
      </w:r>
    </w:p>
    <w:p w:rsidR="00BE5CB0" w:rsidRPr="00787983" w:rsidRDefault="005C15F2">
      <w:pPr>
        <w:pStyle w:val="ProductList-BodyIndented"/>
        <w:rPr>
          <w:lang w:val="pt-BR"/>
        </w:rPr>
      </w:pPr>
      <w:r w:rsidRPr="00787983">
        <w:rPr>
          <w:lang w:val="pt-BR"/>
        </w:rP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rsidR="00BE5CB0" w:rsidRPr="00787983" w:rsidRDefault="00BE5CB0">
      <w:pPr>
        <w:pStyle w:val="ProductList-BodyIndented"/>
        <w:rPr>
          <w:lang w:val="pt-BR"/>
        </w:rPr>
      </w:pPr>
    </w:p>
    <w:p w:rsidR="00BE5CB0" w:rsidRPr="00787983" w:rsidRDefault="005C15F2">
      <w:pPr>
        <w:pStyle w:val="ProductList-SubClauseHeading"/>
        <w:outlineLvl w:val="3"/>
        <w:rPr>
          <w:lang w:val="pt-BR"/>
        </w:rPr>
      </w:pPr>
      <w:r w:rsidRPr="00787983">
        <w:rPr>
          <w:lang w:val="pt-BR"/>
        </w:rPr>
        <w:t>Upisnica za aplikacijsku platformu</w:t>
      </w:r>
    </w:p>
    <w:p w:rsidR="00BE5CB0" w:rsidRPr="00787983" w:rsidRDefault="005C15F2">
      <w:pPr>
        <w:pStyle w:val="ProductList-BodyIndented"/>
        <w:rPr>
          <w:lang w:val="pt-BR"/>
        </w:rPr>
      </w:pPr>
      <w:r w:rsidRPr="00787983">
        <w:rPr>
          <w:lang w:val="pt-BR"/>
        </w:rPr>
        <w:t xml:space="preserve">Klijenti u programu EAP koji su prethodno odložili </w:t>
      </w:r>
      <w:r>
        <w:fldChar w:fldCharType="begin"/>
      </w:r>
      <w:r w:rsidRPr="00787983">
        <w:rPr>
          <w:lang w:val="pt-BR"/>
        </w:rPr>
        <w:instrText xml:space="preserve"> AutoTextList   \s NoStyle \t "Licenca znači pravo da se Proizvod preuzme, instalira, da mu se pristupa i da se koristi." </w:instrText>
      </w:r>
      <w:r>
        <w:fldChar w:fldCharType="separate"/>
      </w:r>
      <w:r w:rsidRPr="00787983">
        <w:rPr>
          <w:color w:val="0563C1"/>
          <w:lang w:val="pt-BR"/>
        </w:rPr>
        <w:t>Licence</w:t>
      </w:r>
      <w:r>
        <w:fldChar w:fldCharType="end"/>
      </w:r>
      <w:r w:rsidRPr="00787983">
        <w:rPr>
          <w:lang w:val="pt-BR"/>
        </w:rPr>
        <w:t xml:space="preserve"> kupovinom „SA prior L“ SKU jedinica moraju da otkupe svoje </w:t>
      </w:r>
      <w:r>
        <w:fldChar w:fldCharType="begin"/>
      </w:r>
      <w:r w:rsidRPr="00787983">
        <w:rPr>
          <w:lang w:val="pt-BR"/>
        </w:rPr>
        <w:instrText xml:space="preserve"> AutoTextList   \s NoStyle \t "Licenca znači pravo da se Proizvod preuzme, instalira, da mu se pristupa i da se koristi." </w:instrText>
      </w:r>
      <w:r>
        <w:fldChar w:fldCharType="separate"/>
      </w:r>
      <w:r w:rsidRPr="00787983">
        <w:rPr>
          <w:color w:val="0563C1"/>
          <w:lang w:val="pt-BR"/>
        </w:rPr>
        <w:t>Licence</w:t>
      </w:r>
      <w:r>
        <w:fldChar w:fldCharType="end"/>
      </w:r>
      <w:r w:rsidRPr="00787983">
        <w:rPr>
          <w:lang w:val="pt-BR"/>
        </w:rPr>
        <w:t xml:space="preserve"> da bi mogli obnove SA.</w:t>
      </w:r>
    </w:p>
    <w:p w:rsidR="00BE5CB0" w:rsidRPr="00787983" w:rsidRDefault="00BE5CB0">
      <w:pPr>
        <w:pStyle w:val="ProductList-BodyIndented"/>
        <w:rPr>
          <w:lang w:val="pt-BR"/>
        </w:rPr>
      </w:pPr>
    </w:p>
    <w:p w:rsidR="00BE5CB0" w:rsidRPr="00787983" w:rsidRDefault="005C15F2">
      <w:pPr>
        <w:pStyle w:val="ProductList-ClauseHeading"/>
        <w:outlineLvl w:val="2"/>
        <w:rPr>
          <w:lang w:val="pt-BR"/>
        </w:rPr>
      </w:pPr>
      <w:r w:rsidRPr="00787983">
        <w:rPr>
          <w:lang w:val="pt-BR"/>
        </w:rPr>
        <w:t>Obnova pokrića preko zasebnog ugovora</w:t>
      </w:r>
    </w:p>
    <w:p w:rsidR="00BE5CB0" w:rsidRPr="00787983" w:rsidRDefault="005C15F2">
      <w:pPr>
        <w:pStyle w:val="ProductList-Body"/>
        <w:rPr>
          <w:lang w:val="pt-BR"/>
        </w:rPr>
      </w:pPr>
      <w:r w:rsidRPr="00787983">
        <w:rPr>
          <w:lang w:val="pt-BR"/>
        </w:rPr>
        <w:t xml:space="preserve">Klijent može da obnovi SA pokriće za bilo koji Proizvod ako je nabavio stalnu </w:t>
      </w:r>
      <w:r>
        <w:fldChar w:fldCharType="begin"/>
      </w:r>
      <w:r w:rsidRPr="00787983">
        <w:rPr>
          <w:lang w:val="pt-BR"/>
        </w:rPr>
        <w:instrText xml:space="preserve"> AutoTextList   \s NoStyle \t "Licenca znači pravo da se Proizvod preuzme, instalira, da mu se pristupa i da se koristi." </w:instrText>
      </w:r>
      <w:r>
        <w:fldChar w:fldCharType="separate"/>
      </w:r>
      <w:r w:rsidRPr="00787983">
        <w:rPr>
          <w:color w:val="0563C1"/>
          <w:lang w:val="pt-BR"/>
        </w:rPr>
        <w:t>Licencu</w:t>
      </w:r>
      <w:r>
        <w:fldChar w:fldCharType="end"/>
      </w:r>
      <w:r w:rsidRPr="00787983">
        <w:rPr>
          <w:lang w:val="pt-BR"/>
        </w:rPr>
        <w:t xml:space="preserve"> i SA za taj Proizvod po osnovu nekog prethodnog ugovora u istom programu količinskog licenciranja ako 1) klijentova nova upisnica za ugovor ili porudžbina (za MPSA)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w:t>
      </w:r>
    </w:p>
    <w:p w:rsidR="00BE5CB0" w:rsidRPr="00787983" w:rsidRDefault="00BE5CB0">
      <w:pPr>
        <w:pStyle w:val="ProductList-Body"/>
        <w:rPr>
          <w:lang w:val="pt-BR"/>
        </w:rPr>
      </w:pPr>
    </w:p>
    <w:p w:rsidR="00BE5CB0" w:rsidRPr="00787983" w:rsidRDefault="005C15F2">
      <w:pPr>
        <w:pStyle w:val="ProductList-Body"/>
        <w:rPr>
          <w:lang w:val="pt-BR"/>
        </w:rPr>
      </w:pPr>
      <w:r w:rsidRPr="00787983">
        <w:rPr>
          <w:lang w:val="pt-BR"/>
        </w:rPr>
        <w:t>Klijent takođe može da obnovi SA iz jednog programa Količinskog licenciranja u drugi. Za proizvode za preduzeća prvobitno kupljene putem zahteva za pokriće celog preduzeća, ovaj izuzetak važi samo ako klijent obnavlja SA pokriće za proizvode za MPSA ili program sa zahtevom za pokriće celog preduzeća za proizvode za preduzeća.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rsidR="00BE5CB0" w:rsidRPr="00787983" w:rsidRDefault="00BE5CB0">
      <w:pPr>
        <w:pStyle w:val="ProductList-Body"/>
        <w:rPr>
          <w:lang w:val="pt-BR"/>
        </w:rPr>
      </w:pPr>
    </w:p>
    <w:p w:rsidR="00BE5CB0" w:rsidRPr="00787983" w:rsidRDefault="005C15F2">
      <w:pPr>
        <w:pStyle w:val="ProductList-ClauseHeading"/>
        <w:outlineLvl w:val="2"/>
        <w:rPr>
          <w:lang w:val="pt-BR"/>
        </w:rPr>
      </w:pPr>
      <w:r w:rsidRPr="00787983">
        <w:rPr>
          <w:lang w:val="pt-BR"/>
        </w:rPr>
        <w:t>Obnova Software Assurance pokrića za klijentove licence za pristup (CAL licence) i klijentske licence za upravljanje (ML licence)</w:t>
      </w:r>
    </w:p>
    <w:p w:rsidR="00BE5CB0" w:rsidRPr="00787983" w:rsidRDefault="005C15F2">
      <w:pPr>
        <w:pStyle w:val="ProductList-Body"/>
        <w:rPr>
          <w:lang w:val="pt-BR"/>
        </w:rPr>
      </w:pPr>
      <w:r w:rsidRPr="00787983">
        <w:rPr>
          <w:b/>
          <w:color w:val="00188F"/>
          <w:lang w:val="pt-BR"/>
        </w:rPr>
        <w:t>Prelazak sa CAL licenci za korisnike na CAL licence za uređaje i obratno</w:t>
      </w:r>
      <w:r w:rsidRPr="00787983">
        <w:rPr>
          <w:lang w:val="pt-BR"/>
        </w:rPr>
        <w:t xml:space="preserve">: Klijenti koji obnavljaju SA za CAL licence mogu da pređu sa CAL licenci za korisnike na CAL licence za uređaje i obratno. Ovaj prelazak ne menja izdanje CAL licence (tj. Standard ili Enterprise). </w:t>
      </w:r>
    </w:p>
    <w:p w:rsidR="00BE5CB0" w:rsidRPr="00787983" w:rsidRDefault="005C15F2">
      <w:pPr>
        <w:pStyle w:val="ProductList-Body"/>
        <w:rPr>
          <w:lang w:val="pt-BR"/>
        </w:rPr>
      </w:pPr>
      <w:r w:rsidRPr="00787983">
        <w:rPr>
          <w:b/>
          <w:color w:val="00188F"/>
          <w:lang w:val="pt-BR"/>
        </w:rPr>
        <w:t>Prelazak sa klijentskih ML licenci za korisnike na klijentske ML licence za Okruženje operativnog sistema i obratno</w:t>
      </w:r>
      <w:r w:rsidRPr="00787983">
        <w:rPr>
          <w:lang w:val="pt-BR"/>
        </w:rPr>
        <w:t>: Klijenti koji obnavljaju SA pokriće za klijentske ML licence mogu da pređu sa licenci za korisnike na licence za OSE i obratno.</w:t>
      </w:r>
    </w:p>
    <w:p w:rsidR="00BE5CB0" w:rsidRPr="00787983" w:rsidRDefault="00BE5CB0">
      <w:pPr>
        <w:pStyle w:val="ProductList-Body"/>
        <w:jc w:val="right"/>
        <w:rPr>
          <w:lang w:val="pt-BR"/>
        </w:rPr>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1Heading"/>
        <w:outlineLvl w:val="1"/>
      </w:pPr>
      <w:bookmarkStart w:id="342" w:name="_Sec575"/>
      <w:r>
        <w:t>Licence za migraciju za povučene proizvode ili proizvode koji se više ne izdaju</w:t>
      </w:r>
      <w:bookmarkEnd w:id="342"/>
      <w:r>
        <w:fldChar w:fldCharType="begin"/>
      </w:r>
      <w:r>
        <w:instrText xml:space="preserve"> TC "</w:instrText>
      </w:r>
      <w:bookmarkStart w:id="343" w:name="_Toc512609412"/>
      <w:r>
        <w:instrText>Licence za migraciju za povučene proizvode ili proizvode koji se više ne izdaju</w:instrText>
      </w:r>
      <w:bookmarkEnd w:id="343"/>
      <w:r>
        <w:instrText>" \l 2</w:instrText>
      </w:r>
      <w:r>
        <w:fldChar w:fldCharType="end"/>
      </w:r>
    </w:p>
    <w:p w:rsidR="00BE5CB0" w:rsidRDefault="005C15F2">
      <w:pPr>
        <w:pStyle w:val="ProductList-Body"/>
      </w:pPr>
      <w:r>
        <w:t>„</w:t>
      </w:r>
      <w:r>
        <w:rPr>
          <w:b/>
          <w:color w:val="00188F"/>
        </w:rPr>
        <w:t>Kvalifikujuća licenca</w:t>
      </w:r>
      <w:r>
        <w:t xml:space="preserve">“, kako se koristi ovde, označava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sa SA pokrićem od datuma navedenog i za Proizvod naveden u unosu proizvoda koja se poziva na ovaj odeljak.</w:t>
      </w:r>
    </w:p>
    <w:p w:rsidR="00BE5CB0" w:rsidRDefault="005C15F2">
      <w:pPr>
        <w:pStyle w:val="ProductList-Body"/>
      </w:pPr>
      <w:r>
        <w:t>„</w:t>
      </w:r>
      <w:r>
        <w:rPr>
          <w:b/>
          <w:color w:val="00188F"/>
        </w:rPr>
        <w:t>Licenca za migraciju</w:t>
      </w:r>
      <w:r>
        <w:t>“, kako se koristi ovde, označava prava odobrena u Unosu proizvoda koji se poziva na ovaj odeljak.</w:t>
      </w:r>
    </w:p>
    <w:p w:rsidR="00BE5CB0" w:rsidRDefault="00BE5CB0">
      <w:pPr>
        <w:pStyle w:val="ProductList-Body"/>
      </w:pPr>
    </w:p>
    <w:p w:rsidR="00BE5CB0" w:rsidRPr="00787983" w:rsidRDefault="005C15F2">
      <w:pPr>
        <w:pStyle w:val="ProductList-Body"/>
        <w:rPr>
          <w:lang w:val="es-ES_tradnl"/>
        </w:rPr>
      </w:pPr>
      <w:r w:rsidRPr="00787983">
        <w:rPr>
          <w:lang w:val="es-ES_tradnl"/>
        </w:rPr>
        <w:t>Ako nije drugačije navedeno u Unosu proizvoda:</w:t>
      </w:r>
    </w:p>
    <w:p w:rsidR="00BE5CB0" w:rsidRPr="00787983" w:rsidRDefault="005C15F2" w:rsidP="005C15F2">
      <w:pPr>
        <w:pStyle w:val="ProductList-Bullet"/>
        <w:numPr>
          <w:ilvl w:val="0"/>
          <w:numId w:val="45"/>
        </w:numPr>
        <w:rPr>
          <w:lang w:val="pt-BR"/>
        </w:rPr>
      </w:pPr>
      <w:r w:rsidRPr="00787983">
        <w:rPr>
          <w:lang w:val="es-ES_tradnl"/>
        </w:rPr>
        <w:t xml:space="preserve">Klijent može da izvrši nadogradnju na softver koji Licenca za migraciju pokriva i da koristi taj softver umesto softvera pokrivenog Kvalifikujućom licencom. </w:t>
      </w:r>
      <w:r w:rsidRPr="00787983">
        <w:rPr>
          <w:lang w:val="pt-BR"/>
        </w:rPr>
        <w:t>Klijent ne sme istovremeno da koristi softver i sa jednom i sa drugom licencom.</w:t>
      </w:r>
    </w:p>
    <w:p w:rsidR="00BE5CB0" w:rsidRPr="00787983" w:rsidRDefault="005C15F2" w:rsidP="005C15F2">
      <w:pPr>
        <w:pStyle w:val="ProductList-Bullet"/>
        <w:numPr>
          <w:ilvl w:val="0"/>
          <w:numId w:val="45"/>
        </w:numPr>
        <w:rPr>
          <w:lang w:val="pt-BR"/>
        </w:rPr>
      </w:pPr>
      <w:r w:rsidRPr="00787983">
        <w:rPr>
          <w:lang w:val="pt-BR"/>
        </w:rPr>
        <w:t>Licence za migraciju dodeljuju se u odnosu 1:1 za svaku Klijentovu Kvalifikujuću licencu.</w:t>
      </w:r>
    </w:p>
    <w:p w:rsidR="00BE5CB0" w:rsidRPr="00787983" w:rsidRDefault="005C15F2" w:rsidP="005C15F2">
      <w:pPr>
        <w:pStyle w:val="ProductList-Bullet"/>
        <w:numPr>
          <w:ilvl w:val="0"/>
          <w:numId w:val="45"/>
        </w:numPr>
        <w:rPr>
          <w:lang w:val="pt-BR"/>
        </w:rPr>
      </w:pPr>
      <w:r w:rsidRPr="00787983">
        <w:rPr>
          <w:lang w:val="pt-BR"/>
        </w:rP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rsidR="00BE5CB0" w:rsidRPr="00787983" w:rsidRDefault="005C15F2" w:rsidP="005C15F2">
      <w:pPr>
        <w:pStyle w:val="ProductList-Bullet"/>
        <w:numPr>
          <w:ilvl w:val="0"/>
          <w:numId w:val="45"/>
        </w:numPr>
        <w:rPr>
          <w:lang w:val="pt-BR"/>
        </w:rPr>
      </w:pPr>
      <w:r w:rsidRPr="00787983">
        <w:rPr>
          <w:lang w:val="pt-BR"/>
        </w:rP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rsidR="00BE5CB0" w:rsidRPr="00787983" w:rsidRDefault="005C15F2" w:rsidP="005C15F2">
      <w:pPr>
        <w:pStyle w:val="ProductList-Bullet"/>
        <w:numPr>
          <w:ilvl w:val="0"/>
          <w:numId w:val="45"/>
        </w:numPr>
        <w:rPr>
          <w:lang w:val="pt-BR"/>
        </w:rPr>
      </w:pPr>
      <w:r w:rsidRPr="00787983">
        <w:rPr>
          <w:lang w:val="pt-BR"/>
        </w:rPr>
        <w:t>Klijenti ne smeju da prenose Licence za migraciju nezavisno od Kvalifikujućih licenci.</w:t>
      </w:r>
    </w:p>
    <w:p w:rsidR="00BE5CB0" w:rsidRPr="00787983" w:rsidRDefault="005C15F2" w:rsidP="005C15F2">
      <w:pPr>
        <w:pStyle w:val="ProductList-Bullet"/>
        <w:numPr>
          <w:ilvl w:val="0"/>
          <w:numId w:val="45"/>
        </w:numPr>
        <w:rPr>
          <w:lang w:val="pt-BR"/>
        </w:rPr>
      </w:pPr>
      <w:r w:rsidRPr="00787983">
        <w:rPr>
          <w:lang w:val="pt-BR"/>
        </w:rP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rsidR="00BE5CB0" w:rsidRPr="00787983" w:rsidRDefault="00BE5CB0">
      <w:pPr>
        <w:pStyle w:val="ProductList-Body"/>
        <w:jc w:val="right"/>
        <w:rPr>
          <w:lang w:val="pt-BR"/>
        </w:rPr>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1Heading"/>
        <w:outlineLvl w:val="1"/>
      </w:pPr>
      <w:bookmarkStart w:id="344" w:name="_Sec576"/>
      <w:r>
        <w:t>Pogodnosti Software Assurancea</w:t>
      </w:r>
      <w:bookmarkEnd w:id="344"/>
      <w:r>
        <w:fldChar w:fldCharType="begin"/>
      </w:r>
      <w:r>
        <w:instrText xml:space="preserve"> TC "</w:instrText>
      </w:r>
      <w:bookmarkStart w:id="345" w:name="_Toc512609413"/>
      <w:r>
        <w:instrText>Pogodnosti Software Assurancea</w:instrText>
      </w:r>
      <w:bookmarkEnd w:id="345"/>
      <w:r>
        <w:instrText>" \l 2</w:instrText>
      </w:r>
      <w:r>
        <w:fldChar w:fldCharType="end"/>
      </w:r>
    </w:p>
    <w:p w:rsidR="00BE5CB0" w:rsidRDefault="005C15F2">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Za neke pogodnosti potrebno je članstvo u programu Software Assurance („SAM“).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tbl>
      <w:tblPr>
        <w:tblStyle w:val="PURTable"/>
        <w:tblW w:w="0" w:type="dxa"/>
        <w:tblLook w:val="04A0" w:firstRow="1" w:lastRow="0" w:firstColumn="1" w:lastColumn="0" w:noHBand="0" w:noVBand="1"/>
      </w:tblPr>
      <w:tblGrid>
        <w:gridCol w:w="5450"/>
        <w:gridCol w:w="1790"/>
        <w:gridCol w:w="1776"/>
        <w:gridCol w:w="1774"/>
      </w:tblGrid>
      <w:tr w:rsidR="00BE5C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jc w:val="center"/>
            </w:pPr>
            <w:r>
              <w:rPr>
                <w:color w:val="FFFFFF"/>
              </w:rPr>
              <w:t>Grupa servera</w:t>
            </w: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Default="00400E0C">
            <w:pPr>
              <w:pStyle w:val="ProductList-TableBody"/>
            </w:pPr>
            <w:hyperlink w:anchor="_Sec577">
              <w:r w:rsidR="005C15F2">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Default="00400E0C">
            <w:pPr>
              <w:pStyle w:val="ProductList-TableBody"/>
            </w:pPr>
            <w:hyperlink w:anchor="_Sec579">
              <w:r w:rsidR="005C15F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Default="00400E0C">
            <w:pPr>
              <w:pStyle w:val="ProductList-TableBody"/>
            </w:pPr>
            <w:hyperlink w:anchor="_Sec580">
              <w:r w:rsidR="005C15F2">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Default="00400E0C">
            <w:pPr>
              <w:pStyle w:val="ProductList-TableBody"/>
            </w:pPr>
            <w:hyperlink w:anchor="_Sec581">
              <w:r w:rsidR="005C15F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Default="00400E0C">
            <w:pPr>
              <w:pStyle w:val="ProductList-TableBody"/>
            </w:pPr>
            <w:hyperlink w:anchor="_Sec755">
              <w:r w:rsidR="005C15F2">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Default="00400E0C">
            <w:pPr>
              <w:pStyle w:val="ProductList-TableBody"/>
            </w:pPr>
            <w:hyperlink w:anchor="_Sec841">
              <w:r w:rsidR="005C15F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Default="00400E0C">
            <w:pPr>
              <w:pStyle w:val="ProductList-TableBody"/>
            </w:pPr>
            <w:hyperlink w:anchor="_Sec651">
              <w:r w:rsidR="005C15F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Default="00400E0C">
            <w:pPr>
              <w:pStyle w:val="ProductList-TableBody"/>
            </w:pPr>
            <w:hyperlink w:anchor="_Sec841">
              <w:r w:rsidR="005C15F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Default="00400E0C">
            <w:pPr>
              <w:pStyle w:val="ProductList-TableBody"/>
            </w:pPr>
            <w:hyperlink w:anchor="_Sec582">
              <w:r w:rsidR="005C15F2">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Default="00400E0C">
            <w:pPr>
              <w:pStyle w:val="ProductList-TableBody"/>
            </w:pPr>
            <w:hyperlink w:anchor="_Sec583">
              <w:r w:rsidR="005C15F2">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Default="00400E0C">
            <w:pPr>
              <w:pStyle w:val="ProductList-TableBody"/>
            </w:pPr>
            <w:hyperlink w:anchor="_Sec584">
              <w:r w:rsidR="005C15F2">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Pr="00787983" w:rsidRDefault="00400E0C">
            <w:pPr>
              <w:pStyle w:val="ProductList-TableBody"/>
              <w:rPr>
                <w:lang w:val="es-ES_tradnl"/>
              </w:rPr>
            </w:pPr>
            <w:hyperlink w:anchor="_Sec585">
              <w:r w:rsidR="005C15F2" w:rsidRPr="00787983">
                <w:rPr>
                  <w:color w:val="00467F"/>
                  <w:u w:val="single"/>
                  <w:lang w:val="es-ES_tradnl"/>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Default="00400E0C">
            <w:pPr>
              <w:pStyle w:val="ProductList-TableBody"/>
            </w:pPr>
            <w:hyperlink w:anchor="_Sec818">
              <w:r w:rsidR="005C15F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Pr="00787983" w:rsidRDefault="00400E0C">
            <w:pPr>
              <w:pStyle w:val="ProductList-TableBody"/>
              <w:rPr>
                <w:lang w:val="pt-BR"/>
              </w:rPr>
            </w:pPr>
            <w:hyperlink w:anchor="_Sec587">
              <w:r w:rsidR="005C15F2" w:rsidRPr="00787983">
                <w:rPr>
                  <w:color w:val="00467F"/>
                  <w:u w:val="single"/>
                  <w:lang w:val="pt-BR"/>
                </w:rPr>
                <w:t>Licenca za prelazak na jaču ediciju</w:t>
              </w:r>
            </w:hyperlink>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Default="00400E0C">
            <w:pPr>
              <w:pStyle w:val="ProductList-TableBody"/>
            </w:pPr>
            <w:hyperlink w:anchor="_Sec838">
              <w:r w:rsidR="005C15F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Pr="00787983" w:rsidRDefault="00400E0C">
            <w:pPr>
              <w:pStyle w:val="ProductList-TableBody"/>
              <w:rPr>
                <w:lang w:val="pt-BR"/>
              </w:rPr>
            </w:pPr>
            <w:hyperlink w:anchor="_Sec588">
              <w:r w:rsidR="005C15F2" w:rsidRPr="00787983">
                <w:rPr>
                  <w:color w:val="00467F"/>
                  <w:u w:val="single"/>
                  <w:lang w:val="pt-BR"/>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BE5CB0" w:rsidRPr="00787983" w:rsidRDefault="00BE5CB0">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BE5CB0" w:rsidRPr="00787983" w:rsidRDefault="00BE5CB0">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Default="00400E0C">
            <w:pPr>
              <w:pStyle w:val="ProductList-TableBody"/>
            </w:pPr>
            <w:hyperlink w:anchor="_Sec589">
              <w:r w:rsidR="005C15F2">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Pr="00787983" w:rsidRDefault="00400E0C">
            <w:pPr>
              <w:pStyle w:val="ProductList-TableBody"/>
              <w:rPr>
                <w:lang w:val="pt-BR"/>
              </w:rPr>
            </w:pPr>
            <w:hyperlink w:anchor="_Sec590">
              <w:r w:rsidR="005C15F2" w:rsidRPr="00787983">
                <w:rPr>
                  <w:color w:val="00467F"/>
                  <w:u w:val="single"/>
                  <w:lang w:val="pt-BR"/>
                </w:rPr>
                <w:t>Serveri – Aplikacije za samostalni hosting</w:t>
              </w:r>
            </w:hyperlink>
          </w:p>
        </w:tc>
        <w:tc>
          <w:tcPr>
            <w:tcW w:w="1960" w:type="dxa"/>
            <w:tcBorders>
              <w:top w:val="single" w:sz="4" w:space="0" w:color="000000"/>
              <w:left w:val="single" w:sz="4" w:space="0" w:color="000000"/>
              <w:bottom w:val="single" w:sz="4" w:space="0" w:color="000000"/>
              <w:right w:val="single" w:sz="4" w:space="0" w:color="000000"/>
            </w:tcBorders>
          </w:tcPr>
          <w:p w:rsidR="00BE5CB0" w:rsidRPr="00787983" w:rsidRDefault="00BE5CB0">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BE5CB0" w:rsidRPr="00787983" w:rsidRDefault="00BE5CB0">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Default="00400E0C">
            <w:pPr>
              <w:pStyle w:val="ProductList-TableBody"/>
            </w:pPr>
            <w:hyperlink w:anchor="_Sec841">
              <w:r w:rsidR="005C15F2">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Default="00400E0C">
            <w:pPr>
              <w:pStyle w:val="ProductList-TableBody"/>
            </w:pPr>
            <w:hyperlink w:anchor="_Sec841">
              <w:r w:rsidR="005C15F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Default="00400E0C">
            <w:pPr>
              <w:pStyle w:val="ProductList-TableBody"/>
            </w:pPr>
            <w:hyperlink w:anchor="_Sec652">
              <w:r w:rsidR="005C15F2">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jc w:val="center"/>
            </w:pPr>
          </w:p>
        </w:tc>
      </w:tr>
    </w:tbl>
    <w:p w:rsidR="00BE5CB0" w:rsidRDefault="00BE5CB0">
      <w:pPr>
        <w:pStyle w:val="ProductList-Body"/>
      </w:pPr>
    </w:p>
    <w:p w:rsidR="00BE5CB0" w:rsidRDefault="005C15F2">
      <w:pPr>
        <w:pStyle w:val="ProductList-ClauseHeading"/>
        <w:outlineLvl w:val="2"/>
      </w:pPr>
      <w:bookmarkStart w:id="346" w:name="_Sec577"/>
      <w:r>
        <w:t>Prava na novu verziju</w:t>
      </w:r>
      <w:bookmarkEnd w:id="346"/>
    </w:p>
    <w:p w:rsidR="00BE5CB0" w:rsidRPr="00787983" w:rsidRDefault="005C15F2">
      <w:pPr>
        <w:pStyle w:val="ProductList-Body"/>
        <w:rPr>
          <w:lang w:val="pt-BR"/>
        </w:rPr>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w:t>
      </w:r>
      <w:r w:rsidRPr="00787983">
        <w:rPr>
          <w:lang w:val="pt-BR"/>
        </w:rPr>
        <w:t xml:space="preserve">Na korišćenje nove verzije primenjuju se </w:t>
      </w:r>
      <w:r>
        <w:fldChar w:fldCharType="begin"/>
      </w:r>
      <w:r w:rsidRPr="00787983">
        <w:rPr>
          <w:lang w:val="pt-BR"/>
        </w:rPr>
        <w:instrText xml:space="preserve"> AutoTextList   \s NoStyle \t "Uslovi licenciranja: Odredbe i uslovi kojima se reguliše primena i korišćenje Proizvoda." </w:instrText>
      </w:r>
      <w:r>
        <w:fldChar w:fldCharType="separate"/>
      </w:r>
      <w:r w:rsidRPr="00787983">
        <w:rPr>
          <w:color w:val="0563C1"/>
          <w:lang w:val="pt-BR"/>
        </w:rPr>
        <w:t>Uslovi licenciranja</w:t>
      </w:r>
      <w:r>
        <w:fldChar w:fldCharType="end"/>
      </w:r>
      <w:r w:rsidRPr="00787983">
        <w:rPr>
          <w:lang w:val="pt-BR"/>
        </w:rPr>
        <w:t xml:space="preserve"> koji važe za tu verziju.</w:t>
      </w:r>
    </w:p>
    <w:p w:rsidR="00BE5CB0" w:rsidRPr="00787983" w:rsidRDefault="00BE5CB0">
      <w:pPr>
        <w:pStyle w:val="ProductList-Body"/>
        <w:rPr>
          <w:lang w:val="pt-BR"/>
        </w:rPr>
      </w:pPr>
    </w:p>
    <w:p w:rsidR="00BE5CB0" w:rsidRPr="00787983" w:rsidRDefault="005C15F2">
      <w:pPr>
        <w:pStyle w:val="ProductList-ClauseHeading"/>
        <w:outlineLvl w:val="2"/>
        <w:rPr>
          <w:lang w:val="pt-BR"/>
        </w:rPr>
      </w:pPr>
      <w:bookmarkStart w:id="347" w:name="_Sec931"/>
      <w:r w:rsidRPr="00787983">
        <w:rPr>
          <w:lang w:val="pt-BR"/>
        </w:rPr>
        <w:t>Računanje poena za pogodnosti Software Assurancea</w:t>
      </w:r>
      <w:bookmarkEnd w:id="347"/>
    </w:p>
    <w:p w:rsidR="00BE5CB0" w:rsidRPr="00787983" w:rsidRDefault="005C15F2">
      <w:pPr>
        <w:pStyle w:val="ProductList-Body"/>
        <w:rPr>
          <w:lang w:val="pt-BR"/>
        </w:rPr>
      </w:pPr>
      <w:r w:rsidRPr="00787983">
        <w:rPr>
          <w:lang w:val="pt-BR"/>
        </w:rPr>
        <w:t>Prava se određuju na osnovu sistema zasnovanog na poenima za sledeće pogodnosti:</w:t>
      </w:r>
    </w:p>
    <w:p w:rsidR="00BE5CB0" w:rsidRDefault="005C15F2" w:rsidP="005C15F2">
      <w:pPr>
        <w:pStyle w:val="ProductList-Bullet"/>
        <w:numPr>
          <w:ilvl w:val="0"/>
          <w:numId w:val="46"/>
        </w:numPr>
      </w:pPr>
      <w:r>
        <w:t>Usluge planiranja</w:t>
      </w:r>
    </w:p>
    <w:p w:rsidR="00BE5CB0" w:rsidRDefault="005C15F2" w:rsidP="005C15F2">
      <w:pPr>
        <w:pStyle w:val="ProductList-Bullet"/>
        <w:numPr>
          <w:ilvl w:val="0"/>
          <w:numId w:val="46"/>
        </w:numPr>
      </w:pPr>
      <w:r>
        <w:t>Vaučeri za obuku</w:t>
      </w:r>
    </w:p>
    <w:p w:rsidR="00BE5CB0" w:rsidRPr="00787983" w:rsidRDefault="005C15F2" w:rsidP="005C15F2">
      <w:pPr>
        <w:pStyle w:val="ProductList-Bullet"/>
        <w:numPr>
          <w:ilvl w:val="0"/>
          <w:numId w:val="46"/>
        </w:numPr>
        <w:rPr>
          <w:lang w:val="es-ES_tradnl"/>
        </w:rPr>
      </w:pPr>
      <w:r w:rsidRPr="00787983">
        <w:rPr>
          <w:lang w:val="es-ES_tradnl"/>
        </w:rPr>
        <w:t>Non-stop podrška u rešavanju problema (telefonom) samo u programima MPSA</w:t>
      </w:r>
    </w:p>
    <w:p w:rsidR="00BE5CB0" w:rsidRPr="00787983" w:rsidRDefault="005C15F2">
      <w:pPr>
        <w:pStyle w:val="ProductList-Body"/>
        <w:rPr>
          <w:lang w:val="es-ES_tradnl"/>
        </w:rPr>
      </w:pPr>
      <w:r w:rsidRPr="00787983">
        <w:rPr>
          <w:lang w:val="es-ES_tradnl"/>
        </w:rPr>
        <w:t>Poeni za Pogodnosti Software Assurancea se računaju na osnovu broja kvalifikujućih licenci, primenjivih grupa i poena povezanih sa kvalifikujućim proizvodima, kao što je navedeno u sledećoj tabeli. Poeni ne mogu da se kombinuju na više ugovora, upisnica ili Naloga za kupovinu radi sakupljanja dodatnih poena.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330"/>
        <w:gridCol w:w="1460"/>
      </w:tblGrid>
      <w:tr w:rsidR="00BE5CB0">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E5CB0" w:rsidRDefault="005C15F2">
            <w:pPr>
              <w:pStyle w:val="ProductList-TableBody"/>
            </w:pPr>
            <w:r>
              <w:rPr>
                <w:color w:val="FFFFFF"/>
              </w:rPr>
              <w:t>Office aplikacije i Licence za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E5CB0" w:rsidRDefault="005C15F2">
            <w:pPr>
              <w:pStyle w:val="ProductList-TableBody"/>
            </w:pPr>
            <w:r>
              <w:rPr>
                <w:color w:val="FFFFFF"/>
              </w:rPr>
              <w:t>Poeni</w:t>
            </w:r>
          </w:p>
        </w:tc>
      </w:tr>
      <w:tr w:rsidR="00BE5CB0">
        <w:tc>
          <w:tcPr>
            <w:tcW w:w="1052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Grupa proizvoda za Office aplikacije (uključujući Office pakete, Project Standard i Professional, Visio Standard i Professional), proizvodi za Windows operativni sistem desktop računara, CAL za zadatke za Microsoft Dynamics AX</w:t>
            </w:r>
          </w:p>
        </w:tc>
        <w:tc>
          <w:tcPr>
            <w:tcW w:w="16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1</w:t>
            </w:r>
          </w:p>
        </w:tc>
      </w:tr>
      <w:tr w:rsidR="00BE5CB0">
        <w:tc>
          <w:tcPr>
            <w:tcW w:w="1052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Microsoft Dynamics 365 za Korisničku podršku, CAL za Microsoft Dynamics 365 for Sales, Server za Dynamics 365 for Operations, CAL za Microsoft Dynamics 365 for Operations Activity, Funkcionalni CAL za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2</w:t>
            </w:r>
          </w:p>
        </w:tc>
      </w:tr>
      <w:tr w:rsidR="00BE5CB0">
        <w:tc>
          <w:tcPr>
            <w:tcW w:w="1052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Windows Server Standard (2 pakovanja licenci za jezgro), Licenca za upravljanje serverom System Center Standard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5</w:t>
            </w:r>
          </w:p>
        </w:tc>
      </w:tr>
      <w:tr w:rsidR="00BE5CB0">
        <w:tc>
          <w:tcPr>
            <w:tcW w:w="10520" w:type="dxa"/>
            <w:tcBorders>
              <w:top w:val="single" w:sz="4" w:space="0" w:color="6E6E6E"/>
              <w:left w:val="single" w:sz="4" w:space="0" w:color="6E6E6E"/>
              <w:bottom w:val="single" w:sz="4" w:space="0" w:color="6E6E6E"/>
              <w:right w:val="single" w:sz="4" w:space="0" w:color="6E6E6E"/>
            </w:tcBorders>
          </w:tcPr>
          <w:p w:rsidR="00BE5CB0" w:rsidRPr="00787983" w:rsidRDefault="005C15F2">
            <w:pPr>
              <w:pStyle w:val="ProductList-TableBody"/>
              <w:rPr>
                <w:lang w:val="pt-BR"/>
              </w:rPr>
            </w:pPr>
            <w:r w:rsidRPr="00787983">
              <w:rPr>
                <w:lang w:val="pt-BR"/>
              </w:rPr>
              <w:t>Windows Server Datacenter (2 pakovanja licenci za jezgro), Licenca za upravljanje serverom System Center Datacenter (2 pakovanja licenci za jezgro)</w:t>
            </w:r>
          </w:p>
        </w:tc>
        <w:tc>
          <w:tcPr>
            <w:tcW w:w="16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10</w:t>
            </w:r>
          </w:p>
        </w:tc>
      </w:tr>
      <w:tr w:rsidR="00BE5CB0">
        <w:tc>
          <w:tcPr>
            <w:tcW w:w="1052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SQL Server Standard edition, Windows Server Standard edition, System Center Standard Server Management License (2-procesora), pretplata na Visual Studio Professional i Pretplata na Visual Studio Test Professional i CAL za Microsoft Dynamics AX Enterprise, CAL za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25</w:t>
            </w:r>
          </w:p>
        </w:tc>
      </w:tr>
      <w:tr w:rsidR="00BE5CB0">
        <w:tc>
          <w:tcPr>
            <w:tcW w:w="1052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SQL Server Enterprise, SQL Server Business Intelligence,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50</w:t>
            </w:r>
          </w:p>
        </w:tc>
      </w:tr>
      <w:tr w:rsidR="00BE5CB0">
        <w:tc>
          <w:tcPr>
            <w:tcW w:w="1052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SQL Server Data Center edition, SQL Parallel Data Warehouse, Windows Server Datacenter edition, Microsoft Dynamics AX Standard Commerce Core Server i Serverska licenca za upravljanje za System Center 2012 Datacenter (2 procesora)</w:t>
            </w:r>
          </w:p>
        </w:tc>
        <w:tc>
          <w:tcPr>
            <w:tcW w:w="16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75</w:t>
            </w:r>
          </w:p>
        </w:tc>
      </w:tr>
    </w:tbl>
    <w:p w:rsidR="00BE5CB0" w:rsidRDefault="005C15F2">
      <w:pPr>
        <w:pStyle w:val="ProductList-Body"/>
      </w:pPr>
      <w:r>
        <w:rPr>
          <w:b/>
          <w:i/>
        </w:rPr>
        <w:t>Napomena:</w:t>
      </w:r>
      <w:r>
        <w:rPr>
          <w:i/>
        </w:rPr>
        <w:t xml:space="preserve"> Za CAL licence za SQL pogledajte tabelu CAL paketa u ovom odeljku</w:t>
      </w:r>
    </w:p>
    <w:p w:rsidR="00BE5CB0" w:rsidRDefault="00BE5CB0">
      <w:pPr>
        <w:pStyle w:val="ProductList-Body"/>
      </w:pPr>
    </w:p>
    <w:p w:rsidR="00BE5CB0" w:rsidRDefault="005C15F2">
      <w:pPr>
        <w:pStyle w:val="ProductList-ClauseHeading"/>
        <w:outlineLvl w:val="2"/>
      </w:pPr>
      <w:bookmarkStart w:id="348" w:name="_Sec579"/>
      <w:r>
        <w:t>Office Online usluge i Office Online Server</w:t>
      </w:r>
      <w:bookmarkEnd w:id="348"/>
    </w:p>
    <w:p w:rsidR="00BE5CB0" w:rsidRDefault="005C15F2">
      <w:pPr>
        <w:pStyle w:val="ProductList-Body"/>
      </w:pPr>
      <w:r>
        <w:t xml:space="preserve">Korisnici uređaja licenciranog sa kvalifikujućim aplikacijama mogu da pristupe Office Online uslugama i softveru Office Online Server da u njima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360"/>
        <w:gridCol w:w="5430"/>
      </w:tblGrid>
      <w:tr w:rsidR="00BE5CB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Prava u pogledu Office Online</w:t>
            </w:r>
          </w:p>
        </w:tc>
      </w:tr>
      <w:tr w:rsidR="00BE5CB0">
        <w:tc>
          <w:tcPr>
            <w:tcW w:w="60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Office Standard</w:t>
            </w:r>
            <w:r>
              <w:fldChar w:fldCharType="begin"/>
            </w:r>
            <w:r>
              <w:instrText xml:space="preserve"> XE "Office Standard" </w:instrText>
            </w:r>
            <w:r>
              <w:fldChar w:fldCharType="end"/>
            </w:r>
          </w:p>
          <w:p w:rsidR="00BE5CB0" w:rsidRDefault="005C15F2">
            <w:pPr>
              <w:pStyle w:val="ProductList-TableBody"/>
            </w:pPr>
            <w:r>
              <w:t>Office Professional Plus</w:t>
            </w:r>
            <w:r>
              <w:fldChar w:fldCharType="begin"/>
            </w:r>
            <w:r>
              <w:instrText xml:space="preserve"> XE "Office Professional Plus" </w:instrText>
            </w:r>
            <w:r>
              <w:fldChar w:fldCharType="end"/>
            </w:r>
          </w:p>
          <w:p w:rsidR="00BE5CB0" w:rsidRDefault="005C15F2">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Office Online za Office 365</w:t>
            </w:r>
            <w:r>
              <w:fldChar w:fldCharType="begin"/>
            </w:r>
            <w:r>
              <w:instrText xml:space="preserve"> XE "Office Online za Office 365" </w:instrText>
            </w:r>
            <w:r>
              <w:fldChar w:fldCharType="end"/>
            </w:r>
          </w:p>
          <w:p w:rsidR="00BE5CB0" w:rsidRDefault="005C15F2">
            <w:pPr>
              <w:pStyle w:val="ProductList-TableBody"/>
            </w:pPr>
            <w:r>
              <w:t>Office Online Server</w:t>
            </w:r>
          </w:p>
        </w:tc>
      </w:tr>
    </w:tbl>
    <w:p w:rsidR="00BE5CB0" w:rsidRDefault="005C15F2">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rsidR="00BE5CB0" w:rsidRDefault="00BE5CB0">
      <w:pPr>
        <w:pStyle w:val="ProductList-Body"/>
      </w:pPr>
    </w:p>
    <w:p w:rsidR="00BE5CB0" w:rsidRDefault="005C15F2">
      <w:pPr>
        <w:pStyle w:val="ProductList-ClauseHeading"/>
        <w:outlineLvl w:val="2"/>
      </w:pPr>
      <w:bookmarkStart w:id="349" w:name="_Sec580"/>
      <w:r>
        <w:t>Usluge planiranja</w:t>
      </w:r>
      <w:bookmarkEnd w:id="349"/>
    </w:p>
    <w:p w:rsidR="00BE5CB0" w:rsidRDefault="005C15F2">
      <w:pPr>
        <w:pStyle w:val="ProductList-Body"/>
      </w:pPr>
      <w:r>
        <w:t>Klijenti (osim klijenata koji kupuju u okviru Akademskih programa) sa obavezom poručivanja za celo preduzeće ili sa SAM pokrićem za proizvode iz grupa „Aplikacije“ i „Serveri“ ispunjavaju uslove za ovu pogodnost. Pogodnost „Usluge planiranja“ pruža kvalifikujućim klijentima unapred određene prilagođene ponude usluga.</w:t>
      </w:r>
    </w:p>
    <w:p w:rsidR="00BE5CB0" w:rsidRDefault="00BE5CB0">
      <w:pPr>
        <w:pStyle w:val="ProductList-Body"/>
      </w:pPr>
    </w:p>
    <w:p w:rsidR="00BE5CB0" w:rsidRDefault="005C15F2">
      <w:pPr>
        <w:pStyle w:val="ProductList-Body"/>
      </w:pPr>
      <w:r>
        <w:t>Kvalifikovani klijenti dobijaju izvestan broj dana Usluga planiranja na osnovu broja poena za SA pogodnosti iz kvalifikujućih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015"/>
        <w:gridCol w:w="1775"/>
      </w:tblGrid>
      <w:tr w:rsidR="00BE5CB0">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Office aplikacije i Licence za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jc w:val="center"/>
            </w:pPr>
            <w:r>
              <w:rPr>
                <w:color w:val="FFFFFF"/>
              </w:rPr>
              <w:t>Poeni</w:t>
            </w:r>
          </w:p>
        </w:tc>
      </w:tr>
      <w:tr w:rsidR="00BE5CB0">
        <w:tc>
          <w:tcPr>
            <w:tcW w:w="101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1</w:t>
            </w:r>
          </w:p>
        </w:tc>
      </w:tr>
      <w:tr w:rsidR="00BE5CB0">
        <w:tc>
          <w:tcPr>
            <w:tcW w:w="101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CAL za Microsoft Dynamics 365 za Korisničku podršku</w:t>
            </w:r>
            <w:r>
              <w:fldChar w:fldCharType="begin"/>
            </w:r>
            <w:r>
              <w:instrText xml:space="preserve"> XE "CAL za Microsoft Dynamics 365 za Korisničku podršku" </w:instrText>
            </w:r>
            <w:r>
              <w:fldChar w:fldCharType="end"/>
            </w:r>
            <w:r>
              <w:t>, CAL za Microsoft Dynamics 365 for Sales</w:t>
            </w:r>
            <w:r>
              <w:fldChar w:fldCharType="begin"/>
            </w:r>
            <w:r>
              <w:instrText xml:space="preserve"> XE "CAL za Microsoft Dynamics 365 for Sales" </w:instrText>
            </w:r>
            <w:r>
              <w:fldChar w:fldCharType="end"/>
            </w:r>
            <w:r>
              <w:t>, Server za Dynamics 365 for Operations</w:t>
            </w:r>
            <w:r>
              <w:fldChar w:fldCharType="begin"/>
            </w:r>
            <w:r>
              <w:instrText xml:space="preserve"> XE "Server za Dynamics 365 for Operations" </w:instrText>
            </w:r>
            <w:r>
              <w:fldChar w:fldCharType="end"/>
            </w:r>
            <w:r>
              <w:t>, CAL za Microsoft Dynamics 365 for Operations Activity</w:t>
            </w:r>
            <w:r>
              <w:fldChar w:fldCharType="begin"/>
            </w:r>
            <w:r>
              <w:instrText xml:space="preserve"> XE "CAL za Microsoft Dynamics 365 for Operations Activity" </w:instrText>
            </w:r>
            <w:r>
              <w:fldChar w:fldCharType="end"/>
            </w:r>
            <w:r>
              <w:t>, Funkcionalni CAL za Microsoft Dynamics AX</w:t>
            </w:r>
            <w:r>
              <w:fldChar w:fldCharType="begin"/>
            </w:r>
            <w:r>
              <w:instrText xml:space="preserve"> XE "Funkcionalni CAL za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2</w:t>
            </w:r>
          </w:p>
        </w:tc>
      </w:tr>
      <w:tr w:rsidR="00BE5CB0">
        <w:tc>
          <w:tcPr>
            <w:tcW w:w="101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SQL Server Standard</w:t>
            </w:r>
            <w:r>
              <w:fldChar w:fldCharType="begin"/>
            </w:r>
            <w:r>
              <w:instrText xml:space="preserve"> XE "SQL Server Standard" </w:instrText>
            </w:r>
            <w:r>
              <w:fldChar w:fldCharType="end"/>
            </w:r>
            <w:r>
              <w:t xml:space="preserve"> izdanje, Windows Server Standard</w:t>
            </w:r>
            <w:r>
              <w:fldChar w:fldCharType="begin"/>
            </w:r>
            <w:r>
              <w:instrText xml:space="preserve"> XE "Windows Server Standard" </w:instrText>
            </w:r>
            <w:r>
              <w:fldChar w:fldCharType="end"/>
            </w:r>
            <w:r>
              <w:t xml:space="preserve"> izdanje,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Pretplata na Visual Studio Professional</w:t>
            </w:r>
            <w:r>
              <w:fldChar w:fldCharType="begin"/>
            </w:r>
            <w:r>
              <w:instrText xml:space="preserve"> XE "Pretplata na Visual Studio Professional" </w:instrText>
            </w:r>
            <w:r>
              <w:fldChar w:fldCharType="end"/>
            </w:r>
            <w:r>
              <w:t>, Pretplata na Visual Studio Test Professional</w:t>
            </w:r>
            <w:r>
              <w:fldChar w:fldCharType="begin"/>
            </w:r>
            <w:r>
              <w:instrText xml:space="preserve"> XE "Pretplata na Visual Studio Test Professional" </w:instrText>
            </w:r>
            <w:r>
              <w:fldChar w:fldCharType="end"/>
            </w:r>
            <w:r>
              <w:t>, CAL za Microsoft Dynamics AX Enterprise</w:t>
            </w:r>
            <w:r>
              <w:fldChar w:fldCharType="begin"/>
            </w:r>
            <w:r>
              <w:instrText xml:space="preserve"> XE "CAL za Microsoft Dynamics AX Enterprise" </w:instrText>
            </w:r>
            <w:r>
              <w:fldChar w:fldCharType="end"/>
            </w:r>
            <w:r>
              <w:t>, CAL Microsoft Dynamics 365 for Operations</w:t>
            </w:r>
            <w:r>
              <w:fldChar w:fldCharType="begin"/>
            </w:r>
            <w:r>
              <w:instrText xml:space="preserve"> XE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25</w:t>
            </w:r>
          </w:p>
        </w:tc>
      </w:tr>
      <w:tr w:rsidR="00BE5CB0">
        <w:tc>
          <w:tcPr>
            <w:tcW w:w="101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50</w:t>
            </w:r>
          </w:p>
        </w:tc>
      </w:tr>
      <w:tr w:rsidR="00BE5CB0">
        <w:tc>
          <w:tcPr>
            <w:tcW w:w="101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75</w:t>
            </w:r>
          </w:p>
        </w:tc>
      </w:tr>
    </w:tbl>
    <w:p w:rsidR="00BE5CB0" w:rsidRDefault="005C15F2">
      <w:pPr>
        <w:pStyle w:val="ProductList-Body"/>
      </w:pPr>
      <w:r>
        <w:rPr>
          <w:b/>
          <w:i/>
        </w:rPr>
        <w:t>Napomena:</w:t>
      </w:r>
      <w:r>
        <w:rPr>
          <w:i/>
        </w:rPr>
        <w:t xml:space="preserve"> Za CAL licence za SQL pogledajte tabelu CAL paketa u ovom odeljku</w:t>
      </w:r>
    </w:p>
    <w:p w:rsidR="00BE5CB0" w:rsidRDefault="00BE5CB0">
      <w:pPr>
        <w:pStyle w:val="ProductList-Body"/>
      </w:pPr>
    </w:p>
    <w:p w:rsidR="00BE5CB0" w:rsidRDefault="005C15F2">
      <w:pPr>
        <w:pStyle w:val="ProductList-Body"/>
      </w:pPr>
      <w:r>
        <w:t>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BE5CB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E5CB0" w:rsidRPr="00787983" w:rsidRDefault="005C15F2">
            <w:pPr>
              <w:pStyle w:val="ProductList-TableBody"/>
              <w:rPr>
                <w:lang w:val="pt-BR"/>
              </w:rPr>
            </w:pPr>
            <w:r w:rsidRPr="00787983">
              <w:rPr>
                <w:lang w:val="pt-BR"/>
              </w:rPr>
              <w:t>Poeni za Office aplikacije i/ili Licence za server.</w:t>
            </w:r>
          </w:p>
        </w:tc>
        <w:tc>
          <w:tcPr>
            <w:tcW w:w="86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600,000+</w:t>
            </w:r>
          </w:p>
        </w:tc>
      </w:tr>
      <w:tr w:rsidR="00BE5CB0">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E5CB0" w:rsidRDefault="005C15F2">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75</w:t>
            </w:r>
          </w:p>
        </w:tc>
      </w:tr>
    </w:tbl>
    <w:p w:rsidR="00BE5CB0" w:rsidRDefault="00BE5CB0">
      <w:pPr>
        <w:pStyle w:val="ProductList-Body"/>
      </w:pPr>
    </w:p>
    <w:p w:rsidR="00BE5CB0" w:rsidRDefault="005C15F2">
      <w:pPr>
        <w:pStyle w:val="ProductList-Body"/>
      </w:pPr>
      <w:r>
        <w:t>SA pokriće za Core CAL</w:t>
      </w:r>
      <w:r>
        <w:fldChar w:fldCharType="begin"/>
      </w:r>
      <w:r>
        <w:instrText xml:space="preserve"> XE "Core CAL" </w:instrText>
      </w:r>
      <w:r>
        <w:fldChar w:fldCharType="end"/>
      </w:r>
      <w:r>
        <w:t xml:space="preserve"> Suite i SQL CAL računa se kao jedan (1) poen za prag u prvoj koloni u nastavku, SA pokriće za Enterprise CAL</w:t>
      </w:r>
      <w:r>
        <w:fldChar w:fldCharType="begin"/>
      </w:r>
      <w:r>
        <w:instrText xml:space="preserve"> XE "Enterprise CAL" </w:instrText>
      </w:r>
      <w:r>
        <w:fldChar w:fldCharType="end"/>
      </w:r>
      <w:r>
        <w:t xml:space="preserve"> Suite računa se kao dva (2) poena za prag u prvoj koloni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BE5CB0">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E5CB0" w:rsidRDefault="005C15F2">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E5CB0" w:rsidRDefault="005C15F2">
            <w:pPr>
              <w:pStyle w:val="ProductList-TableBody"/>
            </w:pPr>
            <w:r>
              <w:t>→600,000+</w:t>
            </w:r>
          </w:p>
        </w:tc>
      </w:tr>
      <w:tr w:rsidR="00BE5CB0">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E5CB0" w:rsidRDefault="005C15F2">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12</w:t>
            </w:r>
          </w:p>
        </w:tc>
      </w:tr>
    </w:tbl>
    <w:p w:rsidR="00BE5CB0" w:rsidRPr="00787983" w:rsidRDefault="005C15F2">
      <w:pPr>
        <w:pStyle w:val="ProductList-Body"/>
        <w:rPr>
          <w:lang w:val="pt-BR"/>
        </w:rPr>
      </w:pPr>
      <w:r>
        <w:t xml:space="preserve">Klijent može da bira iz raspoloživih ponuda Usluga planiranja koje pružaju kvalifikovani Microsoft partneri ili filijale Microsofta. </w:t>
      </w:r>
      <w:r w:rsidRPr="00787983">
        <w:rPr>
          <w:lang w:val="pt-BR"/>
        </w:rPr>
        <w:t xml:space="preserve">Spisak usluga na raspolaganju se može pogledati na adresi </w:t>
      </w:r>
      <w:hyperlink r:id="rId145">
        <w:r w:rsidRPr="00787983">
          <w:rPr>
            <w:color w:val="00467F"/>
            <w:u w:val="single"/>
            <w:lang w:val="pt-BR"/>
          </w:rPr>
          <w:t>http://www.microsoft.com/licensing/software-assurance/planning-services-overview.aspx</w:t>
        </w:r>
      </w:hyperlink>
      <w:r w:rsidRPr="00787983">
        <w:rPr>
          <w:lang w:val="pt-BR"/>
        </w:rPr>
        <w:t xml:space="preserve">. </w:t>
      </w:r>
    </w:p>
    <w:p w:rsidR="00BE5CB0" w:rsidRPr="00787983" w:rsidRDefault="00BE5CB0">
      <w:pPr>
        <w:pStyle w:val="ProductList-Body"/>
        <w:rPr>
          <w:lang w:val="pt-BR"/>
        </w:rPr>
      </w:pPr>
    </w:p>
    <w:p w:rsidR="00BE5CB0" w:rsidRPr="00787983" w:rsidRDefault="005C15F2">
      <w:pPr>
        <w:pStyle w:val="ProductList-Body"/>
        <w:rPr>
          <w:lang w:val="pt-BR"/>
        </w:rPr>
      </w:pPr>
      <w:r w:rsidRPr="00787983">
        <w:rPr>
          <w:lang w:val="pt-BR"/>
        </w:rPr>
        <w:t>Lista dostupnih usluga i povezanih nivoa usluga može da se promeni u bilo kom trenutku. Kvalifikovani dobavljači usluga će klijentima dati kratak opis dostupnog Obima rada za svaku od gorenavedenih ponuda usluga. Klijenti takođe mogu da konvertuju neiskorišćene dane Vaučera za obuku na zahtev ili da opozovu njihovu konverziju (pogledajte pogodnost Vaučera za obuku), tako da su tri dana Vaučera za obuku ekvivalentna jednom danu Usluge planiranja ukoliko (i) su trenutno kvalifikovani za pogodnost Vaučera za obuku, (ii) imaju aktiviranu pogodnost Vaučera za obuku i (iii) imaju najmanje 3 neiskorišćena dana obuke putem pogodnosti Vaučera za obuku dostupna za konverziju.</w:t>
      </w:r>
    </w:p>
    <w:p w:rsidR="00BE5CB0" w:rsidRPr="00787983" w:rsidRDefault="005C15F2" w:rsidP="005C15F2">
      <w:pPr>
        <w:pStyle w:val="ProductList-Bullet"/>
        <w:numPr>
          <w:ilvl w:val="0"/>
          <w:numId w:val="47"/>
        </w:numPr>
        <w:rPr>
          <w:lang w:val="pt-BR"/>
        </w:rPr>
      </w:pPr>
      <w:r w:rsidRPr="00787983">
        <w:rPr>
          <w:lang w:val="pt-BR"/>
        </w:rPr>
        <w:t xml:space="preserve">Usluge planiranja Klijentu mogu pružiti kvalifikovani Microsoft partneri ili filijale Microsofta. Usluge koje se pružaju po osnovu vaučera pružaju se po osnovu ugovora između Klijenta i Kvalifikovanog dobavljača, a Klijent može da pregleda listu Kvalifikovanih dobavljača na adresi: </w:t>
      </w:r>
      <w:hyperlink r:id="rId146">
        <w:r w:rsidRPr="00787983">
          <w:rPr>
            <w:color w:val="00467F"/>
            <w:u w:val="single"/>
            <w:lang w:val="pt-BR"/>
          </w:rPr>
          <w:t>http://directory.partners.extranet.microsoft.com/psbproviders</w:t>
        </w:r>
      </w:hyperlink>
    </w:p>
    <w:p w:rsidR="00BE5CB0" w:rsidRPr="00787983" w:rsidRDefault="005C15F2" w:rsidP="005C15F2">
      <w:pPr>
        <w:pStyle w:val="ProductList-Bullet"/>
        <w:numPr>
          <w:ilvl w:val="0"/>
          <w:numId w:val="47"/>
        </w:numPr>
        <w:rPr>
          <w:lang w:val="pt-BR"/>
        </w:rPr>
      </w:pPr>
      <w:r w:rsidRPr="00787983">
        <w:rPr>
          <w:lang w:val="pt-BR"/>
        </w:rPr>
        <w:t>Korišćenjem Usluga planiranja dobijate usluge koje pokrivaju unapred određeni obim rada koji za rezultat ima plan za primenu visokog nivoa; stvarna primena softvera ne može da bude obuhvaćena.</w:t>
      </w:r>
    </w:p>
    <w:p w:rsidR="00BE5CB0" w:rsidRPr="00787983" w:rsidRDefault="005C15F2" w:rsidP="005C15F2">
      <w:pPr>
        <w:pStyle w:val="ProductList-Bullet"/>
        <w:numPr>
          <w:ilvl w:val="0"/>
          <w:numId w:val="47"/>
        </w:numPr>
        <w:rPr>
          <w:lang w:val="pt-BR"/>
        </w:rPr>
      </w:pPr>
      <w:r w:rsidRPr="00787983">
        <w:rPr>
          <w:lang w:val="pt-BR"/>
        </w:rPr>
        <w:t>Vaučere za Usluge planiranja može da iskoristi samo klijent koji je kvalifikovan za tu pogodnost.</w:t>
      </w:r>
    </w:p>
    <w:p w:rsidR="00BE5CB0" w:rsidRPr="00787983" w:rsidRDefault="005C15F2" w:rsidP="005C15F2">
      <w:pPr>
        <w:pStyle w:val="ProductList-Bullet"/>
        <w:numPr>
          <w:ilvl w:val="0"/>
          <w:numId w:val="47"/>
        </w:numPr>
        <w:rPr>
          <w:lang w:val="pt-BR"/>
        </w:rPr>
      </w:pPr>
      <w:r w:rsidRPr="00787983">
        <w:rPr>
          <w:lang w:val="pt-BR"/>
        </w:rPr>
        <w:t>Vaučeri za Usluge planiranja ne mogu da se zamene za gotovinu, novac ili druga sredstva sa vrednošću.</w:t>
      </w:r>
    </w:p>
    <w:p w:rsidR="00BE5CB0" w:rsidRPr="00787983" w:rsidRDefault="005C15F2" w:rsidP="005C15F2">
      <w:pPr>
        <w:pStyle w:val="ProductList-Bullet"/>
        <w:numPr>
          <w:ilvl w:val="0"/>
          <w:numId w:val="47"/>
        </w:numPr>
        <w:rPr>
          <w:lang w:val="pt-BR"/>
        </w:rPr>
      </w:pPr>
      <w:r w:rsidRPr="00787983">
        <w:rPr>
          <w:lang w:val="pt-BR"/>
        </w:rPr>
        <w:t>Smanjenje kvalifikujućeg SA pokrića kao rezultat povraćaja i drugih usklađivanja iznosa za naplatu, gde je to dozvoljeno, može da smanji broj dana Usluga planiranja na koje Klijent ima pravo.</w:t>
      </w:r>
    </w:p>
    <w:p w:rsidR="00BE5CB0" w:rsidRPr="00787983" w:rsidRDefault="005C15F2" w:rsidP="005C15F2">
      <w:pPr>
        <w:pStyle w:val="ProductList-Bullet"/>
        <w:numPr>
          <w:ilvl w:val="0"/>
          <w:numId w:val="47"/>
        </w:numPr>
        <w:rPr>
          <w:lang w:val="pt-BR"/>
        </w:rPr>
      </w:pPr>
      <w:r w:rsidRPr="00787983">
        <w:rPr>
          <w:lang w:val="pt-BR"/>
        </w:rPr>
        <w:t>Tipovi vaučera se ne mogu kombinovati. Angažmani Usluga planiranja ne smeju da prekorače maksimalno utvrđeno trajanje po tipu angažmana.</w:t>
      </w:r>
    </w:p>
    <w:p w:rsidR="00BE5CB0" w:rsidRPr="00787983" w:rsidRDefault="005C15F2" w:rsidP="005C15F2">
      <w:pPr>
        <w:pStyle w:val="ProductList-Bullet"/>
        <w:numPr>
          <w:ilvl w:val="0"/>
          <w:numId w:val="47"/>
        </w:numPr>
        <w:rPr>
          <w:lang w:val="pt-BR"/>
        </w:rPr>
      </w:pPr>
      <w:r w:rsidRPr="00787983">
        <w:rPr>
          <w:lang w:val="pt-BR"/>
        </w:rPr>
        <w:t>Vaučeri važe samo kod kvalifikovanih Dobavljača i to samo za konkretan tip usluge za koji se vaučer koristi.</w:t>
      </w:r>
    </w:p>
    <w:p w:rsidR="00BE5CB0" w:rsidRPr="00787983" w:rsidRDefault="005C15F2" w:rsidP="005C15F2">
      <w:pPr>
        <w:pStyle w:val="ProductList-Bullet"/>
        <w:numPr>
          <w:ilvl w:val="0"/>
          <w:numId w:val="47"/>
        </w:numPr>
        <w:rPr>
          <w:lang w:val="pt-BR"/>
        </w:rPr>
      </w:pPr>
      <w:r w:rsidRPr="00787983">
        <w:rPr>
          <w:lang w:val="pt-BR"/>
        </w:rPr>
        <w:t>Vaučeri moraju da se dodele tokom perioda važenja SA pokrića.</w:t>
      </w:r>
    </w:p>
    <w:p w:rsidR="00BE5CB0" w:rsidRPr="00787983" w:rsidRDefault="005C15F2" w:rsidP="005C15F2">
      <w:pPr>
        <w:pStyle w:val="ProductList-Bullet"/>
        <w:numPr>
          <w:ilvl w:val="0"/>
          <w:numId w:val="47"/>
        </w:numPr>
        <w:rPr>
          <w:lang w:val="pt-BR"/>
        </w:rPr>
      </w:pPr>
      <w:r w:rsidRPr="00787983">
        <w:rPr>
          <w:lang w:val="pt-BR"/>
        </w:rP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rsidR="00BE5CB0" w:rsidRPr="00787983" w:rsidRDefault="00BE5CB0">
      <w:pPr>
        <w:pStyle w:val="ProductList-Body"/>
        <w:rPr>
          <w:lang w:val="pt-BR"/>
        </w:rPr>
      </w:pPr>
    </w:p>
    <w:p w:rsidR="00BE5CB0" w:rsidRPr="00787983" w:rsidRDefault="005C15F2">
      <w:pPr>
        <w:pStyle w:val="ProductList-Body"/>
        <w:rPr>
          <w:lang w:val="pt-BR"/>
        </w:rPr>
      </w:pPr>
      <w:r w:rsidRPr="00787983">
        <w:rPr>
          <w:lang w:val="pt-BR"/>
        </w:rPr>
        <w:t>Dovršene rezultate koje korporaciji Microsoft Kvalifikovani dobavljač dostavi na kraju angažmana Microsoft može da koristi u svrhe osiguranja kvaliteta i u iste svrhe može da ih deli sa timom zaduženim za Microsoft nalog Klijenta.</w:t>
      </w:r>
    </w:p>
    <w:p w:rsidR="00BE5CB0" w:rsidRPr="00787983" w:rsidRDefault="00BE5CB0">
      <w:pPr>
        <w:pStyle w:val="ProductList-Body"/>
        <w:rPr>
          <w:lang w:val="pt-BR"/>
        </w:rPr>
      </w:pPr>
    </w:p>
    <w:p w:rsidR="00BE5CB0" w:rsidRPr="00787983" w:rsidRDefault="005C15F2">
      <w:pPr>
        <w:pStyle w:val="ProductList-ClauseHeading"/>
        <w:outlineLvl w:val="2"/>
        <w:rPr>
          <w:lang w:val="pt-BR"/>
        </w:rPr>
      </w:pPr>
      <w:bookmarkStart w:id="350" w:name="_Sec581"/>
      <w:r w:rsidRPr="00787983">
        <w:rPr>
          <w:lang w:val="pt-BR"/>
        </w:rPr>
        <w:t>Enterprise Source Licensing Program</w:t>
      </w:r>
      <w:bookmarkEnd w:id="350"/>
    </w:p>
    <w:p w:rsidR="00BE5CB0" w:rsidRDefault="005C15F2">
      <w:pPr>
        <w:pStyle w:val="ProductList-Body"/>
      </w:pPr>
      <w:r w:rsidRPr="00787983">
        <w:rPr>
          <w:lang w:val="pt-BR"/>
        </w:rPr>
        <w:t xml:space="preserve">Klijenti sa 10.000 ili više licenciranih desktop računara sa SA pokrićem u grupi sistema mogu biti kvalifikovani za pristup izvornom kodu sistema Microsoft Windows za potrebe internog razvoja i podrške. </w:t>
      </w:r>
      <w:r>
        <w:t>Akademski programi ispunjavaju uslove za Microsoft Research Source Licensing Program.</w:t>
      </w:r>
    </w:p>
    <w:p w:rsidR="00BE5CB0" w:rsidRDefault="00BE5CB0">
      <w:pPr>
        <w:pStyle w:val="ProductList-Body"/>
      </w:pPr>
    </w:p>
    <w:p w:rsidR="00BE5CB0" w:rsidRDefault="005C15F2">
      <w:pPr>
        <w:pStyle w:val="ProductList-ClauseHeading"/>
        <w:outlineLvl w:val="2"/>
      </w:pPr>
      <w:bookmarkStart w:id="351" w:name="_Sec582"/>
      <w:r>
        <w:t>Vaučeri za obuku</w:t>
      </w:r>
      <w:bookmarkEnd w:id="351"/>
    </w:p>
    <w:p w:rsidR="00BE5CB0" w:rsidRDefault="005C15F2">
      <w:pPr>
        <w:pStyle w:val="ProductList-Body"/>
      </w:pPr>
      <w:r>
        <w:t>Klijenti (osim klijenata koji kupuju u okviru Akademskih programa) sa obavezom poručivanja za celo preduzeće ili sa SAM pokrićem za grupe proizvoda za aplikacije ili sisteme ispunjavaju uslove za Microsoft vaučere za obuku kojima se odobrava određen broj dana obuke kao što je opisano ispod.</w:t>
      </w:r>
    </w:p>
    <w:tbl>
      <w:tblPr>
        <w:tblStyle w:val="PURTable"/>
        <w:tblW w:w="0" w:type="dxa"/>
        <w:tblLook w:val="04A0" w:firstRow="1" w:lastRow="0" w:firstColumn="1" w:lastColumn="0" w:noHBand="0" w:noVBand="1"/>
      </w:tblPr>
      <w:tblGrid>
        <w:gridCol w:w="3572"/>
        <w:gridCol w:w="3609"/>
        <w:gridCol w:w="3609"/>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5CB0" w:rsidRPr="00787983" w:rsidRDefault="005C15F2">
            <w:pPr>
              <w:pStyle w:val="ProductList-TableBody"/>
              <w:rPr>
                <w:lang w:val="pt-BR"/>
              </w:rPr>
            </w:pPr>
            <w:r w:rsidRPr="00787983">
              <w:rPr>
                <w:color w:val="FFFFFF"/>
                <w:lang w:val="pt-BR"/>
              </w:rPr>
              <w:t>Proizvodi grupe aplikacije za sistem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Grupa sistema</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E5CB0" w:rsidRPr="00787983" w:rsidRDefault="005C15F2">
            <w:pPr>
              <w:pStyle w:val="ProductList-TableBody"/>
              <w:rPr>
                <w:lang w:val="pt-BR"/>
              </w:rPr>
            </w:pPr>
            <w:r w:rsidRPr="00787983">
              <w:rPr>
                <w:lang w:val="pt-BR"/>
              </w:rP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1 dan na 50 licenci (maksimalno 10 dana)</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1 dan po 50 licenci ili bodova</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10 dana po kvalifikovanoj upisnici ili Nalogu za kupovinu</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15 dana*</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25 dana*</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55 dana*</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80 dana*</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125 dana*</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200 dana*</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300 dana*</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400 dana*</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700 dana*</w:t>
            </w:r>
          </w:p>
        </w:tc>
      </w:tr>
    </w:tbl>
    <w:p w:rsidR="00BE5CB0" w:rsidRDefault="005C15F2">
      <w:pPr>
        <w:pStyle w:val="ProductList-Body"/>
      </w:pPr>
      <w:r>
        <w:t>*</w:t>
      </w:r>
      <w:r>
        <w:rPr>
          <w:i/>
        </w:rPr>
        <w:t>Broj dana po kvalifikovanoj upisnici, ugovoru ili Nalogu za kupovinu</w:t>
      </w:r>
    </w:p>
    <w:p w:rsidR="00BE5CB0" w:rsidRDefault="00BE5CB0">
      <w:pPr>
        <w:pStyle w:val="ProductList-Body"/>
      </w:pPr>
    </w:p>
    <w:p w:rsidR="00BE5CB0" w:rsidRDefault="005C15F2" w:rsidP="005C15F2">
      <w:pPr>
        <w:pStyle w:val="ProductList-Bullet"/>
        <w:numPr>
          <w:ilvl w:val="0"/>
          <w:numId w:val="48"/>
        </w:numPr>
      </w:pPr>
      <w:r>
        <w:t>Usluge koje se pružaju mogu da obuhvataju, bez ograničenja, zvanične Microsoft Learning proizvode za obuku koje pruža direktno Microsoft ili koje pruža ovlašćeni lokalni prodavac Microsoft Learning proizvoda ili Microsoft partner u programu Learning Program (Microsoft Learning partner).</w:t>
      </w:r>
    </w:p>
    <w:p w:rsidR="00BE5CB0" w:rsidRDefault="005C15F2" w:rsidP="005C15F2">
      <w:pPr>
        <w:pStyle w:val="ProductList-Bullet"/>
        <w:numPr>
          <w:ilvl w:val="0"/>
          <w:numId w:val="48"/>
        </w:numPr>
      </w:pPr>
      <w:r>
        <w:t xml:space="preserve">Usluge koje se pružaju Microsoft partneri u programu Learning pružaju se po osnovu ugovora između Klijenta i kvalifikovanog Microsoft partnera. </w:t>
      </w:r>
    </w:p>
    <w:p w:rsidR="00BE5CB0" w:rsidRDefault="005C15F2" w:rsidP="005C15F2">
      <w:pPr>
        <w:pStyle w:val="ProductList-Bullet"/>
        <w:numPr>
          <w:ilvl w:val="0"/>
          <w:numId w:val="48"/>
        </w:numPr>
      </w:pPr>
      <w:r>
        <w:t xml:space="preserve">Kursevi koje drže instruktori i koji se pružaju u ubrzanom formatu preko Microsoft Learning partnera zahtevaju onaj broj dana sa vaučera koji je jednak broju dana podešenom u validaciji vaučera SATV i Sistemu rezervacije. </w:t>
      </w:r>
    </w:p>
    <w:p w:rsidR="00BE5CB0" w:rsidRDefault="005C15F2" w:rsidP="005C15F2">
      <w:pPr>
        <w:pStyle w:val="ProductList-Bullet"/>
        <w:numPr>
          <w:ilvl w:val="0"/>
          <w:numId w:val="48"/>
        </w:numPr>
      </w:pPr>
      <w:r>
        <w:t>Vaučerima se ne mogu podmiriti nikakve naknade u vezi sa klijentovim nepojavljivanjem na nekom zakazanom kursu.</w:t>
      </w:r>
    </w:p>
    <w:p w:rsidR="00BE5CB0" w:rsidRDefault="005C15F2" w:rsidP="005C15F2">
      <w:pPr>
        <w:pStyle w:val="ProductList-Bullet"/>
        <w:numPr>
          <w:ilvl w:val="0"/>
          <w:numId w:val="48"/>
        </w:numPr>
      </w:pPr>
      <w:r>
        <w:t>Vaučere može da iskoristiti samo pojedinac sa klijentovim odobrenjem za korišćenje vaučera.</w:t>
      </w:r>
    </w:p>
    <w:p w:rsidR="00BE5CB0" w:rsidRDefault="005C15F2" w:rsidP="005C15F2">
      <w:pPr>
        <w:pStyle w:val="ProductList-Bullet"/>
        <w:numPr>
          <w:ilvl w:val="0"/>
          <w:numId w:val="48"/>
        </w:numPr>
      </w:pPr>
      <w:r>
        <w:t xml:space="preserve">Vaučeri se ne mogu zameniti za gotovinu, novac ili druga sredstva sa vrednošću. </w:t>
      </w:r>
    </w:p>
    <w:p w:rsidR="00BE5CB0" w:rsidRDefault="005C15F2" w:rsidP="005C15F2">
      <w:pPr>
        <w:pStyle w:val="ProductList-Bullet"/>
        <w:numPr>
          <w:ilvl w:val="0"/>
          <w:numId w:val="48"/>
        </w:numPr>
      </w:pPr>
      <w:r>
        <w:t xml:space="preserve">Vaučeri moraju da se dodele tokom perioda važenja SA pokrića. </w:t>
      </w:r>
    </w:p>
    <w:p w:rsidR="00BE5CB0" w:rsidRDefault="005C15F2" w:rsidP="005C15F2">
      <w:pPr>
        <w:pStyle w:val="ProductList-Bullet"/>
        <w:numPr>
          <w:ilvl w:val="0"/>
          <w:numId w:val="48"/>
        </w:numPr>
      </w:pPr>
      <w:r>
        <w:t xml:space="preserve">Vaučeri ističu 180 dana od datuma dodele vaučera. Vaučeri koji isteknu pre isteka SA pokrića vraćaju se u dostupnu grupu dana za pogodnost „Vaučeri za obuku“. </w:t>
      </w:r>
    </w:p>
    <w:p w:rsidR="00BE5CB0" w:rsidRDefault="005C15F2" w:rsidP="005C15F2">
      <w:pPr>
        <w:pStyle w:val="ProductList-Bullet"/>
        <w:numPr>
          <w:ilvl w:val="0"/>
          <w:numId w:val="48"/>
        </w:numPr>
      </w:pPr>
      <w:r>
        <w:t>Vaučeri mogu da se koriste za rezervisanje obuke sa samo jednim kvalifikovanim Microsoft Learning partnerom svaki put.</w:t>
      </w:r>
    </w:p>
    <w:p w:rsidR="00BE5CB0" w:rsidRDefault="005C15F2" w:rsidP="005C15F2">
      <w:pPr>
        <w:pStyle w:val="ProductList-Bullet"/>
        <w:numPr>
          <w:ilvl w:val="0"/>
          <w:numId w:val="48"/>
        </w:numPr>
      </w:pPr>
      <w:r>
        <w:t xml:space="preserve">Vaučeri koji se koriste za kupovinu zvaničnih Microsoft Learning proizvoda ne mogu da se prenose niti prodaju. </w:t>
      </w:r>
    </w:p>
    <w:p w:rsidR="00BE5CB0" w:rsidRDefault="005C15F2" w:rsidP="005C15F2">
      <w:pPr>
        <w:pStyle w:val="ProductList-Bullet"/>
        <w:numPr>
          <w:ilvl w:val="0"/>
          <w:numId w:val="48"/>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rsidR="00BE5CB0" w:rsidRDefault="005C15F2" w:rsidP="005C15F2">
      <w:pPr>
        <w:pStyle w:val="ProductList-Bullet"/>
        <w:numPr>
          <w:ilvl w:val="0"/>
          <w:numId w:val="48"/>
        </w:numPr>
      </w:pPr>
      <w:r>
        <w:t>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w:t>
      </w:r>
    </w:p>
    <w:p w:rsidR="00BE5CB0" w:rsidRDefault="005C15F2" w:rsidP="005C15F2">
      <w:pPr>
        <w:pStyle w:val="ProductList-Bullet"/>
        <w:numPr>
          <w:ilvl w:val="0"/>
          <w:numId w:val="48"/>
        </w:numPr>
      </w:pPr>
      <w:r>
        <w:t>Dostupni zvanični Microsoft Learning proizvodi mogu u svakom trenutku i bez obaveštenja da se promene.</w:t>
      </w:r>
    </w:p>
    <w:p w:rsidR="00BE5CB0" w:rsidRDefault="005C15F2" w:rsidP="005C15F2">
      <w:pPr>
        <w:pStyle w:val="ProductList-Bullet"/>
        <w:numPr>
          <w:ilvl w:val="0"/>
          <w:numId w:val="48"/>
        </w:numPr>
      </w:pPr>
      <w:r>
        <w:t>Broj dana koji je obavezan za kupovinu zvaničnog Microsoft Learning proizvoda može da se promeni u bilo kom trenutku.</w:t>
      </w:r>
    </w:p>
    <w:p w:rsidR="00BE5CB0" w:rsidRDefault="00BE5CB0">
      <w:pPr>
        <w:pStyle w:val="ProductList-Body"/>
      </w:pPr>
    </w:p>
    <w:p w:rsidR="00BE5CB0" w:rsidRDefault="005C15F2">
      <w:pPr>
        <w:pStyle w:val="ProductList-ClauseHeading"/>
        <w:outlineLvl w:val="2"/>
      </w:pPr>
      <w:bookmarkStart w:id="352" w:name="_Sec583"/>
      <w:r>
        <w:t>E-učenje</w:t>
      </w:r>
      <w:bookmarkEnd w:id="352"/>
    </w:p>
    <w:p w:rsidR="00BE5CB0" w:rsidRDefault="005C15F2">
      <w:pPr>
        <w:pStyle w:val="ProductList-Body"/>
      </w:pPr>
      <w:r>
        <w:t xml:space="preserve">Ova pogodnost se razlikuje od jedne grupe proizvoda („Aplikacije“, „Sistemi“ i „Serveri“) do druge. Klijenti koji ispunjavaju uslove dobiće pristup kvalifikovanim kursevima online učenja/E-učenja (za proizvode iz grupa „Aplikacije“, „Sistemi“ i/ili „Serveri“) po kvalifikujućoj upisnici/ugovoru. </w:t>
      </w:r>
    </w:p>
    <w:p w:rsidR="00BE5CB0" w:rsidRDefault="00BE5CB0">
      <w:pPr>
        <w:pStyle w:val="ProductList-Body"/>
      </w:pPr>
    </w:p>
    <w:p w:rsidR="00BE5CB0" w:rsidRDefault="005C15F2">
      <w:pPr>
        <w:pStyle w:val="ProductList-Body"/>
      </w:pPr>
      <w:r>
        <w:t>Maksimalan broj korisnika za koje klijent može da koristi E-učenje jednak je kupljenom broju licenciranih kopija kvalifikujućih proizvoda koje je klijent uključio u SA pokriće. Klijenti moraju da imenuju jednog korisnika za svaku kvalifikujuću licencu. Nije moguće prenositi pristup sa jednog korisnika na drugog.</w:t>
      </w:r>
    </w:p>
    <w:p w:rsidR="00BE5CB0" w:rsidRDefault="00BE5CB0">
      <w:pPr>
        <w:pStyle w:val="ProductList-Body"/>
      </w:pPr>
    </w:p>
    <w:p w:rsidR="00BE5CB0" w:rsidRDefault="005C15F2">
      <w:pPr>
        <w:pStyle w:val="ProductList-ClauseHeading"/>
        <w:outlineLvl w:val="2"/>
      </w:pPr>
      <w:bookmarkStart w:id="353" w:name="_Sec584"/>
      <w:r>
        <w:t>Program za kućnu upotrebu</w:t>
      </w:r>
      <w:bookmarkEnd w:id="353"/>
    </w:p>
    <w:p w:rsidR="00BE5CB0" w:rsidRDefault="005C15F2">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odgovarajući softver Programa za kućnu upotrebu i da instaliraju taj softver na jednom uređaju (PC ili Mac računaru, u zavisnosti od kupljenog softvera). Programi Academic Select (bez SAM-a), Academic Select Plus (bez SAM-a) i Academic Open ne ispunjavaju uslove za ovu pogodnost.</w:t>
      </w:r>
    </w:p>
    <w:p w:rsidR="00BE5CB0" w:rsidRDefault="00BE5CB0">
      <w:pPr>
        <w:pStyle w:val="ProductList-Body"/>
      </w:pPr>
    </w:p>
    <w:p w:rsidR="00BE5CB0" w:rsidRDefault="005C15F2">
      <w:pPr>
        <w:pStyle w:val="ProductList-Body"/>
      </w:pPr>
      <w:r>
        <w:t>Licence za Program za kućnu upotrebu ističu prekidom zaposlenja, prekidom ili istekom SA pokrića za kopiju odgovarajuće aplikacije za desktop računare koju zaposleni koristi na poslu, kad zaposleni prestane da bude korisnik licencirane kopije softvera, odnosno kad zaposleni instalira i počne da koristi bilo koju stariju ili noviju verziju te aplikacije za desktop računare u skladu sa licencom za Program za kućnu upotrebu.</w:t>
      </w:r>
    </w:p>
    <w:p w:rsidR="00BE5CB0" w:rsidRDefault="00BE5CB0">
      <w:pPr>
        <w:pStyle w:val="ProductList-Body"/>
      </w:pPr>
    </w:p>
    <w:p w:rsidR="00BE5CB0" w:rsidRDefault="005C15F2">
      <w:pPr>
        <w:pStyle w:val="ProductList-Body"/>
      </w:pPr>
      <w:r>
        <w:t>Uslovi korišćenja softvera Programa za kućnu upotrebu zaključuju se između korporacije Microsoft i Klijentovog zaposlenog, a dostupni su na veb lokaciji Programa za kućnu upotrebu.</w:t>
      </w:r>
    </w:p>
    <w:p w:rsidR="00BE5CB0" w:rsidRDefault="00BE5CB0">
      <w:pPr>
        <w:pStyle w:val="ProductList-Body"/>
      </w:pPr>
    </w:p>
    <w:p w:rsidR="00BE5CB0" w:rsidRDefault="005C15F2">
      <w:pPr>
        <w:pStyle w:val="ProductList-Body"/>
      </w:pPr>
      <w:r>
        <w:t>Microsoft ne preuzima 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357"/>
        <w:gridCol w:w="5433"/>
      </w:tblGrid>
      <w:tr w:rsidR="00BE5CB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Odgovarajuća Licenca za Program za kućnu upotrebu</w:t>
            </w:r>
          </w:p>
        </w:tc>
      </w:tr>
      <w:tr w:rsidR="00BE5CB0">
        <w:tc>
          <w:tcPr>
            <w:tcW w:w="60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Office Standard 2010/2013/2016</w:t>
            </w:r>
          </w:p>
          <w:p w:rsidR="00BE5CB0" w:rsidRDefault="005C15F2">
            <w:pPr>
              <w:pStyle w:val="ProductList-TableBody"/>
            </w:pPr>
            <w:r>
              <w:t xml:space="preserve">Office Professional Plus 2010/2013/2016 </w:t>
            </w:r>
          </w:p>
          <w:p w:rsidR="00BE5CB0" w:rsidRDefault="005C15F2">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Office Professional Plus 2016 HUP i Office 2016 za Mac Home &amp; Business sa programom Skype za posao DL HUP</w:t>
            </w:r>
          </w:p>
        </w:tc>
      </w:tr>
      <w:tr w:rsidR="00BE5CB0">
        <w:tc>
          <w:tcPr>
            <w:tcW w:w="60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Access 2010/2013/2016</w:t>
            </w:r>
          </w:p>
          <w:p w:rsidR="00BE5CB0" w:rsidRDefault="005C15F2">
            <w:pPr>
              <w:pStyle w:val="ProductList-TableBody"/>
            </w:pPr>
            <w:r>
              <w:t>Excel 2010/2013/2016</w:t>
            </w:r>
          </w:p>
          <w:p w:rsidR="00BE5CB0" w:rsidRDefault="005C15F2">
            <w:pPr>
              <w:pStyle w:val="ProductList-TableBody"/>
            </w:pPr>
            <w:r>
              <w:t>PowerPoint 2010/2013/2016</w:t>
            </w:r>
          </w:p>
          <w:p w:rsidR="00BE5CB0" w:rsidRDefault="005C15F2">
            <w:pPr>
              <w:pStyle w:val="ProductList-TableBody"/>
            </w:pPr>
            <w:r>
              <w:t>InfoPath 2010/2013/2016</w:t>
            </w:r>
          </w:p>
          <w:p w:rsidR="00BE5CB0" w:rsidRDefault="005C15F2">
            <w:pPr>
              <w:pStyle w:val="ProductList-TableBody"/>
            </w:pPr>
            <w:r>
              <w:t>Lync 2010/2013/2015</w:t>
            </w:r>
          </w:p>
          <w:p w:rsidR="00BE5CB0" w:rsidRDefault="005C15F2">
            <w:pPr>
              <w:pStyle w:val="ProductList-TableBody"/>
            </w:pPr>
            <w:r>
              <w:t>OneNote 2010/2013/2016</w:t>
            </w:r>
          </w:p>
          <w:p w:rsidR="00BE5CB0" w:rsidRDefault="005C15F2">
            <w:pPr>
              <w:pStyle w:val="ProductList-TableBody"/>
            </w:pPr>
            <w:r>
              <w:t>Outlook 2010/2013/2016</w:t>
            </w:r>
          </w:p>
          <w:p w:rsidR="00BE5CB0" w:rsidRDefault="005C15F2">
            <w:pPr>
              <w:pStyle w:val="ProductList-TableBody"/>
            </w:pPr>
            <w:r>
              <w:t>Publisher 2010/2013/2016</w:t>
            </w:r>
          </w:p>
          <w:p w:rsidR="00BE5CB0" w:rsidRDefault="005C15F2">
            <w:pPr>
              <w:pStyle w:val="ProductList-TableBody"/>
            </w:pPr>
            <w:r>
              <w:t>Skype za posao 2015</w:t>
            </w:r>
          </w:p>
          <w:p w:rsidR="00BE5CB0" w:rsidRDefault="005C15F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 xml:space="preserve">Office Professional Plus 2016 HUP i Office 2016 za Mac Home &amp; Business sa programom Skype za posao DL HUP </w:t>
            </w:r>
          </w:p>
        </w:tc>
      </w:tr>
      <w:tr w:rsidR="00BE5CB0">
        <w:tc>
          <w:tcPr>
            <w:tcW w:w="60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 xml:space="preserve">Visio Standard 2010/2013 /2016 </w:t>
            </w:r>
          </w:p>
          <w:p w:rsidR="00BE5CB0" w:rsidRDefault="005C15F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Visio Professional 2016 HUP</w:t>
            </w:r>
          </w:p>
        </w:tc>
      </w:tr>
      <w:tr w:rsidR="00BE5CB0">
        <w:tc>
          <w:tcPr>
            <w:tcW w:w="60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Project Standard 2010/2013/2016</w:t>
            </w:r>
          </w:p>
          <w:p w:rsidR="00BE5CB0" w:rsidRDefault="005C15F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Project Professional 2016 HUP</w:t>
            </w:r>
          </w:p>
        </w:tc>
      </w:tr>
    </w:tbl>
    <w:p w:rsidR="00BE5CB0" w:rsidRDefault="005C15F2">
      <w:pPr>
        <w:pStyle w:val="ProductList-Body"/>
      </w:pPr>
      <w:r>
        <w:rPr>
          <w:i/>
        </w:rPr>
        <w:t xml:space="preserve">Za više informacija, uključujući informacije o budućoj raspoloživosti dodatnog softvera za Program za kućnu upotrebu, posetite </w:t>
      </w:r>
      <w:hyperlink r:id="rId147">
        <w:r>
          <w:rPr>
            <w:i/>
            <w:color w:val="00467F"/>
            <w:u w:val="single"/>
          </w:rPr>
          <w:t>http://www.microsoft.com/licensing</w:t>
        </w:r>
      </w:hyperlink>
      <w:r>
        <w:rPr>
          <w:i/>
        </w:rPr>
        <w:t>.</w:t>
      </w:r>
    </w:p>
    <w:p w:rsidR="00BE5CB0" w:rsidRDefault="00BE5CB0">
      <w:pPr>
        <w:pStyle w:val="ProductList-Body"/>
      </w:pPr>
    </w:p>
    <w:p w:rsidR="00BE5CB0" w:rsidRDefault="005C15F2">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 kodom.</w:t>
      </w:r>
    </w:p>
    <w:p w:rsidR="00BE5CB0" w:rsidRDefault="00BE5CB0">
      <w:pPr>
        <w:pStyle w:val="ProductList-Body"/>
        <w:jc w:val="right"/>
      </w:pPr>
    </w:p>
    <w:p w:rsidR="00BE5CB0" w:rsidRDefault="005C15F2">
      <w:pPr>
        <w:pStyle w:val="ProductList-ClauseHeading"/>
        <w:outlineLvl w:val="2"/>
      </w:pPr>
      <w:bookmarkStart w:id="354" w:name="_Sec585"/>
      <w:r>
        <w:t>Non-stop podrška u rešavanju problema</w:t>
      </w:r>
      <w:bookmarkEnd w:id="354"/>
    </w:p>
    <w:p w:rsidR="00BE5CB0" w:rsidRDefault="005C15F2">
      <w:pPr>
        <w:pStyle w:val="ProductList-Body"/>
      </w:pPr>
      <w:r>
        <w:t>Klijenti (osim klijenata koji kupuju u okviru Akademskih programa) sa SA pokrićem ispunjavaju uslove za Non-stop podršku u rešavanju problema.</w:t>
      </w:r>
    </w:p>
    <w:p w:rsidR="00BE5CB0" w:rsidRDefault="00BE5CB0">
      <w:pPr>
        <w:pStyle w:val="ProductList-Body"/>
      </w:pPr>
    </w:p>
    <w:p w:rsidR="00BE5CB0" w:rsidRDefault="005C15F2">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rsidR="00BE5CB0" w:rsidRDefault="00BE5CB0">
      <w:pPr>
        <w:pStyle w:val="ProductList-Body"/>
      </w:pPr>
    </w:p>
    <w:p w:rsidR="00BE5CB0" w:rsidRDefault="005C15F2">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rsidR="00BE5CB0" w:rsidRDefault="00BE5CB0">
      <w:pPr>
        <w:pStyle w:val="ProductList-Body"/>
      </w:pPr>
    </w:p>
    <w:p w:rsidR="00BE5CB0" w:rsidRDefault="005C15F2">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rsidR="00BE5CB0" w:rsidRDefault="00BE5CB0">
      <w:pPr>
        <w:pStyle w:val="ProductList-Body"/>
      </w:pPr>
    </w:p>
    <w:p w:rsidR="00BE5CB0" w:rsidRDefault="005C15F2">
      <w:pPr>
        <w:pStyle w:val="ProductList-SubClauseHeading"/>
        <w:outlineLvl w:val="3"/>
      </w:pPr>
      <w:r>
        <w:t>Dodela incidenata telefonske podrške za sve programe osim MPSA</w:t>
      </w:r>
    </w:p>
    <w:p w:rsidR="00BE5CB0" w:rsidRDefault="005C15F2">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591"/>
        <w:gridCol w:w="2512"/>
        <w:gridCol w:w="2656"/>
        <w:gridCol w:w="2671"/>
      </w:tblGrid>
      <w:tr w:rsidR="00BE5CB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Oznaka za valutu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IW/Klijent – dodatne dodele incidenata</w:t>
            </w:r>
          </w:p>
        </w:tc>
      </w:tr>
      <w:tr w:rsidR="00BE5CB0">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$200,000</w:t>
            </w:r>
          </w:p>
        </w:tc>
      </w:tr>
      <w:tr w:rsidR="00BE5CB0">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300,000</w:t>
            </w:r>
          </w:p>
        </w:tc>
      </w:tr>
      <w:tr w:rsidR="00BE5CB0">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270,000</w:t>
            </w:r>
          </w:p>
        </w:tc>
      </w:tr>
      <w:tr w:rsidR="00BE5CB0">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 Fr. 330,000</w:t>
            </w:r>
          </w:p>
        </w:tc>
      </w:tr>
      <w:tr w:rsidR="00BE5CB0">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CRC 1.650.000</w:t>
            </w:r>
          </w:p>
        </w:tc>
      </w:tr>
      <w:tr w:rsidR="00BE5CB0">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kr 1.600.000</w:t>
            </w:r>
          </w:p>
        </w:tc>
      </w:tr>
      <w:tr w:rsidR="00BE5CB0">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215,000</w:t>
            </w:r>
          </w:p>
        </w:tc>
      </w:tr>
      <w:tr w:rsidR="00BE5CB0">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£135,000</w:t>
            </w:r>
          </w:p>
        </w:tc>
      </w:tr>
      <w:tr w:rsidR="00BE5CB0">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JPY 24.000.000</w:t>
            </w:r>
          </w:p>
        </w:tc>
      </w:tr>
      <w:tr w:rsidR="00BE5CB0">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KWD 240.000.000</w:t>
            </w:r>
          </w:p>
        </w:tc>
      </w:tr>
      <w:tr w:rsidR="00BE5CB0">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kr 1.650.000</w:t>
            </w:r>
          </w:p>
        </w:tc>
      </w:tr>
      <w:tr w:rsidR="00BE5CB0">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350,000</w:t>
            </w:r>
          </w:p>
        </w:tc>
      </w:tr>
      <w:tr w:rsidR="00BE5CB0">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kr 2.000.000</w:t>
            </w:r>
          </w:p>
        </w:tc>
      </w:tr>
      <w:tr w:rsidR="00BE5CB0">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NTD 7.000.000</w:t>
            </w:r>
          </w:p>
        </w:tc>
      </w:tr>
      <w:tr w:rsidR="00BE5CB0">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INR 10.000.000</w:t>
            </w:r>
          </w:p>
        </w:tc>
      </w:tr>
      <w:tr w:rsidR="00BE5CB0">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RUB 6.600.000</w:t>
            </w:r>
          </w:p>
        </w:tc>
      </w:tr>
    </w:tbl>
    <w:p w:rsidR="00BE5CB0" w:rsidRDefault="00BE5CB0">
      <w:pPr>
        <w:pStyle w:val="ProductList-BodyIndented"/>
        <w:ind w:left="720"/>
      </w:pPr>
    </w:p>
    <w:p w:rsidR="00BE5CB0" w:rsidRDefault="005C15F2">
      <w:pPr>
        <w:pStyle w:val="ProductList-BodyIndented"/>
      </w:pPr>
      <w:r>
        <w:t>Neiskorišćeni incidenti telefonske podrške ističu po isteku SA pokrića. Incidenti telefonske podrške ne mogu da se prenose sa jedne upisnice/ugovora na drugu upisnicu/ugovor.</w:t>
      </w:r>
    </w:p>
    <w:p w:rsidR="00BE5CB0" w:rsidRDefault="00BE5CB0">
      <w:pPr>
        <w:pStyle w:val="ProductList-BodyIndented"/>
      </w:pPr>
    </w:p>
    <w:p w:rsidR="00BE5CB0" w:rsidRDefault="005C15F2">
      <w:pPr>
        <w:pStyle w:val="ProductList-BodyIndented"/>
      </w:pPr>
      <w:r>
        <w:t xml:space="preserve">Pristup lokalnoj telefonskoj podršci dostupan je tokom radnog vremena koje je navedeno na veb lokaciji </w:t>
      </w:r>
      <w:hyperlink r:id="rId148">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rsidR="00BE5CB0" w:rsidRDefault="00BE5CB0">
      <w:pPr>
        <w:pStyle w:val="ProductList-BodyIndented"/>
      </w:pPr>
    </w:p>
    <w:p w:rsidR="00BE5CB0" w:rsidRDefault="005C15F2">
      <w:pPr>
        <w:pStyle w:val="ProductList-SubClauseHeading"/>
        <w:outlineLvl w:val="3"/>
      </w:pPr>
      <w:r>
        <w:t>Dodela incidenata telefonske podrške za MPSA</w:t>
      </w:r>
    </w:p>
    <w:p w:rsidR="00BE5CB0" w:rsidRDefault="005C15F2">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pravo na besplatan incident. Broj dana za incidente telefonske podrške na koje Klijent ima pravo na osnovu ukupnog broja poena koje je sakupio preko svog Naloga za kupovinu, kao što je prikazano u nastavku (pogledajte odeljak „Računanje poena za pogodnosti Software Assurancea“ u ovom dokumentu za više detalja o tome kako se računaju poeni za SA pogodnosti):</w:t>
      </w:r>
    </w:p>
    <w:tbl>
      <w:tblPr>
        <w:tblStyle w:val="PURTable0"/>
        <w:tblW w:w="0" w:type="dxa"/>
        <w:tblLook w:val="04A0" w:firstRow="1" w:lastRow="0" w:firstColumn="1" w:lastColumn="0" w:noHBand="0" w:noVBand="1"/>
      </w:tblPr>
      <w:tblGrid>
        <w:gridCol w:w="5260"/>
        <w:gridCol w:w="5170"/>
      </w:tblGrid>
      <w:tr w:rsidR="00BE5CB0">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rsidR="00BE5CB0" w:rsidRDefault="005C15F2">
            <w:pPr>
              <w:pStyle w:val="ProductList-TableBody"/>
            </w:pPr>
            <w:r>
              <w:rPr>
                <w:color w:val="FFFFFF"/>
              </w:rPr>
              <w:t>Broj poena po incidentu telefonske podrške</w:t>
            </w: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Aplikacije i sistemi (zajedno)</w:t>
            </w:r>
          </w:p>
        </w:tc>
        <w:tc>
          <w:tcPr>
            <w:tcW w:w="6000" w:type="dxa"/>
            <w:tcBorders>
              <w:left w:val="single" w:sz="4" w:space="0" w:color="000000"/>
              <w:right w:val="single" w:sz="4" w:space="0" w:color="000000"/>
            </w:tcBorders>
          </w:tcPr>
          <w:p w:rsidR="00BE5CB0" w:rsidRDefault="005C15F2">
            <w:pPr>
              <w:pStyle w:val="ProductList-TableBody"/>
            </w:pPr>
            <w:r>
              <w:t>2,000</w:t>
            </w: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Server</w:t>
            </w:r>
          </w:p>
        </w:tc>
        <w:tc>
          <w:tcPr>
            <w:tcW w:w="6000" w:type="dxa"/>
            <w:tcBorders>
              <w:left w:val="single" w:sz="4" w:space="0" w:color="000000"/>
              <w:right w:val="single" w:sz="4" w:space="0" w:color="000000"/>
            </w:tcBorders>
          </w:tcPr>
          <w:p w:rsidR="00BE5CB0" w:rsidRDefault="005C15F2">
            <w:pPr>
              <w:pStyle w:val="ProductList-TableBody"/>
            </w:pPr>
            <w:r>
              <w:t>400</w:t>
            </w: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CAL</w:t>
            </w:r>
          </w:p>
        </w:tc>
        <w:tc>
          <w:tcPr>
            <w:tcW w:w="6000" w:type="dxa"/>
            <w:tcBorders>
              <w:left w:val="single" w:sz="4" w:space="0" w:color="000000"/>
              <w:right w:val="single" w:sz="4" w:space="0" w:color="000000"/>
            </w:tcBorders>
          </w:tcPr>
          <w:p w:rsidR="00BE5CB0" w:rsidRDefault="005C15F2">
            <w:pPr>
              <w:pStyle w:val="ProductList-TableBody"/>
            </w:pPr>
            <w:r>
              <w:t>400</w:t>
            </w:r>
          </w:p>
        </w:tc>
      </w:tr>
    </w:tbl>
    <w:p w:rsidR="00BE5CB0" w:rsidRDefault="00BE5CB0">
      <w:pPr>
        <w:pStyle w:val="ProductList-BodyIndented"/>
      </w:pPr>
    </w:p>
    <w:p w:rsidR="00BE5CB0" w:rsidRDefault="005C15F2">
      <w:pPr>
        <w:pStyle w:val="ProductList-BodyIndented"/>
      </w:pPr>
      <w:r>
        <w:t>Klijent ima pravo na incidente tokom perioda važenja SA pokrića i može da ih koristi od početka važenja Klijentovog SA pokrića, bez obzira na to da li je Klijent izabrao plaćanje u ratama. Kupovine obavljene nakon prve porudžbine pokrenuće ponovni obračun dodeljenih incidenata i godišnje dodele. Neiskorišćeni incidenti telefonske podrške ističu po isteku SA pokrića. Incidenti telefonske podrške ne mogu da se prenose sa jednog Naloga za kupovinu na drugi.</w:t>
      </w:r>
    </w:p>
    <w:p w:rsidR="00BE5CB0" w:rsidRDefault="00BE5CB0">
      <w:pPr>
        <w:pStyle w:val="ProductList-BodyIndented"/>
      </w:pPr>
    </w:p>
    <w:p w:rsidR="00BE5CB0" w:rsidRDefault="005C15F2">
      <w:pPr>
        <w:pStyle w:val="ProductList-BodyIndented"/>
      </w:pPr>
      <w:r>
        <w:t>Pristup lokalnoj telefonskoj podršci dostupan je tokom radnog vremena koje je navedeno na veb lokaciji http://support.microsoft.com/gp/saphone.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na raspolaganju na svim jezicima u svim regionima.</w:t>
      </w:r>
    </w:p>
    <w:p w:rsidR="00BE5CB0" w:rsidRDefault="00BE5CB0">
      <w:pPr>
        <w:pStyle w:val="ProductList-SubClauseHeading"/>
        <w:outlineLvl w:val="3"/>
      </w:pPr>
    </w:p>
    <w:p w:rsidR="00BE5CB0" w:rsidRDefault="005C15F2">
      <w:pPr>
        <w:pStyle w:val="ProductList-SubClauseHeading"/>
        <w:outlineLvl w:val="3"/>
      </w:pPr>
      <w:r>
        <w:t>Incidenti na vebu</w:t>
      </w:r>
    </w:p>
    <w:p w:rsidR="00BE5CB0" w:rsidRDefault="005C15F2">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rsidR="00BE5CB0" w:rsidRDefault="00BE5CB0">
      <w:pPr>
        <w:pStyle w:val="ProductList-BodyIndented"/>
      </w:pPr>
    </w:p>
    <w:p w:rsidR="00BE5CB0" w:rsidRDefault="005C15F2">
      <w:pPr>
        <w:pStyle w:val="ProductList-BodyIndented"/>
      </w:pPr>
      <w:r>
        <w:t xml:space="preserve">SA je obavezan i za serverski softver i za povezane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rsidR="00BE5CB0" w:rsidRDefault="00BE5CB0">
      <w:pPr>
        <w:pStyle w:val="ProductList-BodyIndented"/>
        <w:ind w:left="720"/>
      </w:pPr>
    </w:p>
    <w:p w:rsidR="00BE5CB0" w:rsidRDefault="005C15F2">
      <w:pPr>
        <w:pStyle w:val="ProductList-SubClauseHeading"/>
        <w:outlineLvl w:val="3"/>
      </w:pPr>
      <w:r>
        <w:t>Kontakt osobe za podršku</w:t>
      </w:r>
    </w:p>
    <w:p w:rsidR="00BE5CB0" w:rsidRDefault="005C15F2">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BE5CB0">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S/S+: EA nivo D</w:t>
            </w:r>
          </w:p>
        </w:tc>
      </w:tr>
      <w:tr w:rsidR="00BE5CB0">
        <w:tc>
          <w:tcPr>
            <w:tcW w:w="17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Broj kontakt osoba za telefonsku podršku u rešavanju problema</w:t>
            </w:r>
          </w:p>
        </w:tc>
        <w:tc>
          <w:tcPr>
            <w:tcW w:w="17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Po potrebi</w:t>
            </w:r>
          </w:p>
        </w:tc>
      </w:tr>
      <w:tr w:rsidR="00BE5CB0">
        <w:tc>
          <w:tcPr>
            <w:tcW w:w="17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Broj ovlašćenih kontakt osoba za veb podršku</w:t>
            </w:r>
          </w:p>
        </w:tc>
        <w:tc>
          <w:tcPr>
            <w:tcW w:w="17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16</w:t>
            </w:r>
          </w:p>
        </w:tc>
      </w:tr>
    </w:tbl>
    <w:p w:rsidR="00BE5CB0" w:rsidRDefault="00BE5CB0">
      <w:pPr>
        <w:pStyle w:val="ProductList-BodyIndented"/>
      </w:pPr>
    </w:p>
    <w:p w:rsidR="00BE5CB0" w:rsidRDefault="005C15F2">
      <w:pPr>
        <w:pStyle w:val="ProductList-SubClauseHeading"/>
        <w:outlineLvl w:val="3"/>
      </w:pPr>
      <w:r>
        <w:t>Nivo usluge za klijente sa Software Assurance pokrićem</w:t>
      </w:r>
    </w:p>
    <w:p w:rsidR="00BE5CB0" w:rsidRDefault="005C15F2">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01"/>
        <w:gridCol w:w="2649"/>
        <w:gridCol w:w="2618"/>
        <w:gridCol w:w="2662"/>
      </w:tblGrid>
      <w:tr w:rsidR="00BE5CB0">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Klijentov očekivani odgovor</w:t>
            </w:r>
          </w:p>
        </w:tc>
      </w:tr>
      <w:tr w:rsidR="00BE5CB0">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 xml:space="preserve">Kritičan uticaj na poslovanje: </w:t>
            </w:r>
          </w:p>
          <w:p w:rsidR="00BE5CB0" w:rsidRDefault="005C15F2">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Odgovor na prvi poziv za 2 sata ili manje na osnovu ponude za podršku</w:t>
            </w:r>
          </w:p>
          <w:p w:rsidR="00BE5CB0" w:rsidRDefault="005C15F2">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Raspoređivanje odgovarajućih resursa radi omogućavanja neprekidnog zalaganja, 24 časa dnevno, 7 dana nedeljno2</w:t>
            </w:r>
          </w:p>
          <w:p w:rsidR="00BE5CB0" w:rsidRDefault="005C15F2">
            <w:pPr>
              <w:pStyle w:val="ProductList-TableBody"/>
            </w:pPr>
            <w:r>
              <w:t>Brzi pristup i odgovor ovlašćenog lica za kontrolu promene</w:t>
            </w:r>
          </w:p>
          <w:p w:rsidR="00BE5CB0" w:rsidRDefault="005C15F2">
            <w:pPr>
              <w:pStyle w:val="ProductList-TableBody"/>
            </w:pPr>
            <w:r>
              <w:t>Obaveštavanje rukovodstva</w:t>
            </w:r>
          </w:p>
        </w:tc>
      </w:tr>
      <w:tr w:rsidR="00BE5CB0">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 xml:space="preserve">Umeren uticaj na poslovanje: </w:t>
            </w:r>
          </w:p>
          <w:p w:rsidR="00BE5CB0" w:rsidRDefault="005C15F2">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Odgovor na prvi poziv za 4 sata ili manje na osnovu ponude za podršku</w:t>
            </w:r>
          </w:p>
          <w:p w:rsidR="00BE5CB0" w:rsidRDefault="005C15F2">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Raspoređivanje odgovarajućih resursa radi omogućavanja neprekidnog zalaganja tokom radnog vremena</w:t>
            </w:r>
          </w:p>
          <w:p w:rsidR="00BE5CB0" w:rsidRDefault="005C15F2">
            <w:pPr>
              <w:pStyle w:val="ProductList-TableBody"/>
            </w:pPr>
            <w:r>
              <w:t>Pristup i odgovor ovlašćenog lica za kontrolu promene u roku od 4 radna sata</w:t>
            </w:r>
          </w:p>
        </w:tc>
      </w:tr>
      <w:tr w:rsidR="00BE5CB0">
        <w:tc>
          <w:tcPr>
            <w:tcW w:w="29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 xml:space="preserve">Minimalni uticaj na poslovanje: </w:t>
            </w:r>
          </w:p>
          <w:p w:rsidR="00BE5CB0" w:rsidRDefault="005C15F2">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Odgovor na prvi poziv u roku od jednog radnog dana ili manje na osnovu ponude za podršku</w:t>
            </w:r>
          </w:p>
          <w:p w:rsidR="00BE5CB0" w:rsidRDefault="005C15F2">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Precizne kontakt informacije lica odgovornog za slučaj</w:t>
            </w:r>
          </w:p>
          <w:p w:rsidR="00BE5CB0" w:rsidRDefault="005C15F2">
            <w:pPr>
              <w:pStyle w:val="ProductList-TableBody"/>
            </w:pPr>
            <w:r>
              <w:t>Odgovor u roku od jednog radnog dana.</w:t>
            </w:r>
          </w:p>
        </w:tc>
      </w:tr>
    </w:tbl>
    <w:p w:rsidR="00BE5CB0" w:rsidRDefault="005C15F2">
      <w:pPr>
        <w:pStyle w:val="ProductList-BodyIndented"/>
      </w:pPr>
      <w:r>
        <w:rPr>
          <w:i/>
        </w:rPr>
        <w:t>1 Kontaktirajte Microsoft predstavnika za lokalno radno vreme.</w:t>
      </w:r>
    </w:p>
    <w:p w:rsidR="00BE5CB0" w:rsidRDefault="005C15F2">
      <w:pPr>
        <w:pStyle w:val="ProductList-BodyIndented"/>
      </w:pPr>
      <w:r>
        <w:rPr>
          <w:i/>
        </w:rPr>
        <w:t>2 Možda će biti potrebno da Microsoft smanji nivo ozbiljnosti ako Klijent ne može da obezbedi odgovarajuće resurse ili odgovore da bi omogućio Microsoftu da nastavi sa radom na rešavanju problema.</w:t>
      </w:r>
    </w:p>
    <w:p w:rsidR="00BE5CB0" w:rsidRDefault="00BE5CB0">
      <w:pPr>
        <w:pStyle w:val="ProductList-BodyIndented"/>
        <w:ind w:left="720"/>
      </w:pPr>
    </w:p>
    <w:p w:rsidR="00BE5CB0" w:rsidRDefault="005C15F2">
      <w:pPr>
        <w:pStyle w:val="ProductList-SubClauseHeading"/>
        <w:outlineLvl w:val="3"/>
      </w:pPr>
      <w:r>
        <w:t>Konverzija Incidenata Non-stop podrške u rešavanju problema po osnovu Software Assurancea u Premier Support usluge</w:t>
      </w:r>
    </w:p>
    <w:p w:rsidR="00BE5CB0" w:rsidRDefault="005C15F2">
      <w:pPr>
        <w:pStyle w:val="ProductList-BodyIndented"/>
      </w:pPr>
      <w:r>
        <w:t>Osim za MPSA, Klijenti mogu da konvertuju incidente Non-stop podrške u rešavanju problema u okviru SA pokrića (SA PRS incidenti ili „SAB“) u sate Objedinjene podrške, Premier podrške u rešavanju problema (PRS) ili sate Specijalizovanih inženjera za podršku (DSE) (primenjivo samo za aktivnosti reaktivne podrške).</w:t>
      </w:r>
    </w:p>
    <w:p w:rsidR="00BE5CB0" w:rsidRDefault="00BE5CB0">
      <w:pPr>
        <w:pStyle w:val="ProductList-BodyIndented"/>
      </w:pPr>
    </w:p>
    <w:p w:rsidR="00BE5CB0" w:rsidRDefault="005C15F2">
      <w:pPr>
        <w:pStyle w:val="ProductList-BodyIndented"/>
      </w:pPr>
      <w:r>
        <w:t>Ove usluge namenjene su za korišćenje u skladu sa klijentovim planom za Premier usluge ili Objedinjene podrške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rsidR="00BE5CB0" w:rsidRDefault="00BE5CB0">
      <w:pPr>
        <w:pStyle w:val="ProductList-BodyIndented"/>
        <w:ind w:left="720"/>
      </w:pPr>
    </w:p>
    <w:p w:rsidR="00BE5CB0" w:rsidRDefault="005C15F2">
      <w:pPr>
        <w:pStyle w:val="ProductList-SubClauseHeading"/>
        <w:outlineLvl w:val="3"/>
      </w:pPr>
      <w:r>
        <w:t>Dodatne odredbe za preduzeća</w:t>
      </w:r>
    </w:p>
    <w:p w:rsidR="00BE5CB0" w:rsidRDefault="005C15F2">
      <w:pPr>
        <w:pStyle w:val="ProductList-BodyIndented"/>
      </w:pPr>
      <w:r>
        <w:t>Nije moguće kombinovati potrošnju na SA iz Select upisnice ili upisnice za preduzeća, registracije za Select Plus, Naloga za kupovinu i Open Value ugovora radi kvalifikovanja za dodatne dodele. Potrošnja u okviru svake zasebne upisnice, ugovora ili Naloga za kupovinu koristiće se za određivanje dodele za tu upisnicu, ugovor ili Nalog za kupovinu.</w:t>
      </w:r>
    </w:p>
    <w:p w:rsidR="00BE5CB0" w:rsidRDefault="00BE5CB0">
      <w:pPr>
        <w:pStyle w:val="ProductList-BodyIndented"/>
      </w:pPr>
    </w:p>
    <w:p w:rsidR="00BE5CB0" w:rsidRDefault="005C15F2">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rsidR="00BE5CB0" w:rsidRDefault="00BE5CB0">
      <w:pPr>
        <w:pStyle w:val="ProductList-BodyIndented"/>
      </w:pPr>
    </w:p>
    <w:p w:rsidR="00BE5CB0" w:rsidRDefault="005C15F2">
      <w:pPr>
        <w:pStyle w:val="ProductList-SubClauseHeading"/>
        <w:outlineLvl w:val="3"/>
      </w:pPr>
      <w:r>
        <w:t>Uslovi za SCE</w:t>
      </w:r>
    </w:p>
    <w:p w:rsidR="00BE5CB0" w:rsidRDefault="005C15F2">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rsidR="00BE5CB0" w:rsidRDefault="00BE5CB0">
      <w:pPr>
        <w:pStyle w:val="ProductList-BodyIndented"/>
      </w:pPr>
    </w:p>
    <w:p w:rsidR="00BE5CB0" w:rsidRDefault="005C15F2">
      <w:pPr>
        <w:pStyle w:val="ProductList-BodyIndented"/>
      </w:pPr>
      <w:r>
        <w:t>Kvalifikujući Proizvodi Aplikacijske platforme su:</w:t>
      </w:r>
    </w:p>
    <w:p w:rsidR="00BE5CB0" w:rsidRDefault="005C15F2" w:rsidP="005C15F2">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rsidR="00BE5CB0" w:rsidRDefault="005C15F2" w:rsidP="005C15F2">
      <w:pPr>
        <w:pStyle w:val="ProductList-Bullet"/>
        <w:numPr>
          <w:ilvl w:val="1"/>
          <w:numId w:val="49"/>
        </w:numPr>
      </w:pPr>
      <w:r>
        <w:t>BizTalk Server</w:t>
      </w:r>
      <w:r>
        <w:fldChar w:fldCharType="begin"/>
      </w:r>
      <w:r>
        <w:instrText xml:space="preserve"> XE "BizTalk Server" </w:instrText>
      </w:r>
      <w:r>
        <w:fldChar w:fldCharType="end"/>
      </w:r>
      <w:r>
        <w:t xml:space="preserve"> (Standard, Enterprise i Branch)</w:t>
      </w:r>
    </w:p>
    <w:p w:rsidR="00BE5CB0" w:rsidRDefault="005C15F2" w:rsidP="005C15F2">
      <w:pPr>
        <w:pStyle w:val="ProductList-Bullet"/>
        <w:numPr>
          <w:ilvl w:val="1"/>
          <w:numId w:val="49"/>
        </w:numPr>
      </w:pPr>
      <w:r>
        <w:t>Office SharePoint Server</w:t>
      </w:r>
      <w:r>
        <w:fldChar w:fldCharType="begin"/>
      </w:r>
      <w:r>
        <w:instrText xml:space="preserve"> XE "SharePoint Server" </w:instrText>
      </w:r>
      <w:r>
        <w:fldChar w:fldCharType="end"/>
      </w:r>
    </w:p>
    <w:p w:rsidR="00BE5CB0" w:rsidRDefault="005C15F2">
      <w:pPr>
        <w:pStyle w:val="ProductList-BodyIndented"/>
      </w:pPr>
      <w:r>
        <w:t>Kvalifikujući proizvodi iz Core Infrastructure platforme su:</w:t>
      </w:r>
    </w:p>
    <w:p w:rsidR="00BE5CB0" w:rsidRDefault="005C15F2" w:rsidP="005C15F2">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BE5CB0" w:rsidRDefault="005C15F2" w:rsidP="005C15F2">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BE5CB0" w:rsidRDefault="00BE5CB0">
      <w:pPr>
        <w:pStyle w:val="ProductList-BodyIndented"/>
      </w:pPr>
    </w:p>
    <w:p w:rsidR="00BE5CB0" w:rsidRDefault="005C15F2">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05"/>
        <w:gridCol w:w="3428"/>
        <w:gridCol w:w="3497"/>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Oznaka za valutu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Najmanja prosečna godišnja potrošnja na SA radi kvalifikovanja za Neograničeni non-stop PRS</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250,000</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375,000</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337,500</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412,500</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2,062,500</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2,000,000</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268,750</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168,750</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30,000,000</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300,000,000</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2,062,500</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437,500</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2,500,000</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8,750,000</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12,500,000</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8,250,000</w:t>
            </w:r>
          </w:p>
        </w:tc>
      </w:tr>
    </w:tbl>
    <w:p w:rsidR="00BE5CB0" w:rsidRDefault="00BE5CB0">
      <w:pPr>
        <w:pStyle w:val="ProductList-BodyIndented"/>
        <w:ind w:left="720"/>
      </w:pPr>
    </w:p>
    <w:p w:rsidR="00BE5CB0" w:rsidRDefault="005C15F2">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rsidR="00BE5CB0" w:rsidRDefault="00BE5CB0">
      <w:pPr>
        <w:pStyle w:val="ProductList-BodyIndented"/>
        <w:ind w:left="720"/>
      </w:pPr>
    </w:p>
    <w:p w:rsidR="00BE5CB0" w:rsidRDefault="005C15F2">
      <w:pPr>
        <w:pStyle w:val="ProductList-SubClauseHeading"/>
        <w:outlineLvl w:val="3"/>
      </w:pPr>
      <w:r>
        <w:t>Uslovi za Parallel Data Warehouse</w:t>
      </w:r>
    </w:p>
    <w:p w:rsidR="00BE5CB0" w:rsidRDefault="005C15F2">
      <w:pPr>
        <w:pStyle w:val="ProductList-BodyIndented"/>
      </w:pPr>
      <w:r>
        <w:t>Klijenti koji nabave licence za SQL Server Enterprise Edition, primenjuju Parallel Data Warehouse („PDW“), a imaju aktivan ugovor o Premijer uslugama ispunjavaju uslove za incidente Neograničene non-stop podrške u rešavanju problema, bez obzira na to da li su upisani preko SCE upisnice, odnosno bez obzira na njihovu potrošnju u okviru SCE upisnice.</w:t>
      </w:r>
    </w:p>
    <w:p w:rsidR="00BE5CB0" w:rsidRDefault="00BE5CB0">
      <w:pPr>
        <w:pStyle w:val="ProductList-BodyIndented"/>
      </w:pPr>
    </w:p>
    <w:p w:rsidR="00BE5CB0" w:rsidRDefault="005C15F2">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po osnovu svojih SCE upisnica ili programa količinskog licenciranja po osnovu kojih su kupili licence za SQL Server Enterprise Edition i primenjuju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rsidR="00BE5CB0" w:rsidRDefault="00BE5CB0">
      <w:pPr>
        <w:pStyle w:val="ProductList-BodyIndented"/>
      </w:pPr>
    </w:p>
    <w:p w:rsidR="00BE5CB0" w:rsidRDefault="005C15F2">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06"/>
        <w:gridCol w:w="5224"/>
      </w:tblGrid>
      <w:tr w:rsidR="00BE5C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Dozvoljene kontakt osobe za podršku</w:t>
            </w: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4</w:t>
            </w: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5</w:t>
            </w: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6</w:t>
            </w: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7</w:t>
            </w: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8</w:t>
            </w:r>
          </w:p>
        </w:tc>
      </w:tr>
    </w:tbl>
    <w:p w:rsidR="00BE5CB0" w:rsidRDefault="00BE5CB0">
      <w:pPr>
        <w:pStyle w:val="ProductList-BodyIndented"/>
      </w:pPr>
    </w:p>
    <w:p w:rsidR="00BE5CB0" w:rsidRDefault="005C15F2">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rsidR="00BE5CB0" w:rsidRDefault="005C15F2">
      <w:pPr>
        <w:pStyle w:val="ProductList-BodyIndented"/>
      </w:pPr>
      <w:r>
        <w:t xml:space="preserve">Napomena: Klijenti koji trenutno imaju licencu za PDW zadržavaju tu pogodnost kao što je navedeno u </w:t>
      </w:r>
      <w:hyperlink r:id="rId149">
        <w:r>
          <w:rPr>
            <w:color w:val="00467F"/>
            <w:u w:val="single"/>
          </w:rPr>
          <w:t>Uslovi za proizvode za jun 2016.</w:t>
        </w:r>
      </w:hyperlink>
    </w:p>
    <w:p w:rsidR="00BE5CB0" w:rsidRDefault="00BE5CB0">
      <w:pPr>
        <w:pStyle w:val="ProductList-BodyIndented"/>
      </w:pPr>
    </w:p>
    <w:p w:rsidR="00BE5CB0" w:rsidRDefault="005C15F2">
      <w:pPr>
        <w:pStyle w:val="ProductList-ClauseHeading"/>
        <w:outlineLvl w:val="2"/>
      </w:pPr>
      <w:bookmarkStart w:id="355" w:name="_Sec587"/>
      <w:r>
        <w:t>Dostupnost Licence za prelazak na jaču ediciju</w:t>
      </w:r>
      <w:bookmarkEnd w:id="355"/>
    </w:p>
    <w:p w:rsidR="00BE5CB0" w:rsidRDefault="005C15F2">
      <w:pPr>
        <w:pStyle w:val="ProductList-Body"/>
      </w:pPr>
      <w:r>
        <w:t xml:space="preserve">Licenca za prelazak na jaču ediciju mora da se stekne, odnosno važi samo kad je stečena po osnovu istog ugovora i upisnice o količinskom licenciranju (ako postoji) po osnovu kog je stečeno SA pokriće za kvalifikujući proizvod. Klijentovo pravo da koristi softver po osnovu Licence za prelazak na jaču ediciju uslovljeno je time da klijent poseduje i zadržava Licencu za kvalifikujući proizvod. Klijentova stalna prava po osnovu Licence za prelazak na jaču ediciju prevazilaze i zamenjuju osnovnu Licencu za kvalifikujući proizvod. Više informacija potražite u dokumentu za količinsko licenciranje pod nazivom „Licence za prelazak na </w:t>
      </w:r>
      <w:r>
        <w:rPr>
          <w:u w:val="single"/>
        </w:rPr>
        <w:t>jaču</w:t>
      </w:r>
      <w:r>
        <w:t xml:space="preserve"> ediciju za izdanja za preduzeća“: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E5CB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Prelazak na više izdanje</w:t>
            </w:r>
          </w:p>
        </w:tc>
      </w:tr>
      <w:tr w:rsidR="00BE5CB0">
        <w:tc>
          <w:tcPr>
            <w:tcW w:w="60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BizTalk Server Standard</w:t>
            </w:r>
            <w:r>
              <w:fldChar w:fldCharType="begin"/>
            </w:r>
            <w:r>
              <w:instrText xml:space="preserve"> XE "BizTalk Server Standard" </w:instrText>
            </w:r>
            <w:r>
              <w:fldChar w:fldCharType="end"/>
            </w:r>
          </w:p>
        </w:tc>
      </w:tr>
      <w:tr w:rsidR="00BE5CB0">
        <w:tc>
          <w:tcPr>
            <w:tcW w:w="60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BizTalk Server Enterprise</w:t>
            </w:r>
            <w:r>
              <w:fldChar w:fldCharType="begin"/>
            </w:r>
            <w:r>
              <w:instrText xml:space="preserve"> XE "BizTalk Server Enterprise" </w:instrText>
            </w:r>
            <w:r>
              <w:fldChar w:fldCharType="end"/>
            </w:r>
          </w:p>
        </w:tc>
      </w:tr>
      <w:tr w:rsidR="00BE5CB0">
        <w:tc>
          <w:tcPr>
            <w:tcW w:w="60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BizTalk Server Enterprise</w:t>
            </w:r>
          </w:p>
        </w:tc>
      </w:tr>
      <w:tr w:rsidR="00BE5CB0">
        <w:tc>
          <w:tcPr>
            <w:tcW w:w="60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Enterprise CAL</w:t>
            </w:r>
            <w:r>
              <w:fldChar w:fldCharType="begin"/>
            </w:r>
            <w:r>
              <w:instrText xml:space="preserve"> XE "Enterprise CAL" </w:instrText>
            </w:r>
            <w:r>
              <w:fldChar w:fldCharType="end"/>
            </w:r>
            <w:r>
              <w:t xml:space="preserve"> Suite</w:t>
            </w:r>
          </w:p>
        </w:tc>
      </w:tr>
      <w:tr w:rsidR="00BE5CB0">
        <w:tc>
          <w:tcPr>
            <w:tcW w:w="60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Core Infrastructure Server Suite Datacenter</w:t>
            </w:r>
            <w:r>
              <w:fldChar w:fldCharType="begin"/>
            </w:r>
            <w:r>
              <w:instrText xml:space="preserve"> XE "Core Infrastructure Server Suite Datacenter" </w:instrText>
            </w:r>
            <w:r>
              <w:fldChar w:fldCharType="end"/>
            </w:r>
          </w:p>
        </w:tc>
      </w:tr>
      <w:tr w:rsidR="00BE5CB0">
        <w:tc>
          <w:tcPr>
            <w:tcW w:w="60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Desktop Education sa Enterprise CAL Suite</w:t>
            </w:r>
          </w:p>
        </w:tc>
      </w:tr>
      <w:tr w:rsidR="00BE5CB0">
        <w:tc>
          <w:tcPr>
            <w:tcW w:w="60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Desktop School sa Enterprise CAL Suite</w:t>
            </w:r>
          </w:p>
        </w:tc>
      </w:tr>
      <w:tr w:rsidR="00BE5CB0">
        <w:tc>
          <w:tcPr>
            <w:tcW w:w="60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Exchange Server Enterprise</w:t>
            </w:r>
            <w:r>
              <w:fldChar w:fldCharType="begin"/>
            </w:r>
            <w:r>
              <w:instrText xml:space="preserve"> XE "Exchange Server Enterprise" </w:instrText>
            </w:r>
            <w:r>
              <w:fldChar w:fldCharType="end"/>
            </w:r>
          </w:p>
        </w:tc>
      </w:tr>
      <w:tr w:rsidR="00BE5CB0">
        <w:tc>
          <w:tcPr>
            <w:tcW w:w="60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Forefront TMG Enterprise</w:t>
            </w:r>
            <w:r>
              <w:fldChar w:fldCharType="begin"/>
            </w:r>
            <w:r>
              <w:instrText xml:space="preserve"> XE "Forefront TMG Enterprise" </w:instrText>
            </w:r>
            <w:r>
              <w:fldChar w:fldCharType="end"/>
            </w:r>
          </w:p>
        </w:tc>
      </w:tr>
      <w:tr w:rsidR="00BE5CB0">
        <w:tc>
          <w:tcPr>
            <w:tcW w:w="60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CAL za Microsoft Dynamics 365 for Sales za lokalnu instalaciju</w:t>
            </w:r>
            <w:r>
              <w:fldChar w:fldCharType="begin"/>
            </w:r>
            <w:r>
              <w:instrText xml:space="preserve"> XE "CAL za Microsoft Dynamics 365 for Sales za lokalnu instalaciju" </w:instrText>
            </w:r>
            <w:r>
              <w:fldChar w:fldCharType="end"/>
            </w:r>
          </w:p>
        </w:tc>
      </w:tr>
      <w:tr w:rsidR="00BE5CB0">
        <w:tc>
          <w:tcPr>
            <w:tcW w:w="60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CAL za Microsoft Dynamics 365 za Korisničku podršku za lokalnu instalaciju</w:t>
            </w:r>
            <w:r>
              <w:fldChar w:fldCharType="begin"/>
            </w:r>
            <w:r>
              <w:instrText xml:space="preserve"> XE "CAL za Microsoft Dynamics 365 za Korisničku podršku za lokalnu instalaciju" </w:instrText>
            </w:r>
            <w:r>
              <w:fldChar w:fldCharType="end"/>
            </w:r>
          </w:p>
        </w:tc>
      </w:tr>
      <w:tr w:rsidR="00BE5CB0">
        <w:tc>
          <w:tcPr>
            <w:tcW w:w="60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Microsoft Dynamics 365 for Operations Activity za lokalnu instalaciju</w:t>
            </w:r>
            <w:r>
              <w:fldChar w:fldCharType="begin"/>
            </w:r>
            <w:r>
              <w:instrText xml:space="preserve"> XE "Microsoft Dynamics 365 for Operations Activity za lokalnu instalaciju" </w:instrText>
            </w:r>
            <w:r>
              <w:fldChar w:fldCharType="end"/>
            </w:r>
          </w:p>
        </w:tc>
      </w:tr>
      <w:tr w:rsidR="00BE5CB0">
        <w:tc>
          <w:tcPr>
            <w:tcW w:w="60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Microsoft Dynamics 365 for Operations Activity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CAL za Microsoft Dynamics 365 for Operations za lokalnu instalaciju</w:t>
            </w:r>
            <w:r>
              <w:fldChar w:fldCharType="begin"/>
            </w:r>
            <w:r>
              <w:instrText xml:space="preserve"> XE "CAL za Microsoft Dynamics 365 for Operations za lokalnu instalaciju" </w:instrText>
            </w:r>
            <w:r>
              <w:fldChar w:fldCharType="end"/>
            </w:r>
          </w:p>
        </w:tc>
      </w:tr>
      <w:tr w:rsidR="00BE5CB0">
        <w:tc>
          <w:tcPr>
            <w:tcW w:w="60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Office Professional Plus</w:t>
            </w:r>
            <w:r>
              <w:fldChar w:fldCharType="begin"/>
            </w:r>
            <w:r>
              <w:instrText xml:space="preserve"> XE "Office Professional Plus" </w:instrText>
            </w:r>
            <w:r>
              <w:fldChar w:fldCharType="end"/>
            </w:r>
          </w:p>
        </w:tc>
      </w:tr>
      <w:tr w:rsidR="00BE5CB0">
        <w:tc>
          <w:tcPr>
            <w:tcW w:w="60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Enterprise Desktop</w:t>
            </w:r>
          </w:p>
        </w:tc>
      </w:tr>
      <w:tr w:rsidR="00BE5CB0">
        <w:tc>
          <w:tcPr>
            <w:tcW w:w="60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Project Professional</w:t>
            </w:r>
            <w:r>
              <w:fldChar w:fldCharType="begin"/>
            </w:r>
            <w:r>
              <w:instrText xml:space="preserve"> XE "Project Professional" </w:instrText>
            </w:r>
            <w:r>
              <w:fldChar w:fldCharType="end"/>
            </w:r>
          </w:p>
        </w:tc>
      </w:tr>
      <w:tr w:rsidR="00BE5CB0">
        <w:tc>
          <w:tcPr>
            <w:tcW w:w="60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SQL Server Enterprise Core</w:t>
            </w:r>
          </w:p>
        </w:tc>
      </w:tr>
      <w:tr w:rsidR="00BE5CB0">
        <w:tc>
          <w:tcPr>
            <w:tcW w:w="60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SQL Server Business Intelligence</w:t>
            </w:r>
            <w:r>
              <w:fldChar w:fldCharType="begin"/>
            </w:r>
            <w:r>
              <w:instrText xml:space="preserve"> XE "SQL Server Business Intelligence" </w:instrText>
            </w:r>
            <w:r>
              <w:fldChar w:fldCharType="end"/>
            </w:r>
          </w:p>
        </w:tc>
      </w:tr>
      <w:tr w:rsidR="00BE5CB0">
        <w:tc>
          <w:tcPr>
            <w:tcW w:w="60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System Center Datacenter</w:t>
            </w:r>
            <w:r>
              <w:fldChar w:fldCharType="begin"/>
            </w:r>
            <w:r>
              <w:instrText xml:space="preserve"> XE "System Center Datacenter" </w:instrText>
            </w:r>
            <w:r>
              <w:fldChar w:fldCharType="end"/>
            </w:r>
          </w:p>
        </w:tc>
      </w:tr>
      <w:tr w:rsidR="00BE5CB0">
        <w:tc>
          <w:tcPr>
            <w:tcW w:w="60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Visio Professional</w:t>
            </w:r>
            <w:r>
              <w:fldChar w:fldCharType="begin"/>
            </w:r>
            <w:r>
              <w:instrText xml:space="preserve"> XE "Visio Professional" </w:instrText>
            </w:r>
            <w:r>
              <w:fldChar w:fldCharType="end"/>
            </w:r>
          </w:p>
        </w:tc>
      </w:tr>
      <w:tr w:rsidR="00BE5CB0">
        <w:tc>
          <w:tcPr>
            <w:tcW w:w="60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Pretplata na Visual Studio Enterprise</w:t>
            </w:r>
            <w:r>
              <w:fldChar w:fldCharType="begin"/>
            </w:r>
            <w:r>
              <w:instrText xml:space="preserve"> XE "Pretplata na Visual Studio Enterprise" </w:instrText>
            </w:r>
            <w:r>
              <w:fldChar w:fldCharType="end"/>
            </w:r>
          </w:p>
        </w:tc>
      </w:tr>
      <w:tr w:rsidR="00BE5CB0">
        <w:tc>
          <w:tcPr>
            <w:tcW w:w="60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Pretplata na Visual Studio Enterprise</w:t>
            </w:r>
            <w:r>
              <w:fldChar w:fldCharType="begin"/>
            </w:r>
            <w:r>
              <w:instrText xml:space="preserve"> XE "Pretplata na Visual Studio Enterprise" </w:instrText>
            </w:r>
            <w:r>
              <w:fldChar w:fldCharType="end"/>
            </w:r>
          </w:p>
        </w:tc>
      </w:tr>
      <w:tr w:rsidR="00BE5CB0">
        <w:tc>
          <w:tcPr>
            <w:tcW w:w="600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Windows Server Datacenter</w:t>
            </w:r>
            <w:r>
              <w:fldChar w:fldCharType="begin"/>
            </w:r>
            <w:r>
              <w:instrText xml:space="preserve"> XE "Windows Server Datacenter" </w:instrText>
            </w:r>
            <w:r>
              <w:fldChar w:fldCharType="end"/>
            </w:r>
          </w:p>
        </w:tc>
      </w:tr>
    </w:tbl>
    <w:p w:rsidR="00BE5CB0" w:rsidRDefault="00BE5CB0">
      <w:pPr>
        <w:pStyle w:val="ProductList-Body"/>
      </w:pPr>
    </w:p>
    <w:p w:rsidR="00BE5CB0" w:rsidRDefault="005C15F2">
      <w:pPr>
        <w:pStyle w:val="ProductList-ClauseHeading"/>
        <w:outlineLvl w:val="2"/>
      </w:pPr>
      <w:bookmarkStart w:id="356" w:name="_Sec588"/>
      <w:r>
        <w:t>Serveri – Prava na oporavak posle katastrofe</w:t>
      </w:r>
      <w:bookmarkEnd w:id="356"/>
    </w:p>
    <w:p w:rsidR="00BE5CB0" w:rsidRDefault="005C15F2">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operativnog sistema označava Okruženje operativnog sistema konfigurisano za korišćenje direktno na fizičkom hardverskom sistemu. Instanca operativnog sistema koja se koristi radi pokretanja softvera za hardversku virtuelizaciju ili pružanja usluga hardverske virtuelizacije smatra se delom Fizičkog okruženja operativnog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konfigurisan za korišćenje na virtuelnom hardverskom sistemu" </w:instrText>
      </w:r>
      <w:r>
        <w:fldChar w:fldCharType="separate"/>
      </w:r>
      <w:r>
        <w:rPr>
          <w:color w:val="0563C1"/>
        </w:rPr>
        <w:t>Virtuelnom OSE-u</w:t>
      </w:r>
      <w:r>
        <w:fldChar w:fldCharType="end"/>
      </w:r>
      <w:r>
        <w:t xml:space="preserve"> na nekom drugom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namenjenom za oporavak posle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za softver i sledeća ograničenja primenjuju se na Klijentovo 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BE5CB0" w:rsidRDefault="00BE5CB0">
      <w:pPr>
        <w:pStyle w:val="ProductList-Body"/>
      </w:pPr>
    </w:p>
    <w:p w:rsidR="00BE5CB0" w:rsidRDefault="005C15F2">
      <w:pPr>
        <w:pStyle w:val="ProductList-SubSubClauseHeading"/>
        <w:outlineLvl w:val="4"/>
      </w:pPr>
      <w:r>
        <w:t>Dozvoljeno korišćenje rezervnih instanci</w:t>
      </w:r>
    </w:p>
    <w:p w:rsidR="00BE5CB0" w:rsidRDefault="005C15F2">
      <w:pPr>
        <w:pStyle w:val="ProductList-BodyIndented2"/>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koristi samo tokom sledećih izuzetnih perioda:</w:t>
      </w:r>
    </w:p>
    <w:p w:rsidR="00BE5CB0" w:rsidRDefault="005C15F2" w:rsidP="005C15F2">
      <w:pPr>
        <w:pStyle w:val="ProductList-Bullet"/>
        <w:numPr>
          <w:ilvl w:val="2"/>
          <w:numId w:val="51"/>
        </w:numPr>
      </w:pPr>
      <w:r>
        <w:t xml:space="preserve">Kratki periodi testiranja u vezi sa oporavkom posle katastrofe u roku od jedne nedelje na svakih 90 dana; </w:t>
      </w:r>
    </w:p>
    <w:p w:rsidR="00BE5CB0" w:rsidRDefault="005C15F2" w:rsidP="005C15F2">
      <w:pPr>
        <w:pStyle w:val="ProductList-Bullet"/>
        <w:numPr>
          <w:ilvl w:val="2"/>
          <w:numId w:val="51"/>
        </w:numPr>
      </w:pPr>
      <w:r>
        <w:t xml:space="preserve">Tokom katastrofe, dok je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 koji se oporavlja nedostupan; i </w:t>
      </w:r>
    </w:p>
    <w:p w:rsidR="00BE5CB0" w:rsidRDefault="005C15F2" w:rsidP="005C15F2">
      <w:pPr>
        <w:pStyle w:val="ProductList-Bullet"/>
        <w:numPr>
          <w:ilvl w:val="2"/>
          <w:numId w:val="51"/>
        </w:numPr>
      </w:pPr>
      <w:r>
        <w:t xml:space="preserve">U kratkom vremenskom periodu nakon nastanka katastrofe, kako bi se olakšao prelazak sa primarnog servera za javni pristup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rsidR="00BE5CB0" w:rsidRDefault="00BE5CB0">
      <w:pPr>
        <w:pStyle w:val="ProductList-BodyIndented2"/>
      </w:pPr>
    </w:p>
    <w:p w:rsidR="00BE5CB0" w:rsidRDefault="005C15F2">
      <w:pPr>
        <w:pStyle w:val="ProductList-SubSubClauseHeading"/>
        <w:outlineLvl w:val="4"/>
      </w:pPr>
      <w:r>
        <w:t>Koristi se Azure Hybrid Benefit za oporavak posle katastrofe</w:t>
      </w:r>
    </w:p>
    <w:p w:rsidR="00BE5CB0" w:rsidRDefault="005C15F2">
      <w:pPr>
        <w:pStyle w:val="ProductList-BodyIndented2"/>
      </w:pPr>
      <w:r>
        <w:t xml:space="preserve">Klijent ima opciju da koristi Windows Server po osnovu pogodnosti Azure Hybrid Benefit za rezervne kopije Instanci koje se koriste i kojima se upravlja u uslugama Microsoft Azure Services pomoću usluge Azure Site Recovery. U tom slučaju, bez obzira na eventualne suprotne odredbe u Uslovima licenciranja za Microsoft Azure kojima se reguliše Pogodnost hibridnog korišćenja usluge Azure, Klijent sme da istovremeno implementira iste Standardne licence za Windows Server na Microsoft Azure Services u sklopu Pogodnosti hibridnog korišćenja Azure usluge u svrhu testiranja i tokom oporavka (kao što je prethodno opisano u odeljku „Dozvoljeno korišćenje rezervnih kopija instanci”) i na Licencirane servere na kojima se izvode odgovarajuća proizvodna radna opterećenja. Pored toga, Klijent može nastaviti da izvodi ista proizvodna radna opterećenja na Licenciranim serverima kao što je predviđeno ovom odredbom o Pravima oporavka posle katastrofe, bez obzira na bilo kakva ograničenja u pogledu prenosa licence.  </w:t>
      </w:r>
    </w:p>
    <w:p w:rsidR="00BE5CB0" w:rsidRDefault="00BE5CB0">
      <w:pPr>
        <w:pStyle w:val="ProductList-BodyIndented2"/>
      </w:pPr>
    </w:p>
    <w:p w:rsidR="00BE5CB0" w:rsidRDefault="005C15F2">
      <w:pPr>
        <w:pStyle w:val="ProductList-SubSubClauseHeading"/>
        <w:outlineLvl w:val="4"/>
      </w:pPr>
      <w:r>
        <w:t>Zahtevi za korišćenje u svrhu Oporavka posle katastrofe</w:t>
      </w:r>
    </w:p>
    <w:p w:rsidR="00BE5CB0" w:rsidRDefault="005C15F2">
      <w:pPr>
        <w:pStyle w:val="ProductList-BodyIndented2"/>
      </w:pPr>
      <w:r>
        <w:t>Da bi koristio softver u skladu sa pravima na oporavak posle katastrofe, Klijent mora da ispuni sledeće uslove:</w:t>
      </w:r>
    </w:p>
    <w:p w:rsidR="00BE5CB0" w:rsidRDefault="005C15F2" w:rsidP="005C15F2">
      <w:pPr>
        <w:pStyle w:val="ProductList-Bullet"/>
        <w:numPr>
          <w:ilvl w:val="2"/>
          <w:numId w:val="5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w:t>
      </w:r>
    </w:p>
    <w:p w:rsidR="00BE5CB0" w:rsidRDefault="005C15F2" w:rsidP="005C15F2">
      <w:pPr>
        <w:pStyle w:val="ProductList-Bullet"/>
        <w:numPr>
          <w:ilvl w:val="2"/>
          <w:numId w:val="52"/>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w:t>
      </w:r>
      <w:r>
        <w:fldChar w:fldCharType="end"/>
      </w:r>
      <w:r>
        <w:t xml:space="preserve"> na </w:t>
      </w:r>
      <w:r>
        <w:fldChar w:fldCharType="begin"/>
      </w:r>
      <w:r>
        <w:instrText xml:space="preserve"> AutoTextList   \s NoStyle \t "Server označava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označava fizički hardverski sistem koji pokreće serverski softver." </w:instrText>
      </w:r>
      <w:r>
        <w:fldChar w:fldCharType="separate"/>
      </w:r>
      <w:r>
        <w:rPr>
          <w:color w:val="0563C1"/>
        </w:rPr>
        <w:t>Serverom</w:t>
      </w:r>
      <w:r>
        <w:fldChar w:fldCharType="end"/>
      </w:r>
      <w:r>
        <w:t xml:space="preserve"> za javni pristup.</w:t>
      </w:r>
    </w:p>
    <w:p w:rsidR="00BE5CB0" w:rsidRDefault="005C15F2" w:rsidP="005C15F2">
      <w:pPr>
        <w:pStyle w:val="ProductList-Bullet"/>
        <w:numPr>
          <w:ilvl w:val="2"/>
          <w:numId w:val="52"/>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w:t>
      </w:r>
    </w:p>
    <w:p w:rsidR="00BE5CB0" w:rsidRDefault="005C15F2" w:rsidP="005C15F2">
      <w:pPr>
        <w:pStyle w:val="ProductList-Bullet"/>
        <w:numPr>
          <w:ilvl w:val="2"/>
          <w:numId w:val="52"/>
        </w:numPr>
      </w:pPr>
      <w:r>
        <w:t xml:space="preserve">Kada se proces oporavka posle katastrofe dovrši i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w:t>
      </w:r>
    </w:p>
    <w:p w:rsidR="00BE5CB0" w:rsidRDefault="005C15F2" w:rsidP="005C15F2">
      <w:pPr>
        <w:pStyle w:val="ProductList-Bullet"/>
        <w:numPr>
          <w:ilvl w:val="2"/>
          <w:numId w:val="52"/>
        </w:numPr>
      </w:pPr>
      <w:r>
        <w:t xml:space="preserve">Održavanje SA pokrića za sve </w:t>
      </w:r>
      <w:r>
        <w:fldChar w:fldCharType="begin"/>
      </w:r>
      <w:r>
        <w:instrText xml:space="preserve"> AutoTextList   \s NoStyle \t "CAL označava klijentovu licencu za pristup koju može da dodeli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p>
    <w:p w:rsidR="00BE5CB0" w:rsidRDefault="005C15F2" w:rsidP="005C15F2">
      <w:pPr>
        <w:pStyle w:val="ProductList-Bullet"/>
        <w:numPr>
          <w:ilvl w:val="2"/>
          <w:numId w:val="52"/>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rsidR="00BE5CB0" w:rsidRDefault="00BE5CB0">
      <w:pPr>
        <w:pStyle w:val="ProductList-BodyIndented2"/>
      </w:pPr>
    </w:p>
    <w:p w:rsidR="00BE5CB0" w:rsidRDefault="005C15F2">
      <w:pPr>
        <w:pStyle w:val="ProductList-SubSubClauseHeading"/>
        <w:outlineLvl w:val="4"/>
      </w:pPr>
      <w:r>
        <w:t>Dodatno dozvoljeno korišćenje sistema Windows Server</w:t>
      </w:r>
    </w:p>
    <w:p w:rsidR="00BE5CB0" w:rsidRDefault="005C15F2" w:rsidP="005C15F2">
      <w:pPr>
        <w:pStyle w:val="ProductList-Bullet"/>
        <w:numPr>
          <w:ilvl w:val="2"/>
          <w:numId w:val="53"/>
        </w:numPr>
      </w:pPr>
      <w:r>
        <w:t>Osim za rezervne instance koje se koriste u uslugama Microsoft Azure Services</w:t>
      </w:r>
      <w:r>
        <w:fldChar w:fldCharType="begin"/>
      </w:r>
      <w:r>
        <w:instrText xml:space="preserve"> XE "Microsoft Azure Services" </w:instrText>
      </w:r>
      <w:r>
        <w:fldChar w:fldCharType="end"/>
      </w:r>
      <w:r>
        <w:t xml:space="preserve">, </w:t>
      </w:r>
      <w:r>
        <w:fldChar w:fldCharType="begin"/>
      </w:r>
      <w:r>
        <w:instrText xml:space="preserve"> AutoTextList   \s NoStyle \t "Licenca znači pravo da se Proizvod preuzme, instalira, da mu se pristupa i da se koristi."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ukoliko su ispunjeni sledeći uslovi:</w:t>
      </w:r>
    </w:p>
    <w:p w:rsidR="00BE5CB0" w:rsidRDefault="005C15F2" w:rsidP="005C15F2">
      <w:pPr>
        <w:pStyle w:val="ProductList-Bullet"/>
        <w:numPr>
          <w:ilvl w:val="3"/>
          <w:numId w:val="53"/>
        </w:numPr>
      </w:pPr>
      <w:r>
        <w:t xml:space="preserve">Tehnologija Hyper-V u okviru aplikacije Windows Server se koristi za umnožavanje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označava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w:t>
      </w:r>
    </w:p>
    <w:p w:rsidR="00BE5CB0" w:rsidRDefault="005C15F2" w:rsidP="005C15F2">
      <w:pPr>
        <w:pStyle w:val="ProductList-Bullet"/>
        <w:numPr>
          <w:ilvl w:val="3"/>
          <w:numId w:val="53"/>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sme da se koristi samo za</w:t>
      </w:r>
    </w:p>
    <w:p w:rsidR="00BE5CB0" w:rsidRDefault="005C15F2">
      <w:pPr>
        <w:pStyle w:val="ProductList-BodyIndented2"/>
        <w:ind w:left="1440"/>
      </w:pPr>
      <w:r>
        <w:t>- pokretanje softvera za virtuelizaciju hardvera, kao što Hyper-V,</w:t>
      </w:r>
    </w:p>
    <w:p w:rsidR="00BE5CB0" w:rsidRDefault="005C15F2">
      <w:pPr>
        <w:pStyle w:val="ProductList-BodyIndented2"/>
        <w:ind w:left="1440"/>
      </w:pPr>
      <w:r>
        <w:t>- pružanje usluga virtuelizacije hardvera,</w:t>
      </w:r>
    </w:p>
    <w:p w:rsidR="00BE5CB0" w:rsidRDefault="005C15F2">
      <w:pPr>
        <w:pStyle w:val="ProductList-BodyIndented2"/>
        <w:ind w:left="1440"/>
      </w:pPr>
      <w:r>
        <w:t>- pokretanje softverskih agenata u cilju upravljanja softverom za virtuelizaciju hardvera,</w:t>
      </w:r>
    </w:p>
    <w:p w:rsidR="00BE5CB0" w:rsidRDefault="005C15F2">
      <w:pPr>
        <w:pStyle w:val="ProductList-BodyIndented2"/>
        <w:ind w:left="1440"/>
      </w:pPr>
      <w:r>
        <w:t>- da služi kao mesto za umnožavanje,</w:t>
      </w:r>
    </w:p>
    <w:p w:rsidR="00BE5CB0" w:rsidRDefault="005C15F2">
      <w:pPr>
        <w:pStyle w:val="ProductList-BodyIndented2"/>
        <w:ind w:left="1440"/>
      </w:pPr>
      <w:r>
        <w:t xml:space="preserve">- prijem umnoženih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testiranje predaje,</w:t>
      </w:r>
    </w:p>
    <w:p w:rsidR="00BE5CB0" w:rsidRDefault="005C15F2">
      <w:pPr>
        <w:pStyle w:val="ProductList-BodyIndented2"/>
        <w:ind w:left="1440"/>
      </w:pPr>
      <w:r>
        <w:t xml:space="preserve">- očekivanje predaje </w:t>
      </w:r>
      <w:r>
        <w:fldChar w:fldCharType="begin"/>
      </w:r>
      <w:r>
        <w:instrText xml:space="preserve"> AutoTextList   \s NoStyle \t "Virtuelni OSE označava OSE konfigurisan za korišćenje na virtuelnom hardverskom sistemu" </w:instrText>
      </w:r>
      <w:r>
        <w:fldChar w:fldCharType="separate"/>
      </w:r>
      <w:r>
        <w:rPr>
          <w:color w:val="0563C1"/>
        </w:rPr>
        <w:t>Virtuelnih OSE okruženja</w:t>
      </w:r>
      <w:r>
        <w:fldChar w:fldCharType="end"/>
      </w:r>
      <w:r>
        <w:t xml:space="preserve"> i </w:t>
      </w:r>
    </w:p>
    <w:p w:rsidR="00BE5CB0" w:rsidRDefault="005C15F2">
      <w:pPr>
        <w:pStyle w:val="ProductList-BodyIndented2"/>
        <w:ind w:left="1440"/>
      </w:pPr>
      <w:r>
        <w:t xml:space="preserve">- pokretanje radnih opterećenja za oporavak posle katastrofe, kao što je prethodno opisano. </w:t>
      </w:r>
    </w:p>
    <w:p w:rsidR="00BE5CB0" w:rsidRDefault="005C15F2" w:rsidP="005C15F2">
      <w:pPr>
        <w:pStyle w:val="ProductList-Bullet"/>
        <w:numPr>
          <w:ilvl w:val="3"/>
          <w:numId w:val="54"/>
        </w:numPr>
      </w:pP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oporavak posle katastrofe ne sme da se koristi kao </w:t>
      </w:r>
      <w:r>
        <w:fldChar w:fldCharType="begin"/>
      </w:r>
      <w:r>
        <w:instrText xml:space="preserve"> AutoTextList   \s NoStyle \t "Server označava fizički hardverski sistem koji pokreće serverski softver." </w:instrText>
      </w:r>
      <w:r>
        <w:fldChar w:fldCharType="separate"/>
      </w:r>
      <w:r>
        <w:rPr>
          <w:color w:val="0563C1"/>
        </w:rPr>
        <w:t>Server</w:t>
      </w:r>
      <w:r>
        <w:fldChar w:fldCharType="end"/>
      </w:r>
      <w:r>
        <w:t xml:space="preserve"> za javni pristup.</w:t>
      </w:r>
    </w:p>
    <w:p w:rsidR="00BE5CB0" w:rsidRDefault="00BE5CB0">
      <w:pPr>
        <w:pStyle w:val="ProductList-BodyIndented2"/>
      </w:pPr>
    </w:p>
    <w:p w:rsidR="00BE5CB0" w:rsidRDefault="00BE5CB0">
      <w:pPr>
        <w:pStyle w:val="ProductList-BodyIndented2"/>
      </w:pPr>
    </w:p>
    <w:p w:rsidR="00BE5CB0" w:rsidRDefault="005C15F2">
      <w:pPr>
        <w:pStyle w:val="ProductList-ClauseHeading"/>
        <w:outlineLvl w:val="2"/>
      </w:pPr>
      <w:bookmarkStart w:id="357" w:name="_Sec589"/>
      <w:r>
        <w:t>Mobilnost licence</w:t>
      </w:r>
      <w:bookmarkEnd w:id="357"/>
    </w:p>
    <w:p w:rsidR="00BE5CB0" w:rsidRDefault="005C15F2">
      <w:pPr>
        <w:pStyle w:val="ProductList-SubClauseHeading"/>
        <w:outlineLvl w:val="3"/>
      </w:pPr>
      <w:r>
        <w:t>Mobilnost licence preko Farmi servera</w:t>
      </w:r>
    </w:p>
    <w:p w:rsidR="00BE5CB0" w:rsidRDefault="005C15F2">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znači pravo da se Proizvod preuzme, instalira, da mu se pristupa i da se koristi."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znači jedan Server, namenjen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na Mobilnost licence preko Farmi servera, proizvodi koji se koriste za samostalni hosting mogu da se koriste istovremeno.</w:t>
      </w:r>
    </w:p>
    <w:p w:rsidR="00BE5CB0" w:rsidRDefault="00BE5CB0">
      <w:pPr>
        <w:pStyle w:val="ProductList-BodyIndented"/>
      </w:pPr>
    </w:p>
    <w:p w:rsidR="00BE5CB0" w:rsidRDefault="005C15F2">
      <w:pPr>
        <w:pStyle w:val="ProductList-SubClauseHeading"/>
        <w:outlineLvl w:val="3"/>
      </w:pPr>
      <w:r>
        <w:t>Mobilnost licence preko SA</w:t>
      </w:r>
    </w:p>
    <w:p w:rsidR="00BE5CB0" w:rsidRDefault="005C15F2">
      <w:pPr>
        <w:pStyle w:val="ProductList-BodyIndented"/>
      </w:pPr>
      <w:r>
        <w:t xml:space="preserve">Na osnovu Mobilnosti licence preko programa Software Assurance (SA),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xml:space="preserve"> za koju ima SA , što podleže dolenavedenim uslovima. Na osnovu prava na Mobilnost licence preko SA, proizvodi koji se koriste za samostalni hosting smeju da se koriste istovremeno u skladu sa ograničenjima Uslova licenciranja za samostalni hosting. </w:t>
      </w:r>
    </w:p>
    <w:p w:rsidR="00BE5CB0" w:rsidRDefault="00BE5CB0">
      <w:pPr>
        <w:pStyle w:val="ProductList-BodyIndented"/>
      </w:pPr>
    </w:p>
    <w:p w:rsidR="00BE5CB0" w:rsidRDefault="005C15F2">
      <w:pPr>
        <w:pStyle w:val="ProductList-SubSubClauseHeading"/>
        <w:outlineLvl w:val="4"/>
      </w:pPr>
      <w:r>
        <w:t>Dozvoljeno korišćenje:</w:t>
      </w:r>
    </w:p>
    <w:p w:rsidR="00BE5CB0" w:rsidRDefault="005C15F2">
      <w:pPr>
        <w:pStyle w:val="ProductList-BodyIndented2"/>
      </w:pPr>
      <w:r>
        <w:t>Sa opcijom Mobilnost licence preko SA, Klijent može da:</w:t>
      </w:r>
    </w:p>
    <w:p w:rsidR="00BE5CB0" w:rsidRDefault="005C15F2" w:rsidP="005C15F2">
      <w:pPr>
        <w:pStyle w:val="ProductList-Bullet"/>
        <w:numPr>
          <w:ilvl w:val="2"/>
          <w:numId w:val="55"/>
        </w:numPr>
      </w:pPr>
      <w:r>
        <w:t xml:space="preserve">pokrene svoj licencirani softver na deljenim serverima; </w:t>
      </w:r>
    </w:p>
    <w:p w:rsidR="00BE5CB0" w:rsidRDefault="005C15F2" w:rsidP="005C15F2">
      <w:pPr>
        <w:pStyle w:val="ProductList-Bullet"/>
        <w:numPr>
          <w:ilvl w:val="2"/>
          <w:numId w:val="55"/>
        </w:numPr>
      </w:pPr>
      <w:r>
        <w:t xml:space="preserve">pristupi softveru pod licencama za pristup za koje ima SA pokriće i prema licencama za pretplatu za korisnike i uređaje kojima se dozvoljava pristup Proizvodima; </w:t>
      </w:r>
    </w:p>
    <w:p w:rsidR="00BE5CB0" w:rsidRDefault="005C15F2" w:rsidP="005C15F2">
      <w:pPr>
        <w:pStyle w:val="ProductList-Bullet"/>
        <w:numPr>
          <w:ilvl w:val="2"/>
          <w:numId w:val="55"/>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i/ili </w:t>
      </w:r>
    </w:p>
    <w:p w:rsidR="00BE5CB0" w:rsidRDefault="005C15F2" w:rsidP="005C15F2">
      <w:pPr>
        <w:pStyle w:val="ProductList-Bullet"/>
        <w:numPr>
          <w:ilvl w:val="2"/>
          <w:numId w:val="55"/>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rsidR="00BE5CB0" w:rsidRDefault="00BE5CB0">
      <w:pPr>
        <w:pStyle w:val="ProductList-BodyIndented2"/>
      </w:pPr>
    </w:p>
    <w:p w:rsidR="00BE5CB0" w:rsidRDefault="005C15F2">
      <w:pPr>
        <w:pStyle w:val="ProductList-SubSubClauseHeading"/>
        <w:outlineLvl w:val="4"/>
      </w:pPr>
      <w:r>
        <w:t>Preduslovi:</w:t>
      </w:r>
    </w:p>
    <w:p w:rsidR="00BE5CB0" w:rsidRDefault="005C15F2">
      <w:pPr>
        <w:pStyle w:val="ProductList-BodyIndented2"/>
      </w:pPr>
      <w:r>
        <w:t>Da bi koristio Mobilnost licence preko SA, Klijent mora da:</w:t>
      </w:r>
    </w:p>
    <w:p w:rsidR="00BE5CB0" w:rsidRDefault="005C15F2" w:rsidP="005C15F2">
      <w:pPr>
        <w:pStyle w:val="ProductList-Bullet"/>
        <w:numPr>
          <w:ilvl w:val="2"/>
          <w:numId w:val="56"/>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 </w:t>
      </w:r>
    </w:p>
    <w:p w:rsidR="00BE5CB0" w:rsidRDefault="005C15F2" w:rsidP="005C15F2">
      <w:pPr>
        <w:pStyle w:val="ProductList-Bullet"/>
        <w:numPr>
          <w:ilvl w:val="2"/>
          <w:numId w:val="56"/>
        </w:numPr>
      </w:pPr>
      <w:r>
        <w:t xml:space="preserve">primeni svoje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samo pomoću usluge Microsoft Azure Platform Services</w:t>
      </w:r>
      <w:r>
        <w:fldChar w:fldCharType="begin"/>
      </w:r>
      <w:r>
        <w:instrText xml:space="preserve"> XE "Microsoft Azure Platform Services" </w:instrText>
      </w:r>
      <w:r>
        <w:fldChar w:fldCharType="end"/>
      </w:r>
      <w:r>
        <w:t xml:space="preserve"> ili kvalifikovanog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i</w:t>
      </w:r>
    </w:p>
    <w:p w:rsidR="00BE5CB0" w:rsidRDefault="005C15F2" w:rsidP="005C15F2">
      <w:pPr>
        <w:pStyle w:val="ProductList-Bullet"/>
        <w:numPr>
          <w:ilvl w:val="2"/>
          <w:numId w:val="56"/>
        </w:numPr>
      </w:pPr>
      <w:r>
        <w:t xml:space="preserve">Popunite i pošaljite obrazac za Proveru valjanosti mobilnosti licence za svakog </w:t>
      </w:r>
      <w:r>
        <w:fldChar w:fldCharType="begin"/>
      </w:r>
      <w:r>
        <w:instrText xml:space="preserve"> AutoTextList   \s NoStyle \t "Partner za Mobilnost licence preko SA označava pravno lice identifikovano na adresi http://www.microsoft.com/licensing/software-assurance/license-mobility.aspx i koje je Microsoft ovlastio za pružanje usluge hostinga za klijentov softver na deljenim serverima." </w:instrText>
      </w:r>
      <w:r>
        <w:fldChar w:fldCharType="separate"/>
      </w:r>
      <w:r>
        <w:rPr>
          <w:color w:val="0563C1"/>
        </w:rPr>
        <w:t>Partnera za Mobilnost licence preko SA</w:t>
      </w:r>
      <w:r>
        <w:fldChar w:fldCharType="end"/>
      </w:r>
      <w:r>
        <w:t xml:space="preserve"> koji će pokretati njegov licencirani softver na svojim deljenim serverima.</w:t>
      </w:r>
    </w:p>
    <w:p w:rsidR="00BE5CB0" w:rsidRDefault="00BE5CB0">
      <w:pPr>
        <w:pStyle w:val="ProductList-BodyIndented2"/>
      </w:pPr>
    </w:p>
    <w:p w:rsidR="00BE5CB0" w:rsidRDefault="005C15F2">
      <w:pPr>
        <w:pStyle w:val="ProductList-BodyIndented2"/>
      </w:pPr>
      <w:r>
        <w:t xml:space="preserve">Klijent može da vrati licencirani softver sa deljenih servera na svoje licencirane </w:t>
      </w:r>
      <w:r>
        <w:fldChar w:fldCharType="begin"/>
      </w:r>
      <w:r>
        <w:instrText xml:space="preserve"> AutoTextList   \s NoStyle \t "Server označava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za Mobilnosti licence preko SA prevazilaze sve neusaglašene uslove licenciranja za Proizvod ako se koristi Mobilnost licence preko SA. Kao što je navedeno u nastavku,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44"/>
        <w:gridCol w:w="2500"/>
        <w:gridCol w:w="2500"/>
        <w:gridCol w:w="2526"/>
      </w:tblGrid>
      <w:tr w:rsidR="00BE5CB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Proizvod / 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Dozvoljeni broj:</w:t>
            </w:r>
          </w:p>
          <w:p w:rsidR="00BE5CB0" w:rsidRDefault="005C15F2">
            <w:pPr>
              <w:pStyle w:val="ProductList-TableBody"/>
            </w:pPr>
            <w:r>
              <w:rPr>
                <w:color w:val="FFFFFF"/>
              </w:rPr>
              <w:t>OSE-a ili jezgara po licenci</w:t>
            </w:r>
          </w:p>
        </w:tc>
      </w:tr>
      <w:tr w:rsidR="00BE5CB0">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Po jezgru/CAL-u</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1 okruženje operativnog sistema po licenci</w:t>
            </w:r>
          </w:p>
        </w:tc>
      </w:tr>
      <w:tr w:rsidR="00BE5CB0">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Svaka Licenca za server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1 okruženje operativnog sistema po licenci</w:t>
            </w:r>
          </w:p>
        </w:tc>
      </w:tr>
      <w:tr w:rsidR="00BE5CB0">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Jedno virtuelno jezgro (koje podleže korisničkim pravima nad proizvodima uključujući zahtev od najmanje 4 jezgra po OSE okruženju)</w:t>
            </w:r>
          </w:p>
        </w:tc>
      </w:tr>
      <w:tr w:rsidR="00BE5CB0">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2 upravljana OSE-a po Licenciranom serveru</w:t>
            </w:r>
          </w:p>
        </w:tc>
      </w:tr>
      <w:tr w:rsidR="00BE5CB0">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10 upravljana OSE-a po Licenciranom serveru</w:t>
            </w:r>
          </w:p>
        </w:tc>
      </w:tr>
      <w:tr w:rsidR="00BE5CB0">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2 upravljana OSE-a po Licenciranom serveru</w:t>
            </w:r>
          </w:p>
        </w:tc>
      </w:tr>
      <w:tr w:rsidR="00BE5CB0">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Svakih 16 Licenci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10 upravljana OSE-a po Licenciranom serveru</w:t>
            </w:r>
          </w:p>
        </w:tc>
      </w:tr>
    </w:tbl>
    <w:p w:rsidR="00BE5CB0" w:rsidRDefault="00BE5CB0">
      <w:pPr>
        <w:pStyle w:val="ProductList-BodyIndented2"/>
      </w:pPr>
    </w:p>
    <w:p w:rsidR="00BE5CB0" w:rsidRDefault="005C15F2">
      <w:pPr>
        <w:pStyle w:val="ProductList-SubSubClauseHeading"/>
        <w:outlineLvl w:val="4"/>
      </w:pPr>
      <w:r>
        <w:t>Predajna prava</w:t>
      </w:r>
    </w:p>
    <w:p w:rsidR="00BE5CB0" w:rsidRDefault="005C15F2">
      <w:pPr>
        <w:pStyle w:val="ProductList-BodyIndented2"/>
      </w:pPr>
      <w:r>
        <w:t xml:space="preserve">Za Proizvode za koje se dodeljuju i </w:t>
      </w:r>
      <w:r>
        <w:fldChar w:fldCharType="begin"/>
      </w:r>
      <w:r>
        <w:instrText xml:space="preserve"> AutoTextList   \s NoStyle \t "Predajna prava: SA pogodnost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rsidR="00BE5CB0" w:rsidRDefault="00BE5CB0">
      <w:pPr>
        <w:pStyle w:val="ProductList-BodyIndented2"/>
      </w:pPr>
    </w:p>
    <w:p w:rsidR="00BE5CB0" w:rsidRDefault="005C15F2">
      <w:pPr>
        <w:pStyle w:val="ProductList-ClauseHeading"/>
        <w:outlineLvl w:val="2"/>
      </w:pPr>
      <w:bookmarkStart w:id="358" w:name="_Sec590"/>
      <w:r>
        <w:t>Serveri – Aplikacije za samostalni hosting</w:t>
      </w:r>
      <w:bookmarkEnd w:id="358"/>
    </w:p>
    <w:p w:rsidR="00BE5CB0" w:rsidRDefault="005C15F2">
      <w:pPr>
        <w:pStyle w:val="ProductList-Body"/>
      </w:pPr>
      <w:r>
        <w:t>Aplikacije za samostalni hosting označavaju Proizvode na koje se primenjuju prava na samostalni hosting.</w:t>
      </w:r>
    </w:p>
    <w:p w:rsidR="00BE5CB0" w:rsidRDefault="00BE5CB0">
      <w:pPr>
        <w:pStyle w:val="ProductList-Body"/>
      </w:pPr>
    </w:p>
    <w:p w:rsidR="00BE5CB0" w:rsidRDefault="005C15F2">
      <w:pPr>
        <w:pStyle w:val="ProductList-Body"/>
      </w:pPr>
      <w:r>
        <w:t>Bez obzira na sve što je u suprotnosti u Klijentovom ugovoru o količinskom licenciranju, uključujući uslove u Uslovima o korišćenju proizvoda, Klijent može da pokrene licencirane kopije Aplikacija za samostalni hosting koje su u interakciji, direktnoj ili indirektnoj, sa njegovim softverom da bi kreirao objedinjeno rešenje („Objedinjeno rešenje“) i dozvolio trećim licima da ga koriste pod dole navedenim uslovima.</w:t>
      </w:r>
    </w:p>
    <w:p w:rsidR="00BE5CB0" w:rsidRDefault="00BE5CB0">
      <w:pPr>
        <w:pStyle w:val="ProductList-Body"/>
      </w:pPr>
    </w:p>
    <w:p w:rsidR="00BE5CB0" w:rsidRDefault="005C15F2">
      <w:pPr>
        <w:pStyle w:val="ProductList-SubClauseHeading"/>
        <w:outlineLvl w:val="3"/>
      </w:pPr>
      <w:r>
        <w:t>Preduslovi</w:t>
      </w:r>
    </w:p>
    <w:p w:rsidR="00BE5CB0" w:rsidRDefault="005C15F2">
      <w:pPr>
        <w:pStyle w:val="ProductList-BodyIndented"/>
      </w:pPr>
      <w:r>
        <w:t xml:space="preserve">Klijent mora da ima obavezne Microsoft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i SA za:</w:t>
      </w:r>
    </w:p>
    <w:p w:rsidR="00BE5CB0" w:rsidRDefault="005C15F2" w:rsidP="005C15F2">
      <w:pPr>
        <w:pStyle w:val="ProductList-Bullet"/>
        <w:numPr>
          <w:ilvl w:val="1"/>
          <w:numId w:val="57"/>
        </w:numPr>
      </w:pPr>
      <w:r>
        <w:t>Aplikacije za samostalni hosting pokrenute kao deo Objedinjenog rešenja i</w:t>
      </w:r>
    </w:p>
    <w:p w:rsidR="00BE5CB0" w:rsidRDefault="005C15F2" w:rsidP="005C15F2">
      <w:pPr>
        <w:pStyle w:val="ProductList-Bullet"/>
        <w:numPr>
          <w:ilvl w:val="1"/>
          <w:numId w:val="57"/>
        </w:numPr>
      </w:pPr>
      <w:r>
        <w:t xml:space="preserve">sve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za pristup korišćene da bi se Objedinjeno rešenje stavilo spoljnim korisnicima na raspolaganje.</w:t>
      </w:r>
    </w:p>
    <w:p w:rsidR="00BE5CB0" w:rsidRDefault="005C15F2">
      <w:pPr>
        <w:pStyle w:val="ProductList-BodyIndented"/>
      </w:pPr>
      <w:r>
        <w:t xml:space="preserve">Sav Microsoft softver koji se koristi za kreiranje i isporuku Objedinjenog rešenja mora: </w:t>
      </w:r>
    </w:p>
    <w:p w:rsidR="00BE5CB0" w:rsidRDefault="005C15F2" w:rsidP="005C15F2">
      <w:pPr>
        <w:pStyle w:val="ProductList-Bullet"/>
        <w:numPr>
          <w:ilvl w:val="1"/>
          <w:numId w:val="58"/>
        </w:numPr>
      </w:pPr>
      <w:r>
        <w:t>da bude licenciran kroz program Količinskog licenciranja; i</w:t>
      </w:r>
    </w:p>
    <w:p w:rsidR="00BE5CB0" w:rsidRDefault="005C15F2" w:rsidP="005C15F2">
      <w:pPr>
        <w:pStyle w:val="ProductList-Bullet"/>
        <w:numPr>
          <w:ilvl w:val="1"/>
          <w:numId w:val="58"/>
        </w:numPr>
      </w:pPr>
      <w:r>
        <w:t xml:space="preserve">da ispunjava uslove za </w:t>
      </w:r>
      <w:r>
        <w:fldChar w:fldCharType="begin"/>
      </w:r>
      <w:r>
        <w:instrText xml:space="preserve"> AutoTextList   \s NoStyle \t "Samostalni hosting: SA pogodnost kojom se dozvoljava korišćenje Proizvoda za svrhe uslovnog hostinga; detalje potražite u odeljku Serveri – Aplikacije za samostalni hosting u Dodatku B – Software Assurance." </w:instrText>
      </w:r>
      <w:r>
        <w:fldChar w:fldCharType="separate"/>
      </w:r>
      <w:r>
        <w:rPr>
          <w:color w:val="0563C1"/>
        </w:rPr>
        <w:t>Samostalni hosting</w:t>
      </w:r>
      <w:r>
        <w:fldChar w:fldCharType="end"/>
      </w:r>
      <w:r>
        <w:t xml:space="preserve"> prema ovim Uslovima licenciranja. </w:t>
      </w:r>
    </w:p>
    <w:p w:rsidR="00BE5CB0" w:rsidRDefault="00BE5CB0">
      <w:pPr>
        <w:pStyle w:val="ProductList-BodyIndented"/>
      </w:pPr>
    </w:p>
    <w:p w:rsidR="00BE5CB0" w:rsidRDefault="005C15F2">
      <w:pPr>
        <w:pStyle w:val="ProductList-BodyIndented"/>
      </w:pPr>
      <w:r>
        <w:t>Ako Klijent isporuči Objedinjeno rešenje sa deljenih severa, Klijent ne sme da koristi Windows Server (niti Licencu za eksterno povezivanje za Remote Desktop Services ili bilo koju drugu Windows Server licencu za pristup) kao Aplikaciju za samostalni hosting. Umesto toga, Klijent mora da koristi softver Windows Server licenciran preko Partnera za Mobilnost licence preko SA ili Klijentovog Ugovora o licenciranju dobavljača usluga, ili u okviru neke druge ponude Microsoft količinskog licenciranja koja dozvoljava korišćenje deljenih servera. Drugi proizvodi koji se koriste u okviru Objedinjenog rešenja, a isporučeni su sa deljenih servera, moraju da imaju Partnera za Mobilnost licence preko SA.</w:t>
      </w:r>
    </w:p>
    <w:p w:rsidR="00BE5CB0" w:rsidRDefault="00BE5CB0">
      <w:pPr>
        <w:pStyle w:val="ProductList-BodyIndented"/>
      </w:pPr>
    </w:p>
    <w:p w:rsidR="00BE5CB0" w:rsidRDefault="005C15F2">
      <w:pPr>
        <w:pStyle w:val="ProductList-BodyIndented"/>
      </w:pPr>
      <w:r>
        <w:t>Klijentov softver mora da:</w:t>
      </w:r>
    </w:p>
    <w:p w:rsidR="00BE5CB0" w:rsidRDefault="005C15F2" w:rsidP="005C15F2">
      <w:pPr>
        <w:pStyle w:val="ProductList-Bullet"/>
        <w:numPr>
          <w:ilvl w:val="1"/>
          <w:numId w:val="59"/>
        </w:numPr>
      </w:pPr>
      <w:r>
        <w:t>dopunjuje Aplikacije za samostalni hosting koje su deo Objedinjenog rešenja značajnom i primarnom funkcionalnošću (kontrolne table, programi za uređivanje HTML dokumenata, uslužni programi i slične tehnologije nisu primarna usluga i/ili aplikacija Objedinjenog rešenja);</w:t>
      </w:r>
    </w:p>
    <w:p w:rsidR="00BE5CB0" w:rsidRDefault="005C15F2" w:rsidP="005C15F2">
      <w:pPr>
        <w:pStyle w:val="ProductList-Bullet"/>
        <w:numPr>
          <w:ilvl w:val="1"/>
          <w:numId w:val="59"/>
        </w:numPr>
      </w:pPr>
      <w:r>
        <w:t>bude glavna usluga i/ili aplikacija Objedinjenog rešenja i ne sme da dozvoli direktan pristup Aplikacijama za samostalni hosting od strane bilo kog krajnjeg korisnika Objedinjenog rešenja;</w:t>
      </w:r>
    </w:p>
    <w:p w:rsidR="00BE5CB0" w:rsidRDefault="005C15F2" w:rsidP="005C15F2">
      <w:pPr>
        <w:pStyle w:val="ProductList-Bullet"/>
        <w:numPr>
          <w:ilvl w:val="1"/>
          <w:numId w:val="59"/>
        </w:numPr>
      </w:pPr>
      <w:r>
        <w:t>bude isporučen krajnjim korisnicima putem interneta, telefonske mreže ili privatne mreže sa servera i pod svakodnevnom kontrolom Klijenta ili trećeg lica koje nije krajnji korisnik Objedinjenog rešenja (Objedinjeno rešenje ne sme biti učitano na uređaj krajnjeg korisnika); i</w:t>
      </w:r>
    </w:p>
    <w:p w:rsidR="00BE5CB0" w:rsidRDefault="005C15F2" w:rsidP="005C15F2">
      <w:pPr>
        <w:pStyle w:val="ProductList-Bullet"/>
        <w:numPr>
          <w:ilvl w:val="1"/>
          <w:numId w:val="59"/>
        </w:numPr>
      </w:pPr>
      <w:r>
        <w:t>bude u vlasništvu Klijenta, a ne licenciran, s tim što njegov softver može da sadrži softver trećih lica koji nije nezavisan i koji je ugrađen u njega i funkcioniše kao njegova podrška.</w:t>
      </w:r>
    </w:p>
    <w:p w:rsidR="00BE5CB0" w:rsidRDefault="00BE5CB0">
      <w:pPr>
        <w:pStyle w:val="ProductList-BodyIndented"/>
      </w:pPr>
    </w:p>
    <w:p w:rsidR="00BE5CB0" w:rsidRDefault="005C15F2">
      <w:pPr>
        <w:pStyle w:val="ProductList-BodyIndented"/>
      </w:pPr>
      <w:r>
        <w:t xml:space="preserve">Sva korišćenja Aplikacija za samostalni hosting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po osnovu ugovora o količinskom licenciranju osim onako kako je dozvoljeno u tom ugovoru.</w:t>
      </w:r>
    </w:p>
    <w:p w:rsidR="00BE5CB0" w:rsidRDefault="00BE5CB0">
      <w:pPr>
        <w:pStyle w:val="ProductList-BodyIndented"/>
        <w:jc w:val="right"/>
      </w:pPr>
    </w:p>
    <w:tbl>
      <w:tblPr>
        <w:tblStyle w:val="PURTable0"/>
        <w:tblW w:w="0" w:type="dxa"/>
        <w:tblLook w:val="04A0" w:firstRow="1" w:lastRow="0" w:firstColumn="1" w:lastColumn="0" w:noHBand="0" w:noVBand="1"/>
      </w:tblPr>
      <w:tblGrid>
        <w:gridCol w:w="1044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Indented"/>
      </w:pPr>
    </w:p>
    <w:p w:rsidR="00BE5CB0" w:rsidRDefault="00BE5CB0">
      <w:pPr>
        <w:pStyle w:val="PURBreadcrumb"/>
      </w:pPr>
    </w:p>
    <w:p w:rsidR="00BE5CB0" w:rsidRDefault="005C15F2">
      <w:pPr>
        <w:pStyle w:val="ProductList-SectionHeading"/>
        <w:pageBreakBefore/>
        <w:outlineLvl w:val="0"/>
      </w:pPr>
      <w:bookmarkStart w:id="359" w:name="_Sec1237"/>
      <w:bookmarkEnd w:id="336"/>
      <w:r>
        <w:t>Dodatak C – Dodatne licence i druge Licence prelaska</w:t>
      </w:r>
      <w:r>
        <w:fldChar w:fldCharType="begin"/>
      </w:r>
      <w:r>
        <w:instrText xml:space="preserve"> TC "</w:instrText>
      </w:r>
      <w:bookmarkStart w:id="360" w:name="_Toc512609414"/>
      <w:r>
        <w:instrText>Dodatak C – Dodatne licence i druge Licence prelaska</w:instrText>
      </w:r>
      <w:bookmarkEnd w:id="360"/>
      <w:r>
        <w:instrText>" \l 1</w:instrText>
      </w:r>
      <w:r>
        <w:fldChar w:fldCharType="end"/>
      </w:r>
    </w:p>
    <w:p w:rsidR="00BE5CB0" w:rsidRDefault="00BE5CB0">
      <w:pPr>
        <w:pStyle w:val="PURBreadcrumb"/>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GroupHeading"/>
        <w:outlineLvl w:val="1"/>
      </w:pPr>
      <w:bookmarkStart w:id="361" w:name="_Sec1238"/>
      <w:r>
        <w:t>Dodatne licence</w:t>
      </w:r>
      <w:bookmarkEnd w:id="361"/>
      <w:r>
        <w:fldChar w:fldCharType="begin"/>
      </w:r>
      <w:r>
        <w:instrText xml:space="preserve"> TC "</w:instrText>
      </w:r>
      <w:bookmarkStart w:id="362" w:name="_Toc512609415"/>
      <w:r>
        <w:instrText>Dodatne licence</w:instrText>
      </w:r>
      <w:bookmarkEnd w:id="362"/>
      <w:r>
        <w:instrText>" \l 2</w:instrText>
      </w:r>
      <w:r>
        <w:fldChar w:fldCharType="end"/>
      </w:r>
    </w:p>
    <w:p w:rsidR="00BE5CB0" w:rsidRDefault="005C15F2">
      <w:pPr>
        <w:pStyle w:val="ProductList-Body"/>
      </w:pPr>
      <w:r>
        <w:t>Klijent može kupiti Dodatne licence za pod ovim uslovima:</w:t>
      </w:r>
    </w:p>
    <w:p w:rsidR="00BE5CB0" w:rsidRDefault="005C15F2" w:rsidP="005C15F2">
      <w:pPr>
        <w:pStyle w:val="ProductList-Bullet"/>
        <w:numPr>
          <w:ilvl w:val="0"/>
          <w:numId w:val="60"/>
        </w:numPr>
      </w:pPr>
      <w:r>
        <w:t xml:space="preserve">Klijent mora da ima aktivno SA pokriće za odgovarajuće Kvalifikujuće licence </w:t>
      </w:r>
    </w:p>
    <w:p w:rsidR="00BE5CB0" w:rsidRDefault="005C15F2" w:rsidP="005C15F2">
      <w:pPr>
        <w:pStyle w:val="ProductList-Bullet"/>
        <w:numPr>
          <w:ilvl w:val="0"/>
          <w:numId w:val="60"/>
        </w:numPr>
      </w:pPr>
      <w:r>
        <w:t xml:space="preserve">Klijent može da kupi jednu Dodatnu SL licencu za svaku Kvalifikujuću licencu, osim ako je u ovom Dodatku navedeno drukčije   </w:t>
      </w:r>
    </w:p>
    <w:p w:rsidR="00BE5CB0" w:rsidRDefault="005C15F2" w:rsidP="005C15F2">
      <w:pPr>
        <w:pStyle w:val="ProductList-Bullet"/>
        <w:numPr>
          <w:ilvl w:val="0"/>
          <w:numId w:val="60"/>
        </w:numPr>
      </w:pPr>
      <w:r>
        <w:t>Klijent može kupiti dodatne SL licence između datuma porudžbina za true-up pre sticanja Kvalifikujućih licenci</w:t>
      </w:r>
    </w:p>
    <w:p w:rsidR="00BE5CB0" w:rsidRDefault="00BE5CB0">
      <w:pPr>
        <w:pStyle w:val="ProductList-Body"/>
      </w:pPr>
    </w:p>
    <w:p w:rsidR="00BE5CB0" w:rsidRDefault="005C15F2">
      <w:pPr>
        <w:pStyle w:val="ProductList-Body"/>
      </w:pPr>
      <w:r>
        <w:t>Dodatne licence ističu po isteku SA pokrića za Kvalifikujuću licencu ili Dodatnu SL licencu za korisnika, u zavisnosti šta nastupi ranije, osim ako je u ovom Dodatku navedeno drugačije. Dodatne licence mogu da se prenesu na korisnike ili uređaje sa Kvalifikujućim licencama.</w:t>
      </w:r>
    </w:p>
    <w:p w:rsidR="00BE5CB0" w:rsidRDefault="00BE5CB0">
      <w:pPr>
        <w:pStyle w:val="ProductList-Body"/>
      </w:pPr>
    </w:p>
    <w:p w:rsidR="00BE5CB0" w:rsidRDefault="005C15F2">
      <w:pPr>
        <w:pStyle w:val="ProductList-Offering2HeadingNoBorder"/>
        <w:outlineLvl w:val="2"/>
      </w:pPr>
      <w:r>
        <w:t>Operativni sistem Windows za desktop računare</w:t>
      </w:r>
      <w:r>
        <w:fldChar w:fldCharType="begin"/>
      </w:r>
      <w:r>
        <w:instrText xml:space="preserve"> TC "</w:instrText>
      </w:r>
      <w:bookmarkStart w:id="363" w:name="_Toc512609416"/>
      <w:r>
        <w:instrText>Operativni sistem Windows za desktop računare</w:instrText>
      </w:r>
      <w:bookmarkEnd w:id="363"/>
      <w:r>
        <w:instrText>" \l 3</w:instrText>
      </w:r>
      <w:r>
        <w:fldChar w:fldCharType="end"/>
      </w:r>
    </w:p>
    <w:p w:rsidR="00BE5CB0" w:rsidRDefault="005C15F2">
      <w:pPr>
        <w:pStyle w:val="ProductList-Body"/>
      </w:pPr>
      <w:r>
        <w:t>Licencirani korisnik mora da bude Primarni korisnik uređaja sa aktivnim SA pokrićem za operativne sisteme Windows za desktop računare ili VDA pokrićem za Windows.</w:t>
      </w:r>
    </w:p>
    <w:tbl>
      <w:tblPr>
        <w:tblStyle w:val="PURTable"/>
        <w:tblW w:w="0" w:type="dxa"/>
        <w:tblLook w:val="04A0" w:firstRow="1" w:lastRow="0" w:firstColumn="1" w:lastColumn="0" w:noHBand="0" w:noVBand="1"/>
      </w:tblPr>
      <w:tblGrid>
        <w:gridCol w:w="5192"/>
        <w:gridCol w:w="5598"/>
      </w:tblGrid>
      <w:tr w:rsidR="00BE5CB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E5CB0" w:rsidRDefault="005C15F2">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BE5CB0" w:rsidRDefault="005C15F2">
            <w:pPr>
              <w:pStyle w:val="ProductList-TableBody"/>
            </w:pPr>
            <w:r>
              <w:rPr>
                <w:color w:val="FFFFFF"/>
              </w:rPr>
              <w:t>Kvalifikujuće licence</w:t>
            </w:r>
          </w:p>
        </w:tc>
      </w:tr>
      <w:tr w:rsidR="00BE5CB0">
        <w:tc>
          <w:tcPr>
            <w:tcW w:w="588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Dodatna licenca za Windows 10 Education E5 po uređaju</w:t>
            </w:r>
          </w:p>
        </w:tc>
        <w:tc>
          <w:tcPr>
            <w:tcW w:w="6240" w:type="dxa"/>
            <w:tcBorders>
              <w:top w:val="single" w:sz="4" w:space="0" w:color="000000"/>
              <w:left w:val="single" w:sz="4" w:space="0" w:color="000000"/>
              <w:bottom w:val="none" w:sz="4" w:space="0" w:color="000000"/>
              <w:right w:val="single" w:sz="4" w:space="0" w:color="000000"/>
            </w:tcBorders>
          </w:tcPr>
          <w:p w:rsidR="00BE5CB0" w:rsidRDefault="00BE5CB0">
            <w:pPr>
              <w:pStyle w:val="ProductList-TableBody"/>
            </w:pPr>
          </w:p>
        </w:tc>
      </w:tr>
      <w:tr w:rsidR="00BE5CB0">
        <w:tc>
          <w:tcPr>
            <w:tcW w:w="588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Dodatna licenca za Windows 10 Enterprise E3 po korisniku</w:t>
            </w:r>
          </w:p>
        </w:tc>
        <w:tc>
          <w:tcPr>
            <w:tcW w:w="6240" w:type="dxa"/>
            <w:tcBorders>
              <w:top w:val="none" w:sz="4" w:space="0" w:color="000000"/>
              <w:left w:val="single" w:sz="4" w:space="0" w:color="000000"/>
              <w:bottom w:val="none" w:sz="4" w:space="0" w:color="000000"/>
              <w:right w:val="single" w:sz="4" w:space="0" w:color="000000"/>
            </w:tcBorders>
          </w:tcPr>
          <w:p w:rsidR="00BE5CB0" w:rsidRDefault="005C15F2">
            <w:pPr>
              <w:pStyle w:val="ProductList-TableBody"/>
            </w:pPr>
            <w:r>
              <w:t>Windows 10 Enterprise/Education E3 po uređaju</w:t>
            </w:r>
          </w:p>
        </w:tc>
      </w:tr>
      <w:tr w:rsidR="00BE5CB0">
        <w:tc>
          <w:tcPr>
            <w:tcW w:w="588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Dodatna licenca za Windows 10 Enterprise E5 po uređaju ili korisniku</w:t>
            </w:r>
          </w:p>
        </w:tc>
        <w:tc>
          <w:tcPr>
            <w:tcW w:w="6240" w:type="dxa"/>
            <w:tcBorders>
              <w:top w:val="none" w:sz="4" w:space="0" w:color="000000"/>
              <w:left w:val="single" w:sz="4" w:space="0" w:color="000000"/>
              <w:bottom w:val="single" w:sz="4" w:space="0" w:color="000000"/>
              <w:right w:val="single" w:sz="4" w:space="0" w:color="000000"/>
            </w:tcBorders>
          </w:tcPr>
          <w:p w:rsidR="00BE5CB0" w:rsidRDefault="00BE5CB0">
            <w:pPr>
              <w:pStyle w:val="ProductList-TableBody"/>
            </w:pPr>
          </w:p>
        </w:tc>
      </w:tr>
      <w:tr w:rsidR="00BE5CB0">
        <w:tc>
          <w:tcPr>
            <w:tcW w:w="5880" w:type="dxa"/>
            <w:tcBorders>
              <w:top w:val="single" w:sz="4" w:space="0" w:color="000000"/>
              <w:left w:val="single" w:sz="4" w:space="0" w:color="000000"/>
              <w:bottom w:val="none" w:sz="4" w:space="0" w:color="000000"/>
              <w:right w:val="single" w:sz="4" w:space="0" w:color="000000"/>
            </w:tcBorders>
          </w:tcPr>
          <w:p w:rsidR="00BE5CB0" w:rsidRDefault="005C15F2">
            <w:pPr>
              <w:pStyle w:val="ProductList-TableBody"/>
            </w:pPr>
            <w:r>
              <w:t>Dodatna licenca za E3/E5 aktivaciju OLS-a za korisnike sistema Windows 10</w:t>
            </w:r>
          </w:p>
        </w:tc>
        <w:tc>
          <w:tcPr>
            <w:tcW w:w="62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Windows 10 Enterprise E3/E5 po korisniku</w:t>
            </w:r>
          </w:p>
        </w:tc>
      </w:tr>
      <w:tr w:rsidR="00BE5CB0">
        <w:tc>
          <w:tcPr>
            <w:tcW w:w="5880" w:type="dxa"/>
            <w:tcBorders>
              <w:top w:val="none" w:sz="4" w:space="0" w:color="000000"/>
              <w:left w:val="single" w:sz="4" w:space="0" w:color="000000"/>
              <w:bottom w:val="single" w:sz="4" w:space="0" w:color="000000"/>
              <w:right w:val="single" w:sz="4" w:space="0" w:color="000000"/>
            </w:tcBorders>
          </w:tcPr>
          <w:p w:rsidR="00BE5CB0" w:rsidRDefault="00BE5CB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Windows VDA E3/E5 po korisniku</w:t>
            </w:r>
          </w:p>
        </w:tc>
      </w:tr>
    </w:tbl>
    <w:p w:rsidR="00BE5CB0" w:rsidRDefault="00BE5CB0">
      <w:pPr>
        <w:pStyle w:val="ProductList-Body"/>
      </w:pPr>
    </w:p>
    <w:p w:rsidR="00BE5CB0" w:rsidRDefault="005C15F2">
      <w:pPr>
        <w:pStyle w:val="ProductList-Offering2HeadingNoBorder"/>
        <w:outlineLvl w:val="2"/>
      </w:pPr>
      <w:r>
        <w:t>Microsoft Operations Management i Security</w:t>
      </w:r>
      <w:r>
        <w:fldChar w:fldCharType="begin"/>
      </w:r>
      <w:r>
        <w:instrText xml:space="preserve"> TC "</w:instrText>
      </w:r>
      <w:bookmarkStart w:id="364" w:name="_Toc512609417"/>
      <w:r>
        <w:instrText>Microsoft Operations Management i Security</w:instrText>
      </w:r>
      <w:bookmarkEnd w:id="364"/>
      <w:r>
        <w:instrText>" \l 3</w:instrText>
      </w:r>
      <w:r>
        <w:fldChar w:fldCharType="end"/>
      </w:r>
    </w:p>
    <w:p w:rsidR="00BE5CB0" w:rsidRDefault="00BE5CB0">
      <w:pPr>
        <w:pStyle w:val="ProductList-Body"/>
      </w:pPr>
    </w:p>
    <w:p w:rsidR="00BE5CB0" w:rsidRDefault="005C15F2">
      <w:pPr>
        <w:pStyle w:val="ProductList-Body"/>
      </w:pPr>
      <w:r>
        <w:t xml:space="preserve">Za svaku Kvalifikujuću licencu Klijent može kupiti kombinaciju Dodatnih licenci E1 i E2 do Količine koja ispunjava uslove. </w:t>
      </w:r>
    </w:p>
    <w:p w:rsidR="00BE5CB0" w:rsidRDefault="00BE5CB0">
      <w:pPr>
        <w:pStyle w:val="ProductList-Body"/>
      </w:pPr>
    </w:p>
    <w:p w:rsidR="00BE5CB0" w:rsidRDefault="005C15F2">
      <w:pPr>
        <w:pStyle w:val="ProductList-Body"/>
      </w:pPr>
      <w:r>
        <w:t>Licenca za pretplatu na Dodatnu SL licencu za Operations Management i Security može da se kupi po osnovu drugog ugovora o količinskom licenciranju u odnosu na njegovu Kvalifikujuću licencu. Ako prvo istekne SA pokriće za Kvalifikujuću licencu, onda će Dodatna SL licenca za Operations Management Suite isteći na datum sledeće godišnjice Upisnice.</w:t>
      </w:r>
    </w:p>
    <w:p w:rsidR="00BE5CB0" w:rsidRDefault="00BE5CB0">
      <w:pPr>
        <w:pStyle w:val="ProductList-Body"/>
      </w:pPr>
    </w:p>
    <w:tbl>
      <w:tblPr>
        <w:tblStyle w:val="PURTable"/>
        <w:tblW w:w="0" w:type="dxa"/>
        <w:tblLook w:val="04A0" w:firstRow="1" w:lastRow="0" w:firstColumn="1" w:lastColumn="0" w:noHBand="0" w:noVBand="1"/>
      </w:tblPr>
      <w:tblGrid>
        <w:gridCol w:w="3848"/>
        <w:gridCol w:w="3747"/>
        <w:gridCol w:w="3195"/>
      </w:tblGrid>
      <w:tr w:rsidR="00BE5CB0">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BE5CB0" w:rsidRDefault="005C15F2">
            <w:pPr>
              <w:pStyle w:val="ProductList-TableBody"/>
            </w:pPr>
            <w:r>
              <w:rPr>
                <w:color w:val="FFFFFF"/>
              </w:rPr>
              <w:t>Dodatni SL za korisnika</w:t>
            </w:r>
          </w:p>
        </w:tc>
        <w:tc>
          <w:tcPr>
            <w:tcW w:w="4160" w:type="dxa"/>
            <w:tcBorders>
              <w:top w:val="single" w:sz="4" w:space="0" w:color="0070C0"/>
              <w:bottom w:val="single" w:sz="4" w:space="0" w:color="000000"/>
            </w:tcBorders>
            <w:shd w:val="clear" w:color="auto" w:fill="0070C0"/>
          </w:tcPr>
          <w:p w:rsidR="00BE5CB0" w:rsidRDefault="005C15F2">
            <w:pPr>
              <w:pStyle w:val="ProductList-TableBody"/>
            </w:pPr>
            <w:r>
              <w:rPr>
                <w:color w:val="FFFFFF"/>
              </w:rPr>
              <w:t>Kvalifikujuće licence</w:t>
            </w:r>
          </w:p>
        </w:tc>
        <w:tc>
          <w:tcPr>
            <w:tcW w:w="3540" w:type="dxa"/>
            <w:tcBorders>
              <w:top w:val="single" w:sz="4" w:space="0" w:color="0070C0"/>
              <w:bottom w:val="single" w:sz="4" w:space="0" w:color="000000"/>
              <w:right w:val="single" w:sz="4" w:space="0" w:color="0070C0"/>
            </w:tcBorders>
            <w:shd w:val="clear" w:color="auto" w:fill="0070C0"/>
          </w:tcPr>
          <w:p w:rsidR="00BE5CB0" w:rsidRDefault="005C15F2">
            <w:pPr>
              <w:pStyle w:val="ProductList-TableBody"/>
            </w:pPr>
            <w:r>
              <w:rPr>
                <w:color w:val="FFFFFF"/>
              </w:rPr>
              <w:t>Količina koja ispunjava uslove</w:t>
            </w:r>
          </w:p>
        </w:tc>
      </w:tr>
      <w:tr w:rsidR="00BE5CB0">
        <w:tc>
          <w:tcPr>
            <w:tcW w:w="4280" w:type="dxa"/>
            <w:tcBorders>
              <w:top w:val="single" w:sz="4" w:space="0" w:color="000000"/>
              <w:left w:val="single" w:sz="4" w:space="0" w:color="000000"/>
              <w:bottom w:val="none" w:sz="4" w:space="0" w:color="000000"/>
              <w:right w:val="single" w:sz="4" w:space="0" w:color="000000"/>
            </w:tcBorders>
          </w:tcPr>
          <w:p w:rsidR="00BE5CB0" w:rsidRDefault="005C15F2">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 xml:space="preserve">Core Infrastructure Server Suite Standard (2 pakovanja licenci za jezgro) </w:t>
            </w:r>
          </w:p>
        </w:tc>
        <w:tc>
          <w:tcPr>
            <w:tcW w:w="3540" w:type="dxa"/>
            <w:tcBorders>
              <w:top w:val="single" w:sz="4" w:space="0" w:color="000000"/>
              <w:left w:val="single" w:sz="4" w:space="0" w:color="000000"/>
              <w:bottom w:val="none" w:sz="4" w:space="0" w:color="000000"/>
              <w:right w:val="single" w:sz="4" w:space="0" w:color="000000"/>
            </w:tcBorders>
          </w:tcPr>
          <w:p w:rsidR="00BE5CB0" w:rsidRDefault="005C15F2">
            <w:pPr>
              <w:pStyle w:val="ProductList-TableBody"/>
            </w:pPr>
            <w:r>
              <w:t>1/4 (zahteva najmanje četiri kvalifikujuće licence)</w:t>
            </w:r>
          </w:p>
        </w:tc>
      </w:tr>
      <w:tr w:rsidR="00BE5CB0">
        <w:tc>
          <w:tcPr>
            <w:tcW w:w="4280" w:type="dxa"/>
            <w:tcBorders>
              <w:top w:val="none" w:sz="4" w:space="0" w:color="000000"/>
              <w:left w:val="single" w:sz="4" w:space="0" w:color="000000"/>
              <w:bottom w:val="single" w:sz="4" w:space="0" w:color="000000"/>
              <w:right w:val="single" w:sz="4" w:space="0" w:color="000000"/>
            </w:tcBorders>
          </w:tcPr>
          <w:p w:rsidR="00BE5CB0" w:rsidRDefault="00BE5CB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System Center Standard (2 pakovanja licenci za jezgro)</w:t>
            </w:r>
          </w:p>
        </w:tc>
        <w:tc>
          <w:tcPr>
            <w:tcW w:w="3540" w:type="dxa"/>
            <w:tcBorders>
              <w:top w:val="none" w:sz="4" w:space="0" w:color="000000"/>
              <w:left w:val="single" w:sz="4" w:space="0" w:color="000000"/>
              <w:bottom w:val="single" w:sz="4" w:space="0" w:color="000000"/>
              <w:right w:val="single" w:sz="4" w:space="0" w:color="000000"/>
            </w:tcBorders>
          </w:tcPr>
          <w:p w:rsidR="00BE5CB0" w:rsidRDefault="00BE5CB0">
            <w:pPr>
              <w:pStyle w:val="ProductList-TableBody"/>
            </w:pPr>
          </w:p>
        </w:tc>
      </w:tr>
      <w:tr w:rsidR="00BE5CB0">
        <w:tc>
          <w:tcPr>
            <w:tcW w:w="4280" w:type="dxa"/>
            <w:tcBorders>
              <w:top w:val="single" w:sz="4" w:space="0" w:color="000000"/>
              <w:left w:val="single" w:sz="4" w:space="0" w:color="000000"/>
              <w:bottom w:val="none" w:sz="4" w:space="0" w:color="000000"/>
              <w:right w:val="single" w:sz="4" w:space="0" w:color="000000"/>
            </w:tcBorders>
          </w:tcPr>
          <w:p w:rsidR="00BE5CB0" w:rsidRDefault="005C15F2">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 xml:space="preserve">Core Infrastructure Server Suite Datacenter (2 pakovanja licenci za jezgro) </w:t>
            </w:r>
          </w:p>
        </w:tc>
        <w:tc>
          <w:tcPr>
            <w:tcW w:w="3540" w:type="dxa"/>
            <w:tcBorders>
              <w:top w:val="single" w:sz="4" w:space="0" w:color="000000"/>
              <w:left w:val="single" w:sz="4" w:space="0" w:color="000000"/>
              <w:bottom w:val="none" w:sz="4" w:space="0" w:color="000000"/>
              <w:right w:val="single" w:sz="4" w:space="0" w:color="000000"/>
            </w:tcBorders>
          </w:tcPr>
          <w:p w:rsidR="00BE5CB0" w:rsidRDefault="005C15F2">
            <w:pPr>
              <w:pStyle w:val="ProductList-TableBody"/>
            </w:pPr>
            <w:r>
              <w:t>1</w:t>
            </w:r>
          </w:p>
        </w:tc>
      </w:tr>
      <w:tr w:rsidR="00BE5CB0">
        <w:tc>
          <w:tcPr>
            <w:tcW w:w="4280" w:type="dxa"/>
            <w:tcBorders>
              <w:top w:val="none" w:sz="4" w:space="0" w:color="000000"/>
              <w:left w:val="single" w:sz="4" w:space="0" w:color="000000"/>
              <w:bottom w:val="single" w:sz="4" w:space="0" w:color="000000"/>
              <w:right w:val="single" w:sz="4" w:space="0" w:color="000000"/>
            </w:tcBorders>
          </w:tcPr>
          <w:p w:rsidR="00BE5CB0" w:rsidRDefault="00BE5CB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System Center Datacenter (2 pakovanja licence za jezgro)</w:t>
            </w:r>
          </w:p>
        </w:tc>
        <w:tc>
          <w:tcPr>
            <w:tcW w:w="3540" w:type="dxa"/>
            <w:tcBorders>
              <w:top w:val="none" w:sz="4" w:space="0" w:color="000000"/>
              <w:left w:val="single" w:sz="4" w:space="0" w:color="000000"/>
              <w:bottom w:val="single" w:sz="4" w:space="0" w:color="000000"/>
              <w:right w:val="single" w:sz="4" w:space="0" w:color="000000"/>
            </w:tcBorders>
          </w:tcPr>
          <w:p w:rsidR="00BE5CB0" w:rsidRDefault="00BE5CB0">
            <w:pPr>
              <w:pStyle w:val="ProductList-TableBody"/>
            </w:pPr>
          </w:p>
        </w:tc>
      </w:tr>
      <w:tr w:rsidR="00BE5CB0">
        <w:tc>
          <w:tcPr>
            <w:tcW w:w="4280" w:type="dxa"/>
            <w:tcBorders>
              <w:top w:val="single" w:sz="4" w:space="0" w:color="000000"/>
              <w:left w:val="single" w:sz="4" w:space="0" w:color="000000"/>
              <w:bottom w:val="none" w:sz="4" w:space="0" w:color="000000"/>
              <w:right w:val="single" w:sz="4" w:space="0" w:color="000000"/>
            </w:tcBorders>
          </w:tcPr>
          <w:p w:rsidR="00BE5CB0" w:rsidRDefault="005C15F2">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Core Infrastructure Server Suite Standard (2 procesora)</w:t>
            </w:r>
          </w:p>
        </w:tc>
        <w:tc>
          <w:tcPr>
            <w:tcW w:w="3540" w:type="dxa"/>
            <w:tcBorders>
              <w:top w:val="single" w:sz="4" w:space="0" w:color="000000"/>
              <w:left w:val="single" w:sz="4" w:space="0" w:color="000000"/>
              <w:bottom w:val="none" w:sz="4" w:space="0" w:color="000000"/>
              <w:right w:val="single" w:sz="4" w:space="0" w:color="000000"/>
            </w:tcBorders>
          </w:tcPr>
          <w:p w:rsidR="00BE5CB0" w:rsidRDefault="005C15F2">
            <w:pPr>
              <w:pStyle w:val="ProductList-TableBody"/>
            </w:pPr>
            <w:r>
              <w:t>2</w:t>
            </w:r>
          </w:p>
        </w:tc>
      </w:tr>
      <w:tr w:rsidR="00BE5CB0">
        <w:tc>
          <w:tcPr>
            <w:tcW w:w="4280" w:type="dxa"/>
            <w:tcBorders>
              <w:top w:val="none" w:sz="4" w:space="0" w:color="000000"/>
              <w:left w:val="single" w:sz="4" w:space="0" w:color="000000"/>
              <w:bottom w:val="single" w:sz="4" w:space="0" w:color="000000"/>
              <w:right w:val="single" w:sz="4" w:space="0" w:color="000000"/>
            </w:tcBorders>
          </w:tcPr>
          <w:p w:rsidR="00BE5CB0" w:rsidRDefault="00BE5CB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System Center Standard (2 procesora)</w:t>
            </w:r>
          </w:p>
        </w:tc>
        <w:tc>
          <w:tcPr>
            <w:tcW w:w="3540" w:type="dxa"/>
            <w:tcBorders>
              <w:top w:val="none" w:sz="4" w:space="0" w:color="000000"/>
              <w:left w:val="single" w:sz="4" w:space="0" w:color="000000"/>
              <w:bottom w:val="single" w:sz="4" w:space="0" w:color="000000"/>
              <w:right w:val="single" w:sz="4" w:space="0" w:color="000000"/>
            </w:tcBorders>
          </w:tcPr>
          <w:p w:rsidR="00BE5CB0" w:rsidRDefault="00BE5CB0">
            <w:pPr>
              <w:pStyle w:val="ProductList-TableBody"/>
            </w:pPr>
          </w:p>
        </w:tc>
      </w:tr>
      <w:tr w:rsidR="00BE5CB0">
        <w:tc>
          <w:tcPr>
            <w:tcW w:w="4280" w:type="dxa"/>
            <w:tcBorders>
              <w:top w:val="single" w:sz="4" w:space="0" w:color="000000"/>
              <w:left w:val="single" w:sz="4" w:space="0" w:color="000000"/>
              <w:bottom w:val="none" w:sz="4" w:space="0" w:color="000000"/>
              <w:right w:val="single" w:sz="4" w:space="0" w:color="000000"/>
            </w:tcBorders>
          </w:tcPr>
          <w:p w:rsidR="00BE5CB0" w:rsidRDefault="005C15F2">
            <w:pPr>
              <w:pStyle w:val="ProductList-TableBody"/>
            </w:pPr>
            <w:r>
              <w:t>Dodatna licenca za Operations Management i Security E1/E2</w:t>
            </w:r>
          </w:p>
        </w:tc>
        <w:tc>
          <w:tcPr>
            <w:tcW w:w="41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Core Infrastructure Server Suite Datacenter (2 procesora)</w:t>
            </w:r>
          </w:p>
        </w:tc>
        <w:tc>
          <w:tcPr>
            <w:tcW w:w="3540" w:type="dxa"/>
            <w:tcBorders>
              <w:top w:val="single" w:sz="4" w:space="0" w:color="000000"/>
              <w:left w:val="single" w:sz="4" w:space="0" w:color="000000"/>
              <w:bottom w:val="none" w:sz="4" w:space="0" w:color="000000"/>
              <w:right w:val="single" w:sz="4" w:space="0" w:color="000000"/>
            </w:tcBorders>
          </w:tcPr>
          <w:p w:rsidR="00BE5CB0" w:rsidRDefault="005C15F2">
            <w:pPr>
              <w:pStyle w:val="ProductList-TableBody"/>
            </w:pPr>
            <w:r>
              <w:t>8</w:t>
            </w:r>
          </w:p>
        </w:tc>
      </w:tr>
      <w:tr w:rsidR="00BE5CB0">
        <w:tc>
          <w:tcPr>
            <w:tcW w:w="4280" w:type="dxa"/>
            <w:tcBorders>
              <w:top w:val="none" w:sz="4" w:space="0" w:color="000000"/>
              <w:left w:val="single" w:sz="4" w:space="0" w:color="000000"/>
              <w:bottom w:val="single" w:sz="4" w:space="0" w:color="000000"/>
              <w:right w:val="single" w:sz="4" w:space="0" w:color="000000"/>
            </w:tcBorders>
          </w:tcPr>
          <w:p w:rsidR="00BE5CB0" w:rsidRDefault="00BE5CB0">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System Center Datacenter (2 procesora)</w:t>
            </w:r>
          </w:p>
        </w:tc>
        <w:tc>
          <w:tcPr>
            <w:tcW w:w="3540" w:type="dxa"/>
            <w:tcBorders>
              <w:top w:val="none" w:sz="4" w:space="0" w:color="000000"/>
              <w:left w:val="single" w:sz="4" w:space="0" w:color="000000"/>
              <w:bottom w:val="single" w:sz="4" w:space="0" w:color="000000"/>
              <w:right w:val="single" w:sz="4" w:space="0" w:color="000000"/>
            </w:tcBorders>
          </w:tcPr>
          <w:p w:rsidR="00BE5CB0" w:rsidRDefault="00BE5CB0">
            <w:pPr>
              <w:pStyle w:val="ProductList-TableBody"/>
            </w:pPr>
          </w:p>
        </w:tc>
      </w:tr>
    </w:tbl>
    <w:p w:rsidR="00BE5CB0" w:rsidRDefault="00BE5CB0">
      <w:pPr>
        <w:pStyle w:val="ProductList-Body"/>
      </w:pPr>
    </w:p>
    <w:p w:rsidR="00BE5CB0" w:rsidRDefault="005C15F2">
      <w:pPr>
        <w:pStyle w:val="ProductList-Offering2HeadingNoBorder"/>
        <w:outlineLvl w:val="2"/>
      </w:pPr>
      <w:r>
        <w:t>Korisnički planovi za Microsoft Azure</w:t>
      </w:r>
      <w:r>
        <w:fldChar w:fldCharType="begin"/>
      </w:r>
      <w:r>
        <w:instrText xml:space="preserve"> TC "</w:instrText>
      </w:r>
      <w:bookmarkStart w:id="365" w:name="_Toc512609418"/>
      <w:r>
        <w:instrText>Korisnički planovi za Microsoft Azure</w:instrText>
      </w:r>
      <w:bookmarkEnd w:id="365"/>
      <w:r>
        <w:instrText>" \l 3</w:instrText>
      </w:r>
      <w:r>
        <w:fldChar w:fldCharType="end"/>
      </w:r>
    </w:p>
    <w:p w:rsidR="00BE5CB0" w:rsidRDefault="00BE5CB0">
      <w:pPr>
        <w:pStyle w:val="ProductList-Body"/>
      </w:pPr>
    </w:p>
    <w:tbl>
      <w:tblPr>
        <w:tblStyle w:val="PURTable"/>
        <w:tblW w:w="0" w:type="dxa"/>
        <w:tblLook w:val="04A0" w:firstRow="1" w:lastRow="0" w:firstColumn="1" w:lastColumn="0" w:noHBand="0" w:noVBand="1"/>
      </w:tblPr>
      <w:tblGrid>
        <w:gridCol w:w="5236"/>
        <w:gridCol w:w="5554"/>
      </w:tblGrid>
      <w:tr w:rsidR="00BE5CB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E5CB0" w:rsidRDefault="005C15F2">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BE5CB0" w:rsidRDefault="005C15F2">
            <w:pPr>
              <w:pStyle w:val="ProductList-TableBody"/>
            </w:pPr>
            <w:r>
              <w:rPr>
                <w:color w:val="FFFFFF"/>
              </w:rPr>
              <w:t>Kvalifikujuće licence</w:t>
            </w:r>
          </w:p>
        </w:tc>
      </w:tr>
      <w:tr w:rsidR="00BE5CB0">
        <w:tc>
          <w:tcPr>
            <w:tcW w:w="588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Dodatna licenca za Azure Information Protection Premium Plan 1/2 (SL za korisnika)</w:t>
            </w:r>
          </w:p>
        </w:tc>
        <w:tc>
          <w:tcPr>
            <w:tcW w:w="62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Enterprise CAL Suite</w:t>
            </w:r>
          </w:p>
        </w:tc>
      </w:tr>
      <w:tr w:rsidR="00BE5CB0">
        <w:tc>
          <w:tcPr>
            <w:tcW w:w="588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Dodatna licenca za upravljanje za Azure Advanced Threat Protection (SL za korisnika)</w:t>
            </w:r>
          </w:p>
        </w:tc>
        <w:tc>
          <w:tcPr>
            <w:tcW w:w="62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Klijentska licenca za upravljanje Naprednom analitikom pretnji 2016 po korisniku</w:t>
            </w:r>
          </w:p>
        </w:tc>
      </w:tr>
    </w:tbl>
    <w:p w:rsidR="00BE5CB0" w:rsidRDefault="00BE5CB0">
      <w:pPr>
        <w:pStyle w:val="ProductList-Body"/>
      </w:pPr>
    </w:p>
    <w:p w:rsidR="00BE5CB0" w:rsidRDefault="005C15F2">
      <w:pPr>
        <w:pStyle w:val="ProductList-Offering2HeadingNoBorder"/>
        <w:outlineLvl w:val="2"/>
      </w:pPr>
      <w:r>
        <w:t>Microsoft 365</w:t>
      </w:r>
      <w:r>
        <w:fldChar w:fldCharType="begin"/>
      </w:r>
      <w:r>
        <w:instrText xml:space="preserve"> TC "</w:instrText>
      </w:r>
      <w:bookmarkStart w:id="366" w:name="_Toc512609419"/>
      <w:r>
        <w:instrText>Microsoft 365</w:instrText>
      </w:r>
      <w:bookmarkEnd w:id="366"/>
      <w:r>
        <w:instrText>" \l 3</w:instrText>
      </w:r>
      <w:r>
        <w:fldChar w:fldCharType="end"/>
      </w:r>
    </w:p>
    <w:p w:rsidR="00BE5CB0" w:rsidRDefault="00BE5CB0">
      <w:pPr>
        <w:pStyle w:val="ProductList-Body"/>
      </w:pPr>
    </w:p>
    <w:tbl>
      <w:tblPr>
        <w:tblStyle w:val="PURTable"/>
        <w:tblW w:w="0" w:type="dxa"/>
        <w:tblLook w:val="04A0" w:firstRow="1" w:lastRow="0" w:firstColumn="1" w:lastColumn="0" w:noHBand="0" w:noVBand="1"/>
      </w:tblPr>
      <w:tblGrid>
        <w:gridCol w:w="5189"/>
        <w:gridCol w:w="5601"/>
      </w:tblGrid>
      <w:tr w:rsidR="00BE5CB0">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E5CB0" w:rsidRDefault="005C15F2">
            <w:pPr>
              <w:pStyle w:val="ProductList-TableBody"/>
            </w:pPr>
            <w:r>
              <w:rPr>
                <w:color w:val="FFFFFF"/>
              </w:rPr>
              <w:t>Dodatni SL za korisnika</w:t>
            </w:r>
          </w:p>
        </w:tc>
        <w:tc>
          <w:tcPr>
            <w:tcW w:w="6240" w:type="dxa"/>
            <w:tcBorders>
              <w:top w:val="single" w:sz="4" w:space="0" w:color="0070C0"/>
              <w:bottom w:val="single" w:sz="4" w:space="0" w:color="000000"/>
              <w:right w:val="single" w:sz="4" w:space="0" w:color="0070C0"/>
            </w:tcBorders>
            <w:shd w:val="clear" w:color="auto" w:fill="0070C0"/>
          </w:tcPr>
          <w:p w:rsidR="00BE5CB0" w:rsidRDefault="005C15F2">
            <w:pPr>
              <w:pStyle w:val="ProductList-TableBody"/>
            </w:pPr>
            <w:r>
              <w:rPr>
                <w:color w:val="FFFFFF"/>
              </w:rPr>
              <w:t>Kvalifikujuće licence</w:t>
            </w:r>
          </w:p>
        </w:tc>
      </w:tr>
      <w:tr w:rsidR="00BE5CB0">
        <w:tc>
          <w:tcPr>
            <w:tcW w:w="5880" w:type="dxa"/>
            <w:tcBorders>
              <w:top w:val="single" w:sz="4" w:space="0" w:color="000000"/>
              <w:left w:val="single" w:sz="4" w:space="0" w:color="000000"/>
              <w:bottom w:val="none" w:sz="4" w:space="0" w:color="000000"/>
              <w:right w:val="single" w:sz="4" w:space="0" w:color="000000"/>
            </w:tcBorders>
          </w:tcPr>
          <w:p w:rsidR="00BE5CB0" w:rsidRDefault="005C15F2">
            <w:pPr>
              <w:pStyle w:val="ProductList-TableBody"/>
            </w:pPr>
            <w:r>
              <w:t xml:space="preserve"> Dodatna licenca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Windows 10 Enterprise/Education E3 po uređaju, i</w:t>
            </w:r>
          </w:p>
          <w:p w:rsidR="00BE5CB0" w:rsidRDefault="005C15F2">
            <w:pPr>
              <w:pStyle w:val="ProductList-TableBody"/>
            </w:pPr>
            <w:r>
              <w:t>Core/Enterprise CAL Suite, i</w:t>
            </w:r>
          </w:p>
          <w:p w:rsidR="00BE5CB0" w:rsidRDefault="005C15F2">
            <w:pPr>
              <w:pStyle w:val="ProductList-TableBody"/>
            </w:pPr>
            <w:r>
              <w:t>Office Professional Plus</w:t>
            </w:r>
          </w:p>
        </w:tc>
      </w:tr>
      <w:tr w:rsidR="00BE5CB0">
        <w:tc>
          <w:tcPr>
            <w:tcW w:w="5880" w:type="dxa"/>
            <w:tcBorders>
              <w:top w:val="none" w:sz="4" w:space="0" w:color="000000"/>
              <w:left w:val="single" w:sz="4" w:space="0" w:color="000000"/>
              <w:bottom w:val="single" w:sz="4" w:space="0" w:color="000000"/>
              <w:right w:val="single" w:sz="4" w:space="0" w:color="000000"/>
            </w:tcBorders>
          </w:tcPr>
          <w:p w:rsidR="00BE5CB0" w:rsidRDefault="00BE5CB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 xml:space="preserve">Windows 10 Enterprise E3 po korisniku sa SA – From SA i </w:t>
            </w:r>
          </w:p>
          <w:p w:rsidR="00BE5CB0" w:rsidRDefault="005C15F2">
            <w:pPr>
              <w:pStyle w:val="ProductList-TableBody"/>
            </w:pPr>
            <w:r>
              <w:t>Enterprise Mobility + Security E3 From SA i</w:t>
            </w:r>
          </w:p>
          <w:p w:rsidR="00BE5CB0" w:rsidRDefault="005C15F2">
            <w:pPr>
              <w:pStyle w:val="ProductList-TableBody"/>
            </w:pPr>
            <w:r>
              <w:t>Office 365 (Enterprise E3 i Government E3) From SA</w:t>
            </w:r>
          </w:p>
        </w:tc>
      </w:tr>
      <w:tr w:rsidR="00BE5CB0">
        <w:tc>
          <w:tcPr>
            <w:tcW w:w="5880" w:type="dxa"/>
            <w:tcBorders>
              <w:top w:val="single" w:sz="4" w:space="0" w:color="000000"/>
              <w:left w:val="single" w:sz="4" w:space="0" w:color="000000"/>
              <w:bottom w:val="none" w:sz="4" w:space="0" w:color="000000"/>
              <w:right w:val="single" w:sz="4" w:space="0" w:color="000000"/>
            </w:tcBorders>
          </w:tcPr>
          <w:p w:rsidR="00BE5CB0" w:rsidRDefault="005C15F2">
            <w:pPr>
              <w:pStyle w:val="ProductList-TableBody"/>
            </w:pPr>
            <w:r>
              <w:t xml:space="preserve"> Microsoft 365 E5 From SA (SL za korisnika)</w:t>
            </w:r>
          </w:p>
        </w:tc>
        <w:tc>
          <w:tcPr>
            <w:tcW w:w="62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SA za operativni sistem Windows za desktop računare, i</w:t>
            </w:r>
          </w:p>
          <w:p w:rsidR="00BE5CB0" w:rsidRDefault="005C15F2">
            <w:pPr>
              <w:pStyle w:val="ProductList-TableBody"/>
            </w:pPr>
            <w:r>
              <w:t>Core/Enterprise CAL Suite, i</w:t>
            </w:r>
          </w:p>
          <w:p w:rsidR="00BE5CB0" w:rsidRDefault="005C15F2">
            <w:pPr>
              <w:pStyle w:val="ProductList-TableBody"/>
            </w:pPr>
            <w:r>
              <w:t>Office Professional Plus</w:t>
            </w:r>
          </w:p>
        </w:tc>
      </w:tr>
      <w:tr w:rsidR="00BE5CB0">
        <w:tc>
          <w:tcPr>
            <w:tcW w:w="5880" w:type="dxa"/>
            <w:tcBorders>
              <w:top w:val="none" w:sz="4" w:space="0" w:color="000000"/>
              <w:left w:val="single" w:sz="4" w:space="0" w:color="000000"/>
              <w:bottom w:val="single" w:sz="4" w:space="0" w:color="000000"/>
              <w:right w:val="single" w:sz="4" w:space="0" w:color="000000"/>
            </w:tcBorders>
          </w:tcPr>
          <w:p w:rsidR="00BE5CB0" w:rsidRDefault="00BE5CB0">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 xml:space="preserve">Windows 10 Enterprise E5 po korisniku sa SA – From SA i </w:t>
            </w:r>
          </w:p>
          <w:p w:rsidR="00BE5CB0" w:rsidRDefault="005C15F2">
            <w:pPr>
              <w:pStyle w:val="ProductList-TableBody"/>
            </w:pPr>
            <w:r>
              <w:t>Enterprise Mobility + Security E5 From SA i</w:t>
            </w:r>
          </w:p>
          <w:p w:rsidR="00BE5CB0" w:rsidRDefault="005C15F2">
            <w:pPr>
              <w:pStyle w:val="ProductList-TableBody"/>
            </w:pPr>
            <w:r>
              <w:t>Office 365 (Enterprise E5 i Government E4) From SA</w:t>
            </w:r>
          </w:p>
        </w:tc>
      </w:tr>
      <w:tr w:rsidR="00BE5CB0">
        <w:tc>
          <w:tcPr>
            <w:tcW w:w="588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Dodatna CAL licenca za Skype za posao Plus za Microsoft 365 E3 (SL za korisnika)</w:t>
            </w:r>
          </w:p>
        </w:tc>
        <w:tc>
          <w:tcPr>
            <w:tcW w:w="62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Office 365 E1/E3</w:t>
            </w:r>
          </w:p>
        </w:tc>
      </w:tr>
    </w:tbl>
    <w:p w:rsidR="00BE5CB0" w:rsidRDefault="00BE5CB0">
      <w:pPr>
        <w:pStyle w:val="ProductList-Body"/>
      </w:pPr>
    </w:p>
    <w:p w:rsidR="00BE5CB0" w:rsidRDefault="005C15F2">
      <w:pPr>
        <w:pStyle w:val="ProductList-Offering2HeadingNoBorder"/>
        <w:outlineLvl w:val="2"/>
      </w:pPr>
      <w:r>
        <w:t>Enterprise Mobility + Security</w:t>
      </w:r>
      <w:r>
        <w:fldChar w:fldCharType="begin"/>
      </w:r>
      <w:r>
        <w:instrText xml:space="preserve"> TC "</w:instrText>
      </w:r>
      <w:bookmarkStart w:id="367" w:name="_Toc512609420"/>
      <w:r>
        <w:instrText>Enterprise Mobility + Security</w:instrText>
      </w:r>
      <w:bookmarkEnd w:id="367"/>
      <w:r>
        <w:instrText>" \l 3</w:instrText>
      </w:r>
      <w:r>
        <w:fldChar w:fldCharType="end"/>
      </w:r>
    </w:p>
    <w:p w:rsidR="00BE5CB0" w:rsidRDefault="00BE5CB0">
      <w:pPr>
        <w:pStyle w:val="ProductList-Body"/>
      </w:pPr>
    </w:p>
    <w:tbl>
      <w:tblPr>
        <w:tblStyle w:val="PURTable"/>
        <w:tblW w:w="0" w:type="dxa"/>
        <w:tblLook w:val="04A0" w:firstRow="1" w:lastRow="0" w:firstColumn="1" w:lastColumn="0" w:noHBand="0" w:noVBand="1"/>
      </w:tblPr>
      <w:tblGrid>
        <w:gridCol w:w="5334"/>
        <w:gridCol w:w="5456"/>
      </w:tblGrid>
      <w:tr w:rsidR="00BE5CB0">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BE5CB0" w:rsidRDefault="005C15F2">
            <w:pPr>
              <w:pStyle w:val="ProductList-TableBody"/>
            </w:pPr>
            <w:r>
              <w:rPr>
                <w:color w:val="FFFFFF"/>
              </w:rPr>
              <w:t>Dodatni SL za korisnika</w:t>
            </w:r>
          </w:p>
        </w:tc>
        <w:tc>
          <w:tcPr>
            <w:tcW w:w="6120" w:type="dxa"/>
            <w:tcBorders>
              <w:top w:val="single" w:sz="4" w:space="0" w:color="0070C0"/>
              <w:bottom w:val="single" w:sz="4" w:space="0" w:color="6E6E6E"/>
              <w:right w:val="single" w:sz="4" w:space="0" w:color="0070C0"/>
            </w:tcBorders>
            <w:shd w:val="clear" w:color="auto" w:fill="0070C0"/>
          </w:tcPr>
          <w:p w:rsidR="00BE5CB0" w:rsidRDefault="005C15F2">
            <w:pPr>
              <w:pStyle w:val="ProductList-TableBody"/>
            </w:pPr>
            <w:r>
              <w:rPr>
                <w:color w:val="FFFFFF"/>
              </w:rPr>
              <w:t>Kvalifikujuće licence</w:t>
            </w:r>
          </w:p>
        </w:tc>
      </w:tr>
      <w:tr w:rsidR="00BE5CB0">
        <w:tc>
          <w:tcPr>
            <w:tcW w:w="6000" w:type="dxa"/>
            <w:tcBorders>
              <w:top w:val="single" w:sz="4" w:space="0" w:color="6E6E6E"/>
              <w:left w:val="single" w:sz="4" w:space="0" w:color="6E6E6E"/>
              <w:bottom w:val="none" w:sz="4" w:space="0" w:color="6E6E6E"/>
              <w:right w:val="single" w:sz="4" w:space="0" w:color="6E6E6E"/>
            </w:tcBorders>
          </w:tcPr>
          <w:p w:rsidR="00BE5CB0" w:rsidRDefault="005C15F2">
            <w:pPr>
              <w:pStyle w:val="ProductList-TableBody"/>
            </w:pPr>
            <w:r>
              <w:t xml:space="preserve">Dodatna licenca za Enterprise Mobility + Security E3 </w:t>
            </w:r>
          </w:p>
        </w:tc>
        <w:tc>
          <w:tcPr>
            <w:tcW w:w="612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Core CAL Suite</w:t>
            </w:r>
          </w:p>
        </w:tc>
      </w:tr>
      <w:tr w:rsidR="00BE5CB0">
        <w:tc>
          <w:tcPr>
            <w:tcW w:w="6000" w:type="dxa"/>
            <w:tcBorders>
              <w:top w:val="none" w:sz="4" w:space="0" w:color="6E6E6E"/>
              <w:left w:val="single" w:sz="4" w:space="0" w:color="6E6E6E"/>
              <w:bottom w:val="none" w:sz="4" w:space="0" w:color="6E6E6E"/>
              <w:right w:val="single" w:sz="4" w:space="0" w:color="6E6E6E"/>
            </w:tcBorders>
          </w:tcPr>
          <w:p w:rsidR="00BE5CB0" w:rsidRDefault="00BE5C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Enterprise CAL Suite</w:t>
            </w:r>
          </w:p>
        </w:tc>
      </w:tr>
      <w:tr w:rsidR="00BE5CB0">
        <w:tc>
          <w:tcPr>
            <w:tcW w:w="6000" w:type="dxa"/>
            <w:tcBorders>
              <w:top w:val="none" w:sz="4" w:space="0" w:color="6E6E6E"/>
              <w:left w:val="single" w:sz="4" w:space="0" w:color="6E6E6E"/>
              <w:bottom w:val="none" w:sz="4" w:space="0" w:color="6E6E6E"/>
              <w:right w:val="single" w:sz="4" w:space="0" w:color="6E6E6E"/>
            </w:tcBorders>
          </w:tcPr>
          <w:p w:rsidR="00BE5CB0" w:rsidRDefault="00BE5C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Core CAL Suite Bridge za Office 365</w:t>
            </w:r>
          </w:p>
        </w:tc>
      </w:tr>
      <w:tr w:rsidR="00BE5CB0">
        <w:tc>
          <w:tcPr>
            <w:tcW w:w="6000" w:type="dxa"/>
            <w:tcBorders>
              <w:top w:val="none" w:sz="4" w:space="0" w:color="6E6E6E"/>
              <w:left w:val="single" w:sz="4" w:space="0" w:color="6E6E6E"/>
              <w:bottom w:val="none" w:sz="4" w:space="0" w:color="6E6E6E"/>
              <w:right w:val="single" w:sz="4" w:space="0" w:color="6E6E6E"/>
            </w:tcBorders>
          </w:tcPr>
          <w:p w:rsidR="00BE5CB0" w:rsidRDefault="00BE5C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Core CAL Suite Bridge za Office 365 i Microsoft Intune</w:t>
            </w:r>
          </w:p>
        </w:tc>
      </w:tr>
      <w:tr w:rsidR="00BE5CB0">
        <w:tc>
          <w:tcPr>
            <w:tcW w:w="6000" w:type="dxa"/>
            <w:tcBorders>
              <w:top w:val="none" w:sz="4" w:space="0" w:color="6E6E6E"/>
              <w:left w:val="single" w:sz="4" w:space="0" w:color="6E6E6E"/>
              <w:bottom w:val="none" w:sz="4" w:space="0" w:color="6E6E6E"/>
              <w:right w:val="single" w:sz="4" w:space="0" w:color="6E6E6E"/>
            </w:tcBorders>
          </w:tcPr>
          <w:p w:rsidR="00BE5CB0" w:rsidRDefault="00BE5C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Enterprise CAL Suite Bridge za Office 365</w:t>
            </w:r>
          </w:p>
        </w:tc>
      </w:tr>
      <w:tr w:rsidR="00BE5CB0">
        <w:tc>
          <w:tcPr>
            <w:tcW w:w="6000" w:type="dxa"/>
            <w:tcBorders>
              <w:top w:val="none" w:sz="4" w:space="0" w:color="6E6E6E"/>
              <w:left w:val="single" w:sz="4" w:space="0" w:color="6E6E6E"/>
              <w:bottom w:val="single" w:sz="4" w:space="0" w:color="6E6E6E"/>
              <w:right w:val="single" w:sz="4" w:space="0" w:color="6E6E6E"/>
            </w:tcBorders>
          </w:tcPr>
          <w:p w:rsidR="00BE5CB0" w:rsidRDefault="00BE5CB0">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Enterprise CAL Suite Bridge za Office 365 i Microsoft Intune</w:t>
            </w:r>
          </w:p>
        </w:tc>
      </w:tr>
    </w:tbl>
    <w:p w:rsidR="00BE5CB0" w:rsidRDefault="00BE5CB0">
      <w:pPr>
        <w:pStyle w:val="ProductList-Body"/>
      </w:pPr>
    </w:p>
    <w:p w:rsidR="00BE5CB0" w:rsidRDefault="005C15F2">
      <w:pPr>
        <w:pStyle w:val="ProductList-Offering2HeadingNoBorder"/>
        <w:outlineLvl w:val="2"/>
      </w:pPr>
      <w:r>
        <w:t>Microsoft Dynamics 365 Services</w:t>
      </w:r>
      <w:r>
        <w:fldChar w:fldCharType="begin"/>
      </w:r>
      <w:r>
        <w:instrText xml:space="preserve"> TC "</w:instrText>
      </w:r>
      <w:bookmarkStart w:id="368" w:name="_Toc512609421"/>
      <w:r>
        <w:instrText>Microsoft Dynamics 365 Services</w:instrText>
      </w:r>
      <w:bookmarkEnd w:id="368"/>
      <w:r>
        <w:instrText>" \l 3</w:instrText>
      </w:r>
      <w:r>
        <w:fldChar w:fldCharType="end"/>
      </w:r>
    </w:p>
    <w:p w:rsidR="00BE5CB0" w:rsidRDefault="00BE5CB0">
      <w:pPr>
        <w:pStyle w:val="ProductList-Body"/>
      </w:pPr>
    </w:p>
    <w:tbl>
      <w:tblPr>
        <w:tblStyle w:val="PURTable"/>
        <w:tblW w:w="0" w:type="dxa"/>
        <w:tblLook w:val="04A0" w:firstRow="1" w:lastRow="0" w:firstColumn="1" w:lastColumn="0" w:noHBand="0" w:noVBand="1"/>
      </w:tblPr>
      <w:tblGrid>
        <w:gridCol w:w="5407"/>
        <w:gridCol w:w="5383"/>
      </w:tblGrid>
      <w:tr w:rsidR="00BE5C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E5CB0" w:rsidRDefault="005C15F2">
            <w:pPr>
              <w:pStyle w:val="ProductList-TableBody"/>
            </w:pPr>
            <w:r>
              <w:rPr>
                <w:color w:val="FFFFFF"/>
              </w:rPr>
              <w:t>Dodatni SL za korisnika</w:t>
            </w:r>
          </w:p>
        </w:tc>
        <w:tc>
          <w:tcPr>
            <w:tcW w:w="6000" w:type="dxa"/>
            <w:tcBorders>
              <w:top w:val="single" w:sz="4" w:space="0" w:color="0070C0"/>
              <w:bottom w:val="single" w:sz="4" w:space="0" w:color="6E6E6E"/>
              <w:right w:val="single" w:sz="4" w:space="0" w:color="0070C0"/>
            </w:tcBorders>
            <w:shd w:val="clear" w:color="auto" w:fill="0070C0"/>
          </w:tcPr>
          <w:p w:rsidR="00BE5CB0" w:rsidRDefault="005C15F2">
            <w:pPr>
              <w:pStyle w:val="ProductList-TableBody"/>
            </w:pPr>
            <w:r>
              <w:rPr>
                <w:color w:val="FFFFFF"/>
              </w:rPr>
              <w:t>Kvalifikujuće licence</w:t>
            </w:r>
          </w:p>
        </w:tc>
      </w:tr>
      <w:tr w:rsidR="00BE5CB0">
        <w:tc>
          <w:tcPr>
            <w:tcW w:w="6120" w:type="dxa"/>
            <w:tcBorders>
              <w:top w:val="single" w:sz="4" w:space="0" w:color="6E6E6E"/>
              <w:left w:val="single" w:sz="4" w:space="0" w:color="6E6E6E"/>
              <w:bottom w:val="none" w:sz="4" w:space="0" w:color="6E6E6E"/>
              <w:right w:val="single" w:sz="4" w:space="0" w:color="6E6E6E"/>
            </w:tcBorders>
          </w:tcPr>
          <w:p w:rsidR="00BE5CB0" w:rsidRDefault="005C15F2">
            <w:pPr>
              <w:pStyle w:val="ProductList-TableBody"/>
            </w:pPr>
            <w:r>
              <w:t>Microsoft Dynamics 365 za članove tima, izdanje Enterprise, Dodatna licenca</w:t>
            </w:r>
          </w:p>
        </w:tc>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Microsoft Dynamics AX Task CAL</w:t>
            </w:r>
          </w:p>
        </w:tc>
      </w:tr>
      <w:tr w:rsidR="00BE5CB0">
        <w:tc>
          <w:tcPr>
            <w:tcW w:w="6120" w:type="dxa"/>
            <w:tcBorders>
              <w:top w:val="none" w:sz="4" w:space="0" w:color="6E6E6E"/>
              <w:left w:val="single" w:sz="4" w:space="0" w:color="6E6E6E"/>
              <w:bottom w:val="none" w:sz="4" w:space="0" w:color="6E6E6E"/>
              <w:right w:val="single" w:sz="4" w:space="0" w:color="6E6E6E"/>
            </w:tcBorders>
          </w:tcPr>
          <w:p w:rsidR="00BE5CB0" w:rsidRDefault="00BE5C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Samouslužni CAL za Microsoft Dynamics AX</w:t>
            </w:r>
          </w:p>
        </w:tc>
      </w:tr>
      <w:tr w:rsidR="00BE5CB0">
        <w:tc>
          <w:tcPr>
            <w:tcW w:w="6120" w:type="dxa"/>
            <w:tcBorders>
              <w:top w:val="none" w:sz="4" w:space="0" w:color="6E6E6E"/>
              <w:left w:val="single" w:sz="4" w:space="0" w:color="6E6E6E"/>
              <w:bottom w:val="none" w:sz="4" w:space="0" w:color="6E6E6E"/>
              <w:right w:val="single" w:sz="4" w:space="0" w:color="6E6E6E"/>
            </w:tcBorders>
          </w:tcPr>
          <w:p w:rsidR="00BE5CB0" w:rsidRDefault="00BE5C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Microsoft Dynamics CRM Essentials</w:t>
            </w:r>
          </w:p>
        </w:tc>
      </w:tr>
      <w:tr w:rsidR="00BE5CB0">
        <w:tc>
          <w:tcPr>
            <w:tcW w:w="6120" w:type="dxa"/>
            <w:tcBorders>
              <w:top w:val="none" w:sz="4" w:space="0" w:color="6E6E6E"/>
              <w:left w:val="single" w:sz="4" w:space="0" w:color="6E6E6E"/>
              <w:bottom w:val="single" w:sz="4" w:space="0" w:color="6E6E6E"/>
              <w:right w:val="single" w:sz="4" w:space="0" w:color="6E6E6E"/>
            </w:tcBorders>
          </w:tcPr>
          <w:p w:rsidR="00BE5CB0" w:rsidRDefault="00BE5C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Microsoft Dynamics 365 za članove tima za lokalnu instalaciju</w:t>
            </w:r>
          </w:p>
        </w:tc>
      </w:tr>
      <w:tr w:rsidR="00BE5CB0">
        <w:tc>
          <w:tcPr>
            <w:tcW w:w="6120" w:type="dxa"/>
            <w:tcBorders>
              <w:top w:val="single" w:sz="4" w:space="0" w:color="6E6E6E"/>
              <w:left w:val="single" w:sz="4" w:space="0" w:color="6E6E6E"/>
              <w:bottom w:val="none" w:sz="4" w:space="0" w:color="6E6E6E"/>
              <w:right w:val="single" w:sz="4" w:space="0" w:color="6E6E6E"/>
            </w:tcBorders>
          </w:tcPr>
          <w:p w:rsidR="00BE5CB0" w:rsidRDefault="005C15F2">
            <w:pPr>
              <w:pStyle w:val="ProductList-TableBody"/>
            </w:pPr>
            <w:r>
              <w:t>Microsoft Dynamics 365 for Operations Device,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Microsoft Dynamics AX za zadatke (uređaj)</w:t>
            </w:r>
          </w:p>
        </w:tc>
      </w:tr>
      <w:tr w:rsidR="00BE5CB0">
        <w:tc>
          <w:tcPr>
            <w:tcW w:w="6120" w:type="dxa"/>
            <w:tcBorders>
              <w:top w:val="none" w:sz="4" w:space="0" w:color="6E6E6E"/>
              <w:left w:val="single" w:sz="4" w:space="0" w:color="6E6E6E"/>
              <w:bottom w:val="single" w:sz="4" w:space="0" w:color="6E6E6E"/>
              <w:right w:val="single" w:sz="4" w:space="0" w:color="6E6E6E"/>
            </w:tcBorders>
          </w:tcPr>
          <w:p w:rsidR="00BE5CB0" w:rsidRDefault="00BE5C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uređaje za Microsoft Dynamics 365 for Operations</w:t>
            </w:r>
          </w:p>
        </w:tc>
      </w:tr>
      <w:tr w:rsidR="00BE5CB0">
        <w:tc>
          <w:tcPr>
            <w:tcW w:w="612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Microsoft Dynamics 365 for Operations Activity,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Microsoft Dynamics 365 for Operations Activity</w:t>
            </w:r>
          </w:p>
        </w:tc>
      </w:tr>
      <w:tr w:rsidR="00BE5CB0">
        <w:tc>
          <w:tcPr>
            <w:tcW w:w="6120" w:type="dxa"/>
            <w:tcBorders>
              <w:top w:val="single" w:sz="4" w:space="0" w:color="6E6E6E"/>
              <w:left w:val="single" w:sz="4" w:space="0" w:color="6E6E6E"/>
              <w:bottom w:val="none" w:sz="4" w:space="0" w:color="6E6E6E"/>
              <w:right w:val="single" w:sz="4" w:space="0" w:color="6E6E6E"/>
            </w:tcBorders>
          </w:tcPr>
          <w:p w:rsidR="00BE5CB0" w:rsidRDefault="005C15F2">
            <w:pPr>
              <w:pStyle w:val="ProductList-TableBody"/>
            </w:pPr>
            <w:r>
              <w:t>Microsoft Dynamics 365 Plan,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Microsoft Dynamics AX Functional/Enterprise CAL</w:t>
            </w:r>
          </w:p>
        </w:tc>
      </w:tr>
      <w:tr w:rsidR="00BE5CB0">
        <w:tc>
          <w:tcPr>
            <w:tcW w:w="6120" w:type="dxa"/>
            <w:tcBorders>
              <w:top w:val="none" w:sz="4" w:space="0" w:color="6E6E6E"/>
              <w:left w:val="single" w:sz="4" w:space="0" w:color="6E6E6E"/>
              <w:bottom w:val="single" w:sz="4" w:space="0" w:color="6E6E6E"/>
              <w:right w:val="single" w:sz="4" w:space="0" w:color="6E6E6E"/>
            </w:tcBorders>
          </w:tcPr>
          <w:p w:rsidR="00BE5CB0" w:rsidRDefault="00BE5C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Microsoft Dynamics 365 for Operations</w:t>
            </w:r>
          </w:p>
        </w:tc>
      </w:tr>
      <w:tr w:rsidR="00BE5CB0">
        <w:tc>
          <w:tcPr>
            <w:tcW w:w="6120" w:type="dxa"/>
            <w:tcBorders>
              <w:top w:val="single" w:sz="4" w:space="0" w:color="6E6E6E"/>
              <w:left w:val="single" w:sz="4" w:space="0" w:color="6E6E6E"/>
              <w:bottom w:val="none" w:sz="4" w:space="0" w:color="6E6E6E"/>
              <w:right w:val="single" w:sz="4" w:space="0" w:color="6E6E6E"/>
            </w:tcBorders>
          </w:tcPr>
          <w:p w:rsidR="00BE5CB0" w:rsidRDefault="005C15F2">
            <w:pPr>
              <w:pStyle w:val="ProductList-TableBody"/>
            </w:pPr>
            <w:r>
              <w:t>Microsoft Dynamics 365 for Retail,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Microsoft Dynamics AX Functional/Enterprise CAL</w:t>
            </w:r>
          </w:p>
        </w:tc>
      </w:tr>
      <w:tr w:rsidR="00BE5CB0">
        <w:tc>
          <w:tcPr>
            <w:tcW w:w="6120" w:type="dxa"/>
            <w:tcBorders>
              <w:top w:val="none" w:sz="4" w:space="0" w:color="6E6E6E"/>
              <w:left w:val="single" w:sz="4" w:space="0" w:color="6E6E6E"/>
              <w:bottom w:val="single" w:sz="4" w:space="0" w:color="6E6E6E"/>
              <w:right w:val="single" w:sz="4" w:space="0" w:color="6E6E6E"/>
            </w:tcBorders>
          </w:tcPr>
          <w:p w:rsidR="00BE5CB0" w:rsidRDefault="00BE5C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Microsoft Dynamics 365 for Operations</w:t>
            </w:r>
          </w:p>
        </w:tc>
      </w:tr>
      <w:tr w:rsidR="00BE5CB0">
        <w:tc>
          <w:tcPr>
            <w:tcW w:w="612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Microsoft Dynamics 365 for Talent,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preduzeća za Microsoft Dynamics AX</w:t>
            </w:r>
          </w:p>
        </w:tc>
      </w:tr>
      <w:tr w:rsidR="00BE5CB0">
        <w:tc>
          <w:tcPr>
            <w:tcW w:w="612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Dodatna licenca za Microsoft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standardnu upotrebu za Microsoft Dynamics CRM</w:t>
            </w:r>
          </w:p>
        </w:tc>
      </w:tr>
      <w:tr w:rsidR="00BE5CB0">
        <w:tc>
          <w:tcPr>
            <w:tcW w:w="612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Dodatna licenca za Microsoft Dynamics 365 for Sales, izdanje Enterprise</w:t>
            </w:r>
          </w:p>
        </w:tc>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Microsoft Dynamics 365 for Sales za lokalnu instalaciju</w:t>
            </w:r>
          </w:p>
        </w:tc>
      </w:tr>
      <w:tr w:rsidR="00BE5CB0">
        <w:tc>
          <w:tcPr>
            <w:tcW w:w="6120" w:type="dxa"/>
            <w:tcBorders>
              <w:top w:val="single" w:sz="4" w:space="0" w:color="6E6E6E"/>
              <w:left w:val="single" w:sz="4" w:space="0" w:color="6E6E6E"/>
              <w:bottom w:val="none" w:sz="4" w:space="0" w:color="6E6E6E"/>
              <w:right w:val="single" w:sz="4" w:space="0" w:color="6E6E6E"/>
            </w:tcBorders>
          </w:tcPr>
          <w:p w:rsidR="00BE5CB0" w:rsidRDefault="005C15F2">
            <w:pPr>
              <w:pStyle w:val="ProductList-TableBody"/>
            </w:pPr>
            <w:r>
              <w:t>Microsoft Dynamics 365 Customer Engagement Plan,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standardnu upotrebu za Microsoft Dynamics CRM</w:t>
            </w:r>
          </w:p>
        </w:tc>
      </w:tr>
      <w:tr w:rsidR="00BE5CB0">
        <w:tc>
          <w:tcPr>
            <w:tcW w:w="6120" w:type="dxa"/>
            <w:tcBorders>
              <w:top w:val="none" w:sz="4" w:space="0" w:color="6E6E6E"/>
              <w:left w:val="single" w:sz="4" w:space="0" w:color="6E6E6E"/>
              <w:bottom w:val="single" w:sz="4" w:space="0" w:color="6E6E6E"/>
              <w:right w:val="single" w:sz="4" w:space="0" w:color="6E6E6E"/>
            </w:tcBorders>
          </w:tcPr>
          <w:p w:rsidR="00BE5CB0" w:rsidRDefault="00BE5C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Microsoft Dynamics 365 for Sales za lokalnu instalaciju</w:t>
            </w:r>
          </w:p>
        </w:tc>
      </w:tr>
      <w:tr w:rsidR="00BE5CB0">
        <w:tc>
          <w:tcPr>
            <w:tcW w:w="6120" w:type="dxa"/>
            <w:tcBorders>
              <w:top w:val="single" w:sz="4" w:space="0" w:color="6E6E6E"/>
              <w:left w:val="single" w:sz="4" w:space="0" w:color="6E6E6E"/>
              <w:bottom w:val="none" w:sz="4" w:space="0" w:color="6E6E6E"/>
              <w:right w:val="single" w:sz="4" w:space="0" w:color="6E6E6E"/>
            </w:tcBorders>
          </w:tcPr>
          <w:p w:rsidR="00BE5CB0" w:rsidRDefault="005C15F2">
            <w:pPr>
              <w:pStyle w:val="ProductList-TableBody"/>
            </w:pPr>
            <w:r>
              <w:t>Dodatna licenca za Microsoft Dynamics 365 za Korisničku podršku, izdanje Enterprise</w:t>
            </w:r>
          </w:p>
        </w:tc>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standardnu upotrebu za Microsoft Dynamics CRM</w:t>
            </w:r>
          </w:p>
        </w:tc>
      </w:tr>
      <w:tr w:rsidR="00BE5CB0">
        <w:tc>
          <w:tcPr>
            <w:tcW w:w="6120" w:type="dxa"/>
            <w:tcBorders>
              <w:top w:val="none" w:sz="4" w:space="0" w:color="6E6E6E"/>
              <w:left w:val="single" w:sz="4" w:space="0" w:color="6E6E6E"/>
              <w:bottom w:val="single" w:sz="4" w:space="0" w:color="6E6E6E"/>
              <w:right w:val="single" w:sz="4" w:space="0" w:color="6E6E6E"/>
            </w:tcBorders>
          </w:tcPr>
          <w:p w:rsidR="00BE5CB0" w:rsidRDefault="00BE5C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Microsoft Dynamics 365 za Korisničku podršku za lokalnu instalaciju</w:t>
            </w:r>
          </w:p>
        </w:tc>
      </w:tr>
      <w:tr w:rsidR="00BE5CB0">
        <w:tc>
          <w:tcPr>
            <w:tcW w:w="6120" w:type="dxa"/>
            <w:tcBorders>
              <w:top w:val="single" w:sz="4" w:space="0" w:color="6E6E6E"/>
              <w:left w:val="single" w:sz="4" w:space="0" w:color="6E6E6E"/>
              <w:bottom w:val="none" w:sz="4" w:space="0" w:color="6E6E6E"/>
              <w:right w:val="single" w:sz="4" w:space="0" w:color="6E6E6E"/>
            </w:tcBorders>
          </w:tcPr>
          <w:p w:rsidR="00BE5CB0" w:rsidRDefault="005C15F2">
            <w:pPr>
              <w:pStyle w:val="ProductList-TableBody"/>
            </w:pPr>
            <w:r>
              <w:t>Dodatna licenca za Microsoft Dynamics 365, izdanje Enterprise, Plan 1</w:t>
            </w:r>
          </w:p>
        </w:tc>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standardnu upotrebu za Microsoft Dynamics CRM</w:t>
            </w:r>
          </w:p>
        </w:tc>
      </w:tr>
      <w:tr w:rsidR="00BE5CB0">
        <w:tc>
          <w:tcPr>
            <w:tcW w:w="6120" w:type="dxa"/>
            <w:tcBorders>
              <w:top w:val="none" w:sz="4" w:space="0" w:color="6E6E6E"/>
              <w:left w:val="single" w:sz="4" w:space="0" w:color="6E6E6E"/>
              <w:bottom w:val="single" w:sz="4" w:space="0" w:color="6E6E6E"/>
              <w:right w:val="single" w:sz="4" w:space="0" w:color="6E6E6E"/>
            </w:tcBorders>
          </w:tcPr>
          <w:p w:rsidR="00BE5CB0" w:rsidRDefault="00BE5C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Microsoft Dynamics 365 za Korisničku podršku za lokalnu instalaciju</w:t>
            </w:r>
          </w:p>
        </w:tc>
      </w:tr>
      <w:tr w:rsidR="00BE5CB0">
        <w:tc>
          <w:tcPr>
            <w:tcW w:w="612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Dodatna licenca za Microsoft Dynamics 365 za upravljanje slučajem, izdanje Enterprise</w:t>
            </w:r>
          </w:p>
        </w:tc>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Microsoft Dynamics 365 for Case Management</w:t>
            </w:r>
          </w:p>
        </w:tc>
      </w:tr>
      <w:tr w:rsidR="00BE5CB0">
        <w:tc>
          <w:tcPr>
            <w:tcW w:w="612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Microsoft Dynamics 365 Customer Engagement Plan, Dodatna licenca za izdanje Enterprise</w:t>
            </w:r>
          </w:p>
        </w:tc>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Microsoft Dynamics CRM za profesionalno korišćenje</w:t>
            </w:r>
          </w:p>
        </w:tc>
      </w:tr>
    </w:tbl>
    <w:p w:rsidR="00BE5CB0" w:rsidRDefault="00BE5CB0">
      <w:pPr>
        <w:pStyle w:val="ProductList-Body"/>
      </w:pPr>
    </w:p>
    <w:p w:rsidR="00BE5CB0" w:rsidRDefault="005C15F2">
      <w:pPr>
        <w:pStyle w:val="ProductList-Offering2HeadingNoBorder"/>
        <w:outlineLvl w:val="2"/>
      </w:pPr>
      <w:r>
        <w:t>Office 365 aplikacije</w:t>
      </w:r>
      <w:r>
        <w:fldChar w:fldCharType="begin"/>
      </w:r>
      <w:r>
        <w:instrText xml:space="preserve"> TC "</w:instrText>
      </w:r>
      <w:bookmarkStart w:id="369" w:name="_Toc512609422"/>
      <w:r>
        <w:instrText>Office 365 aplikacije</w:instrText>
      </w:r>
      <w:bookmarkEnd w:id="369"/>
      <w:r>
        <w:instrText>" \l 3</w:instrText>
      </w:r>
      <w:r>
        <w:fldChar w:fldCharType="end"/>
      </w:r>
    </w:p>
    <w:tbl>
      <w:tblPr>
        <w:tblStyle w:val="PURTable"/>
        <w:tblW w:w="0" w:type="dxa"/>
        <w:tblLook w:val="04A0" w:firstRow="1" w:lastRow="0" w:firstColumn="1" w:lastColumn="0" w:noHBand="0" w:noVBand="1"/>
      </w:tblPr>
      <w:tblGrid>
        <w:gridCol w:w="5551"/>
        <w:gridCol w:w="5239"/>
      </w:tblGrid>
      <w:tr w:rsidR="00BE5CB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E5CB0" w:rsidRDefault="005C15F2">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BE5CB0" w:rsidRDefault="005C15F2">
            <w:pPr>
              <w:pStyle w:val="ProductList-TableBody"/>
            </w:pPr>
            <w:r>
              <w:rPr>
                <w:color w:val="FFFFFF"/>
              </w:rPr>
              <w:t>Kvalifikujuće licence</w:t>
            </w:r>
          </w:p>
        </w:tc>
      </w:tr>
      <w:tr w:rsidR="00BE5CB0">
        <w:tc>
          <w:tcPr>
            <w:tcW w:w="624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Dodatna licenca za Visio Online Plan 2 za Visio Professional</w:t>
            </w:r>
          </w:p>
        </w:tc>
        <w:tc>
          <w:tcPr>
            <w:tcW w:w="58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Visio Professional</w:t>
            </w:r>
          </w:p>
        </w:tc>
      </w:tr>
      <w:tr w:rsidR="00BE5CB0">
        <w:tc>
          <w:tcPr>
            <w:tcW w:w="624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Dodatna licenca za Visio Online Plan 2 za Visio Standard</w:t>
            </w:r>
          </w:p>
        </w:tc>
        <w:tc>
          <w:tcPr>
            <w:tcW w:w="58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Visio Standard</w:t>
            </w:r>
          </w:p>
        </w:tc>
      </w:tr>
    </w:tbl>
    <w:p w:rsidR="00BE5CB0" w:rsidRDefault="00BE5CB0">
      <w:pPr>
        <w:pStyle w:val="ProductList-Body"/>
      </w:pPr>
    </w:p>
    <w:p w:rsidR="00BE5CB0" w:rsidRDefault="005C15F2">
      <w:pPr>
        <w:pStyle w:val="ProductList-Offering2HeadingNoBorder"/>
        <w:outlineLvl w:val="2"/>
      </w:pPr>
      <w:r>
        <w:t>Office 365 paketi</w:t>
      </w:r>
      <w:r>
        <w:fldChar w:fldCharType="begin"/>
      </w:r>
      <w:r>
        <w:instrText xml:space="preserve"> TC "</w:instrText>
      </w:r>
      <w:bookmarkStart w:id="370" w:name="_Toc512609423"/>
      <w:r>
        <w:instrText>Office 365 paketi</w:instrText>
      </w:r>
      <w:bookmarkEnd w:id="370"/>
      <w:r>
        <w:instrText>" \l 3</w:instrText>
      </w:r>
      <w:r>
        <w:fldChar w:fldCharType="end"/>
      </w:r>
    </w:p>
    <w:p w:rsidR="00BE5CB0" w:rsidRDefault="005C15F2">
      <w:pPr>
        <w:pStyle w:val="ProductList-Body"/>
      </w:pPr>
      <w:r>
        <w:t xml:space="preserve">Dodatne SL licence za korisnike daju Licenciranim korisnicima prava pristupa serverskom softveru jednaka pravima Kvalifikujućih licenci sa bilo kojeg uređaja. </w:t>
      </w:r>
    </w:p>
    <w:p w:rsidR="00BE5CB0" w:rsidRDefault="00BE5CB0">
      <w:pPr>
        <w:pStyle w:val="ProductList-Body"/>
      </w:pPr>
    </w:p>
    <w:tbl>
      <w:tblPr>
        <w:tblStyle w:val="PURTable"/>
        <w:tblW w:w="0" w:type="dxa"/>
        <w:tblLook w:val="04A0" w:firstRow="1" w:lastRow="0" w:firstColumn="1" w:lastColumn="0" w:noHBand="0" w:noVBand="1"/>
      </w:tblPr>
      <w:tblGrid>
        <w:gridCol w:w="5601"/>
        <w:gridCol w:w="5189"/>
      </w:tblGrid>
      <w:tr w:rsidR="00BE5CB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E5CB0" w:rsidRDefault="005C15F2">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BE5CB0" w:rsidRDefault="005C15F2">
            <w:pPr>
              <w:pStyle w:val="ProductList-TableBody"/>
            </w:pPr>
            <w:r>
              <w:rPr>
                <w:color w:val="FFFFFF"/>
              </w:rPr>
              <w:t>Kvalifikujuće licence</w:t>
            </w:r>
          </w:p>
        </w:tc>
      </w:tr>
      <w:tr w:rsidR="00BE5CB0">
        <w:tc>
          <w:tcPr>
            <w:tcW w:w="624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Dodatna licenca za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BE5CB0" w:rsidRDefault="005C15F2">
            <w:pPr>
              <w:pStyle w:val="ProductList-TableBody"/>
            </w:pPr>
            <w:r>
              <w:t>Core CAL Suite</w:t>
            </w:r>
          </w:p>
        </w:tc>
      </w:tr>
      <w:tr w:rsidR="00BE5CB0">
        <w:tc>
          <w:tcPr>
            <w:tcW w:w="624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Dodatne licence za Office 365 Enterprise/Government E3 bez ProPlus</w:t>
            </w:r>
          </w:p>
        </w:tc>
        <w:tc>
          <w:tcPr>
            <w:tcW w:w="5880" w:type="dxa"/>
            <w:tcBorders>
              <w:top w:val="none" w:sz="4" w:space="0" w:color="6E6E6E"/>
              <w:left w:val="single" w:sz="4" w:space="0" w:color="6E6E6E"/>
              <w:bottom w:val="none" w:sz="4" w:space="0" w:color="6E6E6E"/>
              <w:right w:val="single" w:sz="4" w:space="0" w:color="6E6E6E"/>
            </w:tcBorders>
          </w:tcPr>
          <w:p w:rsidR="00BE5CB0" w:rsidRDefault="00BE5CB0">
            <w:pPr>
              <w:pStyle w:val="ProductList-TableBody"/>
            </w:pPr>
          </w:p>
        </w:tc>
      </w:tr>
      <w:tr w:rsidR="00BE5CB0">
        <w:tc>
          <w:tcPr>
            <w:tcW w:w="624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Dodatne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rsidR="00BE5CB0" w:rsidRDefault="00BE5CB0">
            <w:pPr>
              <w:pStyle w:val="ProductList-TableBody"/>
            </w:pPr>
          </w:p>
        </w:tc>
      </w:tr>
      <w:tr w:rsidR="00BE5CB0">
        <w:tc>
          <w:tcPr>
            <w:tcW w:w="624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 xml:space="preserve">Dodatna licenca za Office 365 A5 </w:t>
            </w:r>
          </w:p>
        </w:tc>
        <w:tc>
          <w:tcPr>
            <w:tcW w:w="5880" w:type="dxa"/>
            <w:tcBorders>
              <w:top w:val="none" w:sz="4" w:space="0" w:color="6E6E6E"/>
              <w:left w:val="single" w:sz="4" w:space="0" w:color="6E6E6E"/>
              <w:bottom w:val="none" w:sz="4" w:space="0" w:color="6E6E6E"/>
              <w:right w:val="single" w:sz="4" w:space="0" w:color="6E6E6E"/>
            </w:tcBorders>
          </w:tcPr>
          <w:p w:rsidR="00BE5CB0" w:rsidRDefault="00BE5CB0">
            <w:pPr>
              <w:pStyle w:val="ProductList-TableBody"/>
            </w:pPr>
          </w:p>
        </w:tc>
      </w:tr>
      <w:tr w:rsidR="00BE5CB0">
        <w:tc>
          <w:tcPr>
            <w:tcW w:w="624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Dodatna licenca za Exchange Online Plan 1</w:t>
            </w:r>
          </w:p>
        </w:tc>
        <w:tc>
          <w:tcPr>
            <w:tcW w:w="5880" w:type="dxa"/>
            <w:tcBorders>
              <w:top w:val="none" w:sz="4" w:space="0" w:color="6E6E6E"/>
              <w:left w:val="single" w:sz="4" w:space="0" w:color="6E6E6E"/>
              <w:bottom w:val="none" w:sz="4" w:space="0" w:color="6E6E6E"/>
              <w:right w:val="single" w:sz="4" w:space="0" w:color="6E6E6E"/>
            </w:tcBorders>
          </w:tcPr>
          <w:p w:rsidR="00BE5CB0" w:rsidRDefault="00BE5CB0">
            <w:pPr>
              <w:pStyle w:val="ProductList-TableBody"/>
            </w:pPr>
          </w:p>
        </w:tc>
      </w:tr>
      <w:tr w:rsidR="00BE5CB0">
        <w:tc>
          <w:tcPr>
            <w:tcW w:w="624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Dodatna licenca za Skype za posao Online Plan 1</w:t>
            </w:r>
          </w:p>
        </w:tc>
        <w:tc>
          <w:tcPr>
            <w:tcW w:w="5880" w:type="dxa"/>
            <w:tcBorders>
              <w:top w:val="none" w:sz="4" w:space="0" w:color="6E6E6E"/>
              <w:left w:val="single" w:sz="4" w:space="0" w:color="6E6E6E"/>
              <w:bottom w:val="none" w:sz="4" w:space="0" w:color="6E6E6E"/>
              <w:right w:val="single" w:sz="4" w:space="0" w:color="6E6E6E"/>
            </w:tcBorders>
          </w:tcPr>
          <w:p w:rsidR="00BE5CB0" w:rsidRDefault="00BE5CB0">
            <w:pPr>
              <w:pStyle w:val="ProductList-TableBody"/>
            </w:pPr>
          </w:p>
        </w:tc>
      </w:tr>
      <w:tr w:rsidR="00BE5CB0">
        <w:tc>
          <w:tcPr>
            <w:tcW w:w="624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Dodatna licenca za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BE5CB0" w:rsidRDefault="00BE5CB0">
            <w:pPr>
              <w:pStyle w:val="ProductList-TableBody"/>
            </w:pPr>
          </w:p>
        </w:tc>
      </w:tr>
      <w:tr w:rsidR="00BE5CB0">
        <w:tc>
          <w:tcPr>
            <w:tcW w:w="624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Dodatna licenca za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BE5CB0" w:rsidRDefault="005C15F2">
            <w:pPr>
              <w:pStyle w:val="ProductList-TableBody"/>
            </w:pPr>
            <w:r>
              <w:t>Core CAL Suite, i</w:t>
            </w:r>
          </w:p>
        </w:tc>
      </w:tr>
      <w:tr w:rsidR="00BE5CB0">
        <w:tc>
          <w:tcPr>
            <w:tcW w:w="624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Dodatna licenca za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BE5CB0" w:rsidRDefault="005C15F2">
            <w:pPr>
              <w:pStyle w:val="ProductList-TableBody"/>
            </w:pPr>
            <w:r>
              <w:t>Office Professional Plus</w:t>
            </w:r>
          </w:p>
        </w:tc>
      </w:tr>
      <w:tr w:rsidR="00BE5CB0">
        <w:tc>
          <w:tcPr>
            <w:tcW w:w="624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Dodatna licenca za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BE5CB0" w:rsidRDefault="00BE5CB0">
            <w:pPr>
              <w:pStyle w:val="ProductList-TableBody"/>
            </w:pPr>
          </w:p>
        </w:tc>
      </w:tr>
      <w:tr w:rsidR="00BE5CB0">
        <w:tc>
          <w:tcPr>
            <w:tcW w:w="624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rsidR="00BE5CB0" w:rsidRDefault="00BE5CB0">
            <w:pPr>
              <w:pStyle w:val="ProductList-TableBody"/>
            </w:pPr>
          </w:p>
        </w:tc>
      </w:tr>
      <w:tr w:rsidR="00BE5CB0">
        <w:tc>
          <w:tcPr>
            <w:tcW w:w="624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Dodatna licenca za Office 365 Enterprise/Government E3 bez ProPlus</w:t>
            </w:r>
          </w:p>
        </w:tc>
        <w:tc>
          <w:tcPr>
            <w:tcW w:w="5880" w:type="dxa"/>
            <w:tcBorders>
              <w:top w:val="single" w:sz="4" w:space="0" w:color="6E6E6E"/>
              <w:left w:val="single" w:sz="4" w:space="0" w:color="6E6E6E"/>
              <w:bottom w:val="none" w:sz="4" w:space="0" w:color="6E6E6E"/>
              <w:right w:val="single" w:sz="4" w:space="0" w:color="6E6E6E"/>
            </w:tcBorders>
          </w:tcPr>
          <w:p w:rsidR="00BE5CB0" w:rsidRDefault="005C15F2">
            <w:pPr>
              <w:pStyle w:val="ProductList-TableBody"/>
            </w:pPr>
            <w:r>
              <w:t>Enterprise CAL Suite</w:t>
            </w:r>
          </w:p>
        </w:tc>
      </w:tr>
      <w:tr w:rsidR="00BE5CB0">
        <w:tc>
          <w:tcPr>
            <w:tcW w:w="624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Dodatna licenca za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rsidR="00BE5CB0" w:rsidRDefault="00BE5CB0">
            <w:pPr>
              <w:pStyle w:val="ProductList-TableBody"/>
            </w:pPr>
          </w:p>
        </w:tc>
      </w:tr>
      <w:tr w:rsidR="00BE5CB0">
        <w:tc>
          <w:tcPr>
            <w:tcW w:w="624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Dodatna licenca za Office 365 A5</w:t>
            </w:r>
          </w:p>
        </w:tc>
        <w:tc>
          <w:tcPr>
            <w:tcW w:w="5880" w:type="dxa"/>
            <w:tcBorders>
              <w:top w:val="none" w:sz="4" w:space="0" w:color="6E6E6E"/>
              <w:left w:val="single" w:sz="4" w:space="0" w:color="6E6E6E"/>
              <w:bottom w:val="single" w:sz="4" w:space="0" w:color="000000"/>
              <w:right w:val="single" w:sz="4" w:space="0" w:color="6E6E6E"/>
            </w:tcBorders>
          </w:tcPr>
          <w:p w:rsidR="00BE5CB0" w:rsidRDefault="00BE5CB0">
            <w:pPr>
              <w:pStyle w:val="ProductList-TableBody"/>
            </w:pPr>
          </w:p>
        </w:tc>
      </w:tr>
      <w:tr w:rsidR="00BE5CB0">
        <w:tc>
          <w:tcPr>
            <w:tcW w:w="624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Dodatna licenca za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BE5CB0" w:rsidRDefault="005C15F2">
            <w:pPr>
              <w:pStyle w:val="ProductList-TableBody"/>
            </w:pPr>
            <w:r>
              <w:t>Enterprise CAL Suite, i</w:t>
            </w:r>
          </w:p>
        </w:tc>
      </w:tr>
      <w:tr w:rsidR="00BE5CB0">
        <w:tc>
          <w:tcPr>
            <w:tcW w:w="624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Dodatna licenca za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BE5CB0" w:rsidRDefault="005C15F2">
            <w:pPr>
              <w:pStyle w:val="ProductList-TableBody"/>
            </w:pPr>
            <w:r>
              <w:t>Office Professional Plus</w:t>
            </w:r>
          </w:p>
        </w:tc>
      </w:tr>
      <w:tr w:rsidR="00BE5CB0">
        <w:tc>
          <w:tcPr>
            <w:tcW w:w="624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Dodatna licenca za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BE5CB0" w:rsidRDefault="00BE5CB0">
            <w:pPr>
              <w:pStyle w:val="ProductList-TableBody"/>
            </w:pPr>
          </w:p>
        </w:tc>
      </w:tr>
      <w:tr w:rsidR="00BE5CB0">
        <w:tc>
          <w:tcPr>
            <w:tcW w:w="624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Dodatna licenca za Office 365 A5</w:t>
            </w:r>
          </w:p>
        </w:tc>
        <w:tc>
          <w:tcPr>
            <w:tcW w:w="5880" w:type="dxa"/>
            <w:tcBorders>
              <w:top w:val="none" w:sz="4" w:space="0" w:color="6E6E6E"/>
              <w:left w:val="single" w:sz="4" w:space="0" w:color="6E6E6E"/>
              <w:bottom w:val="single" w:sz="4" w:space="0" w:color="6E6E6E"/>
              <w:right w:val="single" w:sz="4" w:space="0" w:color="6E6E6E"/>
            </w:tcBorders>
          </w:tcPr>
          <w:p w:rsidR="00BE5CB0" w:rsidRDefault="00BE5CB0">
            <w:pPr>
              <w:pStyle w:val="ProductList-TableBody"/>
            </w:pPr>
          </w:p>
        </w:tc>
      </w:tr>
      <w:tr w:rsidR="00BE5CB0">
        <w:tc>
          <w:tcPr>
            <w:tcW w:w="624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Dodatna licenca za Office 365 Enterprise E3 (na raspolaganju samo po osnovu ugovora Open Value Organization Wide i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Office Professional Plus</w:t>
            </w:r>
          </w:p>
        </w:tc>
      </w:tr>
    </w:tbl>
    <w:p w:rsidR="00BE5CB0" w:rsidRDefault="00BE5CB0">
      <w:pPr>
        <w:pStyle w:val="ProductList-Body"/>
      </w:pPr>
    </w:p>
    <w:p w:rsidR="00BE5CB0" w:rsidRDefault="005C15F2">
      <w:pPr>
        <w:pStyle w:val="ProductList-Offering2HeadingNoBorder"/>
        <w:outlineLvl w:val="2"/>
      </w:pPr>
      <w:r>
        <w:t>Multi-Geo Capabilities in Office 365</w:t>
      </w:r>
      <w:r>
        <w:fldChar w:fldCharType="begin"/>
      </w:r>
      <w:r>
        <w:instrText xml:space="preserve"> TC "</w:instrText>
      </w:r>
      <w:bookmarkStart w:id="371" w:name="_Toc512609424"/>
      <w:r>
        <w:instrText>Multi-Geo Capabilities in Office 365</w:instrText>
      </w:r>
      <w:bookmarkEnd w:id="371"/>
      <w:r>
        <w:instrText>" \l 3</w:instrText>
      </w:r>
      <w:r>
        <w:fldChar w:fldCharType="end"/>
      </w:r>
    </w:p>
    <w:p w:rsidR="00BE5CB0" w:rsidRDefault="00BE5CB0">
      <w:pPr>
        <w:pStyle w:val="ProductList-Body"/>
      </w:pPr>
    </w:p>
    <w:tbl>
      <w:tblPr>
        <w:tblStyle w:val="PURTable"/>
        <w:tblW w:w="0" w:type="dxa"/>
        <w:tblLook w:val="04A0" w:firstRow="1" w:lastRow="0" w:firstColumn="1" w:lastColumn="0" w:noHBand="0" w:noVBand="1"/>
      </w:tblPr>
      <w:tblGrid>
        <w:gridCol w:w="5548"/>
        <w:gridCol w:w="5242"/>
      </w:tblGrid>
      <w:tr w:rsidR="00BE5CB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E5CB0" w:rsidRDefault="005C15F2">
            <w:pPr>
              <w:pStyle w:val="ProductList-TableBody"/>
            </w:pPr>
            <w:r>
              <w:rPr>
                <w:color w:val="FFFFFF"/>
              </w:rPr>
              <w:t>Dodatni SL za korisnika</w:t>
            </w:r>
          </w:p>
        </w:tc>
        <w:tc>
          <w:tcPr>
            <w:tcW w:w="5880" w:type="dxa"/>
            <w:tcBorders>
              <w:top w:val="single" w:sz="4" w:space="0" w:color="0070C0"/>
              <w:bottom w:val="single" w:sz="4" w:space="0" w:color="6E6E6E"/>
              <w:right w:val="single" w:sz="4" w:space="0" w:color="0070C0"/>
            </w:tcBorders>
            <w:shd w:val="clear" w:color="auto" w:fill="0070C0"/>
          </w:tcPr>
          <w:p w:rsidR="00BE5CB0" w:rsidRDefault="005C15F2">
            <w:pPr>
              <w:pStyle w:val="ProductList-TableBody"/>
            </w:pPr>
            <w:r>
              <w:rPr>
                <w:color w:val="FFFFFF"/>
              </w:rPr>
              <w:t>Kvalifikujuće licence</w:t>
            </w:r>
          </w:p>
        </w:tc>
      </w:tr>
      <w:tr w:rsidR="00BE5CB0">
        <w:tc>
          <w:tcPr>
            <w:tcW w:w="6240" w:type="dxa"/>
            <w:tcBorders>
              <w:top w:val="single" w:sz="4" w:space="0" w:color="6E6E6E"/>
              <w:left w:val="single" w:sz="4" w:space="0" w:color="6E6E6E"/>
              <w:bottom w:val="none" w:sz="4" w:space="0" w:color="6E6E6E"/>
              <w:right w:val="single" w:sz="4" w:space="0" w:color="6E6E6E"/>
            </w:tcBorders>
          </w:tcPr>
          <w:p w:rsidR="00BE5CB0" w:rsidRDefault="005C15F2">
            <w:pPr>
              <w:pStyle w:val="ProductList-TableBody"/>
            </w:pPr>
            <w:r>
              <w:t>Dodatna licenca za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Microsoft 365 F1, E1, E3 ili E5</w:t>
            </w:r>
          </w:p>
        </w:tc>
      </w:tr>
      <w:tr w:rsidR="00BE5CB0">
        <w:tc>
          <w:tcPr>
            <w:tcW w:w="6240" w:type="dxa"/>
            <w:tcBorders>
              <w:top w:val="none" w:sz="4" w:space="0" w:color="6E6E6E"/>
              <w:left w:val="single" w:sz="4" w:space="0" w:color="6E6E6E"/>
              <w:bottom w:val="none" w:sz="4" w:space="0" w:color="6E6E6E"/>
              <w:right w:val="single" w:sz="4" w:space="0" w:color="6E6E6E"/>
            </w:tcBorders>
          </w:tcPr>
          <w:p w:rsidR="00BE5CB0" w:rsidRDefault="00BE5C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Office 365 F1, E1, E3 ili E5</w:t>
            </w:r>
          </w:p>
        </w:tc>
      </w:tr>
      <w:tr w:rsidR="00BE5CB0">
        <w:tc>
          <w:tcPr>
            <w:tcW w:w="6240" w:type="dxa"/>
            <w:tcBorders>
              <w:top w:val="none" w:sz="4" w:space="0" w:color="6E6E6E"/>
              <w:left w:val="single" w:sz="4" w:space="0" w:color="6E6E6E"/>
              <w:bottom w:val="none" w:sz="4" w:space="0" w:color="6E6E6E"/>
              <w:right w:val="single" w:sz="4" w:space="0" w:color="6E6E6E"/>
            </w:tcBorders>
          </w:tcPr>
          <w:p w:rsidR="00BE5CB0" w:rsidRDefault="00BE5C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Exchange Online Plan 1 i Plan 2</w:t>
            </w:r>
          </w:p>
        </w:tc>
      </w:tr>
      <w:tr w:rsidR="00BE5CB0">
        <w:tc>
          <w:tcPr>
            <w:tcW w:w="6240" w:type="dxa"/>
            <w:tcBorders>
              <w:top w:val="none" w:sz="4" w:space="0" w:color="6E6E6E"/>
              <w:left w:val="single" w:sz="4" w:space="0" w:color="6E6E6E"/>
              <w:bottom w:val="none" w:sz="4" w:space="0" w:color="6E6E6E"/>
              <w:right w:val="single" w:sz="4" w:space="0" w:color="6E6E6E"/>
            </w:tcBorders>
          </w:tcPr>
          <w:p w:rsidR="00BE5CB0" w:rsidRDefault="00BE5C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OneDrive for Business Plan 1 ili Plan 2</w:t>
            </w:r>
          </w:p>
        </w:tc>
      </w:tr>
      <w:tr w:rsidR="00BE5CB0">
        <w:tc>
          <w:tcPr>
            <w:tcW w:w="6240" w:type="dxa"/>
            <w:tcBorders>
              <w:top w:val="none" w:sz="4" w:space="0" w:color="6E6E6E"/>
              <w:left w:val="single" w:sz="4" w:space="0" w:color="6E6E6E"/>
              <w:bottom w:val="single" w:sz="4" w:space="0" w:color="6E6E6E"/>
              <w:right w:val="single" w:sz="4" w:space="0" w:color="6E6E6E"/>
            </w:tcBorders>
          </w:tcPr>
          <w:p w:rsidR="00BE5CB0" w:rsidRDefault="00BE5C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SharePoint Online Plan 1 ili Plan 2</w:t>
            </w:r>
          </w:p>
        </w:tc>
      </w:tr>
    </w:tbl>
    <w:p w:rsidR="00BE5CB0" w:rsidRDefault="00BE5CB0">
      <w:pPr>
        <w:pStyle w:val="ProductList-Body"/>
      </w:pPr>
    </w:p>
    <w:p w:rsidR="00BE5CB0" w:rsidRDefault="005C15F2">
      <w:pPr>
        <w:pStyle w:val="ProductList-Offering2HeadingNoBorder"/>
        <w:outlineLvl w:val="2"/>
      </w:pPr>
      <w:r>
        <w:t>Exchange Online</w:t>
      </w:r>
      <w:r>
        <w:fldChar w:fldCharType="begin"/>
      </w:r>
      <w:r>
        <w:instrText xml:space="preserve"> TC "</w:instrText>
      </w:r>
      <w:bookmarkStart w:id="372" w:name="_Toc512609425"/>
      <w:r>
        <w:instrText>Exchange Online</w:instrText>
      </w:r>
      <w:bookmarkEnd w:id="372"/>
      <w:r>
        <w:instrText>" \l 3</w:instrText>
      </w:r>
      <w:r>
        <w:fldChar w:fldCharType="end"/>
      </w:r>
    </w:p>
    <w:p w:rsidR="00BE5CB0" w:rsidRDefault="00BE5CB0">
      <w:pPr>
        <w:pStyle w:val="ProductList-Body"/>
      </w:pPr>
    </w:p>
    <w:tbl>
      <w:tblPr>
        <w:tblStyle w:val="PURTable"/>
        <w:tblW w:w="0" w:type="dxa"/>
        <w:tblLook w:val="04A0" w:firstRow="1" w:lastRow="0" w:firstColumn="1" w:lastColumn="0" w:noHBand="0" w:noVBand="1"/>
      </w:tblPr>
      <w:tblGrid>
        <w:gridCol w:w="5645"/>
        <w:gridCol w:w="5145"/>
      </w:tblGrid>
      <w:tr w:rsidR="00BE5CB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E5CB0" w:rsidRDefault="005C15F2">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BE5CB0" w:rsidRDefault="005C15F2">
            <w:pPr>
              <w:pStyle w:val="ProductList-TableBody"/>
            </w:pPr>
            <w:r>
              <w:rPr>
                <w:color w:val="FFFFFF"/>
              </w:rPr>
              <w:t>Kvalifikujuće licence</w:t>
            </w:r>
          </w:p>
        </w:tc>
      </w:tr>
      <w:tr w:rsidR="00BE5CB0">
        <w:tc>
          <w:tcPr>
            <w:tcW w:w="6360" w:type="dxa"/>
            <w:tcBorders>
              <w:top w:val="single" w:sz="4" w:space="0" w:color="6E6E6E"/>
              <w:left w:val="single" w:sz="4" w:space="0" w:color="6E6E6E"/>
              <w:bottom w:val="none" w:sz="4" w:space="0" w:color="6E6E6E"/>
              <w:right w:val="single" w:sz="4" w:space="0" w:color="6E6E6E"/>
            </w:tcBorders>
          </w:tcPr>
          <w:p w:rsidR="00BE5CB0" w:rsidRDefault="005C15F2">
            <w:pPr>
              <w:pStyle w:val="ProductList-TableBody"/>
            </w:pPr>
            <w:r>
              <w:t>Dodatna licenca za Exchange Online Plan 1 (SL za korisnika)</w:t>
            </w:r>
          </w:p>
        </w:tc>
        <w:tc>
          <w:tcPr>
            <w:tcW w:w="576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Exchange Standard CAL</w:t>
            </w:r>
          </w:p>
        </w:tc>
      </w:tr>
      <w:tr w:rsidR="00BE5CB0">
        <w:tc>
          <w:tcPr>
            <w:tcW w:w="6360" w:type="dxa"/>
            <w:tcBorders>
              <w:top w:val="none" w:sz="4" w:space="0" w:color="6E6E6E"/>
              <w:left w:val="single" w:sz="4" w:space="0" w:color="6E6E6E"/>
              <w:bottom w:val="single" w:sz="4" w:space="0" w:color="6E6E6E"/>
              <w:right w:val="single" w:sz="4" w:space="0" w:color="6E6E6E"/>
            </w:tcBorders>
          </w:tcPr>
          <w:p w:rsidR="00BE5CB0" w:rsidRDefault="00BE5CB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Core CAL Suite</w:t>
            </w:r>
          </w:p>
        </w:tc>
      </w:tr>
    </w:tbl>
    <w:p w:rsidR="00BE5CB0" w:rsidRDefault="00BE5CB0">
      <w:pPr>
        <w:pStyle w:val="ProductList-Body"/>
      </w:pPr>
    </w:p>
    <w:p w:rsidR="00BE5CB0" w:rsidRDefault="005C15F2">
      <w:pPr>
        <w:pStyle w:val="ProductList-Offering2HeadingNoBorder"/>
        <w:outlineLvl w:val="2"/>
      </w:pPr>
      <w:r>
        <w:t>Project Online</w:t>
      </w:r>
      <w:r>
        <w:fldChar w:fldCharType="begin"/>
      </w:r>
      <w:r>
        <w:instrText xml:space="preserve"> TC "</w:instrText>
      </w:r>
      <w:bookmarkStart w:id="373" w:name="_Toc512609426"/>
      <w:r>
        <w:instrText>Project Online</w:instrText>
      </w:r>
      <w:bookmarkEnd w:id="373"/>
      <w:r>
        <w:instrText>" \l 3</w:instrText>
      </w:r>
      <w:r>
        <w:fldChar w:fldCharType="end"/>
      </w:r>
    </w:p>
    <w:p w:rsidR="00BE5CB0" w:rsidRDefault="00BE5CB0">
      <w:pPr>
        <w:pStyle w:val="ProductList-Body"/>
      </w:pPr>
    </w:p>
    <w:tbl>
      <w:tblPr>
        <w:tblStyle w:val="PURTable"/>
        <w:tblW w:w="0" w:type="dxa"/>
        <w:tblLook w:val="04A0" w:firstRow="1" w:lastRow="0" w:firstColumn="1" w:lastColumn="0" w:noHBand="0" w:noVBand="1"/>
      </w:tblPr>
      <w:tblGrid>
        <w:gridCol w:w="5655"/>
        <w:gridCol w:w="5135"/>
      </w:tblGrid>
      <w:tr w:rsidR="00BE5CB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E5CB0" w:rsidRDefault="005C15F2">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BE5CB0" w:rsidRDefault="005C15F2">
            <w:pPr>
              <w:pStyle w:val="ProductList-TableBody"/>
            </w:pPr>
            <w:r>
              <w:rPr>
                <w:color w:val="FFFFFF"/>
              </w:rPr>
              <w:t>Kvalifikujuće licence</w:t>
            </w:r>
          </w:p>
        </w:tc>
      </w:tr>
      <w:tr w:rsidR="00BE5CB0">
        <w:tc>
          <w:tcPr>
            <w:tcW w:w="636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E5CB0" w:rsidRDefault="005C15F2">
            <w:pPr>
              <w:pStyle w:val="ProductList-TableBody"/>
            </w:pPr>
            <w:r>
              <w:t>Project Professional</w:t>
            </w:r>
          </w:p>
        </w:tc>
      </w:tr>
      <w:tr w:rsidR="00BE5CB0">
        <w:tc>
          <w:tcPr>
            <w:tcW w:w="636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BE5CB0" w:rsidRDefault="00BE5CB0">
            <w:pPr>
              <w:pStyle w:val="ProductList-TableBody"/>
            </w:pPr>
          </w:p>
        </w:tc>
      </w:tr>
      <w:tr w:rsidR="00BE5CB0">
        <w:tc>
          <w:tcPr>
            <w:tcW w:w="636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Dodatna licenca za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BE5CB0" w:rsidRDefault="005C15F2">
            <w:pPr>
              <w:pStyle w:val="ProductList-TableBody"/>
            </w:pPr>
            <w:r>
              <w:t>Project Standard</w:t>
            </w:r>
          </w:p>
        </w:tc>
      </w:tr>
      <w:tr w:rsidR="00BE5CB0">
        <w:tc>
          <w:tcPr>
            <w:tcW w:w="636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BE5CB0" w:rsidRDefault="00BE5CB0">
            <w:pPr>
              <w:pStyle w:val="ProductList-TableBody"/>
            </w:pPr>
          </w:p>
        </w:tc>
      </w:tr>
      <w:tr w:rsidR="00BE5CB0">
        <w:tc>
          <w:tcPr>
            <w:tcW w:w="636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Dodatna licenca za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BE5CB0" w:rsidRDefault="005C15F2">
            <w:pPr>
              <w:pStyle w:val="ProductList-TableBody"/>
            </w:pPr>
            <w:r>
              <w:t>CAL za Project Server</w:t>
            </w:r>
          </w:p>
        </w:tc>
      </w:tr>
      <w:tr w:rsidR="00BE5CB0">
        <w:tc>
          <w:tcPr>
            <w:tcW w:w="636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Dodatna licenca za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BE5CB0" w:rsidRDefault="00BE5CB0">
            <w:pPr>
              <w:pStyle w:val="ProductList-TableBody"/>
            </w:pPr>
          </w:p>
        </w:tc>
      </w:tr>
      <w:tr w:rsidR="00BE5CB0">
        <w:tc>
          <w:tcPr>
            <w:tcW w:w="636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Dodatna licenca za Project Online Premium</w:t>
            </w:r>
          </w:p>
        </w:tc>
        <w:tc>
          <w:tcPr>
            <w:tcW w:w="5760" w:type="dxa"/>
            <w:tcBorders>
              <w:top w:val="none" w:sz="4" w:space="0" w:color="6E6E6E"/>
              <w:left w:val="single" w:sz="4" w:space="0" w:color="6E6E6E"/>
              <w:bottom w:val="single" w:sz="4" w:space="0" w:color="6E6E6E"/>
              <w:right w:val="single" w:sz="4" w:space="0" w:color="6E6E6E"/>
            </w:tcBorders>
          </w:tcPr>
          <w:p w:rsidR="00BE5CB0" w:rsidRDefault="00BE5CB0">
            <w:pPr>
              <w:pStyle w:val="ProductList-TableBody"/>
            </w:pPr>
          </w:p>
        </w:tc>
      </w:tr>
    </w:tbl>
    <w:p w:rsidR="00BE5CB0" w:rsidRDefault="00BE5CB0">
      <w:pPr>
        <w:pStyle w:val="ProductList-Body"/>
      </w:pPr>
    </w:p>
    <w:p w:rsidR="00BE5CB0" w:rsidRDefault="005C15F2">
      <w:pPr>
        <w:pStyle w:val="ProductList-Offering2HeadingNoBorder"/>
        <w:outlineLvl w:val="2"/>
      </w:pPr>
      <w:r>
        <w:t>SharePoint Online</w:t>
      </w:r>
      <w:r>
        <w:fldChar w:fldCharType="begin"/>
      </w:r>
      <w:r>
        <w:instrText xml:space="preserve"> TC "</w:instrText>
      </w:r>
      <w:bookmarkStart w:id="374" w:name="_Toc512609427"/>
      <w:r>
        <w:instrText>SharePoint Online</w:instrText>
      </w:r>
      <w:bookmarkEnd w:id="374"/>
      <w:r>
        <w:instrText>" \l 3</w:instrText>
      </w:r>
      <w:r>
        <w:fldChar w:fldCharType="end"/>
      </w:r>
    </w:p>
    <w:p w:rsidR="00BE5CB0" w:rsidRDefault="00BE5CB0">
      <w:pPr>
        <w:pStyle w:val="ProductList-Body"/>
      </w:pPr>
    </w:p>
    <w:tbl>
      <w:tblPr>
        <w:tblStyle w:val="PURTable"/>
        <w:tblW w:w="0" w:type="dxa"/>
        <w:tblLook w:val="04A0" w:firstRow="1" w:lastRow="0" w:firstColumn="1" w:lastColumn="0" w:noHBand="0" w:noVBand="1"/>
      </w:tblPr>
      <w:tblGrid>
        <w:gridCol w:w="5650"/>
        <w:gridCol w:w="5140"/>
      </w:tblGrid>
      <w:tr w:rsidR="00BE5CB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E5CB0" w:rsidRDefault="005C15F2">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BE5CB0" w:rsidRDefault="005C15F2">
            <w:pPr>
              <w:pStyle w:val="ProductList-TableBody"/>
            </w:pPr>
            <w:r>
              <w:rPr>
                <w:color w:val="FFFFFF"/>
              </w:rPr>
              <w:t>Kvalifikujuće licence</w:t>
            </w:r>
          </w:p>
        </w:tc>
      </w:tr>
      <w:tr w:rsidR="00BE5CB0">
        <w:tc>
          <w:tcPr>
            <w:tcW w:w="6360" w:type="dxa"/>
            <w:tcBorders>
              <w:top w:val="single" w:sz="4" w:space="0" w:color="6E6E6E"/>
              <w:left w:val="single" w:sz="4" w:space="0" w:color="6E6E6E"/>
              <w:bottom w:val="none" w:sz="4" w:space="0" w:color="6E6E6E"/>
              <w:right w:val="single" w:sz="4" w:space="0" w:color="6E6E6E"/>
            </w:tcBorders>
          </w:tcPr>
          <w:p w:rsidR="00BE5CB0" w:rsidRDefault="005C15F2">
            <w:pPr>
              <w:pStyle w:val="ProductList-TableBody"/>
            </w:pPr>
            <w:r>
              <w:t>Dodatna licenca za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Standardni CAL za SharePoint</w:t>
            </w:r>
          </w:p>
        </w:tc>
      </w:tr>
      <w:tr w:rsidR="00BE5CB0">
        <w:tc>
          <w:tcPr>
            <w:tcW w:w="6360" w:type="dxa"/>
            <w:tcBorders>
              <w:top w:val="none" w:sz="4" w:space="0" w:color="6E6E6E"/>
              <w:left w:val="single" w:sz="4" w:space="0" w:color="6E6E6E"/>
              <w:bottom w:val="single" w:sz="4" w:space="0" w:color="6E6E6E"/>
              <w:right w:val="single" w:sz="4" w:space="0" w:color="6E6E6E"/>
            </w:tcBorders>
          </w:tcPr>
          <w:p w:rsidR="00BE5CB0" w:rsidRDefault="00BE5CB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Core CAL Suite</w:t>
            </w:r>
          </w:p>
        </w:tc>
      </w:tr>
    </w:tbl>
    <w:p w:rsidR="00BE5CB0" w:rsidRDefault="00BE5CB0">
      <w:pPr>
        <w:pStyle w:val="ProductList-Body"/>
      </w:pPr>
    </w:p>
    <w:p w:rsidR="00BE5CB0" w:rsidRDefault="005C15F2">
      <w:pPr>
        <w:pStyle w:val="ProductList-Offering2HeadingNoBorder"/>
        <w:outlineLvl w:val="2"/>
      </w:pPr>
      <w:r>
        <w:t>Skype za posao Online</w:t>
      </w:r>
      <w:r>
        <w:fldChar w:fldCharType="begin"/>
      </w:r>
      <w:r>
        <w:instrText xml:space="preserve"> TC "</w:instrText>
      </w:r>
      <w:bookmarkStart w:id="375" w:name="_Toc512609428"/>
      <w:r>
        <w:instrText>Skype za posao Online</w:instrText>
      </w:r>
      <w:bookmarkEnd w:id="375"/>
      <w:r>
        <w:instrText>" \l 3</w:instrText>
      </w:r>
      <w:r>
        <w:fldChar w:fldCharType="end"/>
      </w:r>
    </w:p>
    <w:p w:rsidR="00BE5CB0" w:rsidRDefault="00BE5CB0">
      <w:pPr>
        <w:pStyle w:val="ProductList-Body"/>
      </w:pPr>
    </w:p>
    <w:tbl>
      <w:tblPr>
        <w:tblStyle w:val="PURTable"/>
        <w:tblW w:w="0" w:type="dxa"/>
        <w:tblLook w:val="04A0" w:firstRow="1" w:lastRow="0" w:firstColumn="1" w:lastColumn="0" w:noHBand="0" w:noVBand="1"/>
      </w:tblPr>
      <w:tblGrid>
        <w:gridCol w:w="5747"/>
        <w:gridCol w:w="5043"/>
      </w:tblGrid>
      <w:tr w:rsidR="00BE5CB0">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BE5CB0" w:rsidRDefault="005C15F2">
            <w:pPr>
              <w:pStyle w:val="ProductList-TableBody"/>
            </w:pPr>
            <w:r>
              <w:rPr>
                <w:color w:val="FFFFFF"/>
              </w:rPr>
              <w:t>Dodatni SL za korisnika</w:t>
            </w:r>
          </w:p>
        </w:tc>
        <w:tc>
          <w:tcPr>
            <w:tcW w:w="5640" w:type="dxa"/>
            <w:tcBorders>
              <w:top w:val="single" w:sz="4" w:space="0" w:color="0070C0"/>
              <w:bottom w:val="single" w:sz="4" w:space="0" w:color="6E6E6E"/>
              <w:right w:val="single" w:sz="4" w:space="0" w:color="0070C0"/>
            </w:tcBorders>
            <w:shd w:val="clear" w:color="auto" w:fill="0070C0"/>
          </w:tcPr>
          <w:p w:rsidR="00BE5CB0" w:rsidRDefault="005C15F2">
            <w:pPr>
              <w:pStyle w:val="ProductList-TableBody"/>
            </w:pPr>
            <w:r>
              <w:rPr>
                <w:color w:val="FFFFFF"/>
              </w:rPr>
              <w:t>Kvalifikujuće licence</w:t>
            </w:r>
          </w:p>
        </w:tc>
      </w:tr>
      <w:tr w:rsidR="00BE5CB0">
        <w:tc>
          <w:tcPr>
            <w:tcW w:w="6480" w:type="dxa"/>
            <w:tcBorders>
              <w:top w:val="single" w:sz="4" w:space="0" w:color="6E6E6E"/>
              <w:left w:val="single" w:sz="4" w:space="0" w:color="6E6E6E"/>
              <w:bottom w:val="none" w:sz="4" w:space="0" w:color="6E6E6E"/>
              <w:right w:val="single" w:sz="4" w:space="0" w:color="6E6E6E"/>
            </w:tcBorders>
          </w:tcPr>
          <w:p w:rsidR="00BE5CB0" w:rsidRDefault="005C15F2">
            <w:pPr>
              <w:pStyle w:val="ProductList-TableBody"/>
            </w:pPr>
            <w:r>
              <w:t>Dodatna licenca za Skype za posao Online Plan 1</w:t>
            </w:r>
          </w:p>
        </w:tc>
        <w:tc>
          <w:tcPr>
            <w:tcW w:w="564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Standardni CAL za Skype za posao</w:t>
            </w:r>
          </w:p>
        </w:tc>
      </w:tr>
      <w:tr w:rsidR="00BE5CB0">
        <w:tc>
          <w:tcPr>
            <w:tcW w:w="6480" w:type="dxa"/>
            <w:tcBorders>
              <w:top w:val="none" w:sz="4" w:space="0" w:color="6E6E6E"/>
              <w:left w:val="single" w:sz="4" w:space="0" w:color="6E6E6E"/>
              <w:bottom w:val="single" w:sz="4" w:space="0" w:color="6E6E6E"/>
              <w:right w:val="single" w:sz="4" w:space="0" w:color="6E6E6E"/>
            </w:tcBorders>
          </w:tcPr>
          <w:p w:rsidR="00BE5CB0" w:rsidRDefault="00BE5CB0">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Core CAL Suite</w:t>
            </w:r>
          </w:p>
        </w:tc>
      </w:tr>
    </w:tbl>
    <w:p w:rsidR="00BE5CB0" w:rsidRDefault="00BE5CB0">
      <w:pPr>
        <w:pStyle w:val="ProductList-Body"/>
      </w:pPr>
    </w:p>
    <w:p w:rsidR="00BE5CB0" w:rsidRDefault="005C15F2">
      <w:pPr>
        <w:pStyle w:val="ProductList-Offering2HeadingNoBorder"/>
        <w:outlineLvl w:val="2"/>
      </w:pPr>
      <w:r>
        <w:t>Microsoft Intune</w:t>
      </w:r>
      <w:r>
        <w:fldChar w:fldCharType="begin"/>
      </w:r>
      <w:r>
        <w:instrText xml:space="preserve"> TC "</w:instrText>
      </w:r>
      <w:bookmarkStart w:id="376" w:name="_Toc512609429"/>
      <w:r>
        <w:instrText>Microsoft Intune</w:instrText>
      </w:r>
      <w:bookmarkEnd w:id="376"/>
      <w:r>
        <w:instrText>" \l 3</w:instrText>
      </w:r>
      <w:r>
        <w:fldChar w:fldCharType="end"/>
      </w:r>
    </w:p>
    <w:p w:rsidR="00BE5CB0" w:rsidRDefault="00BE5CB0">
      <w:pPr>
        <w:pStyle w:val="ProductList-Body"/>
      </w:pPr>
    </w:p>
    <w:tbl>
      <w:tblPr>
        <w:tblStyle w:val="PURTable"/>
        <w:tblW w:w="0" w:type="dxa"/>
        <w:tblLook w:val="04A0" w:firstRow="1" w:lastRow="0" w:firstColumn="1" w:lastColumn="0" w:noHBand="0" w:noVBand="1"/>
      </w:tblPr>
      <w:tblGrid>
        <w:gridCol w:w="5649"/>
        <w:gridCol w:w="5141"/>
      </w:tblGrid>
      <w:tr w:rsidR="00BE5CB0">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E5CB0" w:rsidRDefault="005C15F2">
            <w:pPr>
              <w:pStyle w:val="ProductList-TableBody"/>
            </w:pPr>
            <w:r>
              <w:rPr>
                <w:color w:val="FFFFFF"/>
              </w:rPr>
              <w:t>Dodatni SL za korisnika</w:t>
            </w:r>
          </w:p>
        </w:tc>
        <w:tc>
          <w:tcPr>
            <w:tcW w:w="5760" w:type="dxa"/>
            <w:tcBorders>
              <w:top w:val="single" w:sz="4" w:space="0" w:color="0070C0"/>
              <w:bottom w:val="single" w:sz="4" w:space="0" w:color="6E6E6E"/>
              <w:right w:val="single" w:sz="4" w:space="0" w:color="0070C0"/>
            </w:tcBorders>
            <w:shd w:val="clear" w:color="auto" w:fill="0070C0"/>
          </w:tcPr>
          <w:p w:rsidR="00BE5CB0" w:rsidRDefault="005C15F2">
            <w:pPr>
              <w:pStyle w:val="ProductList-TableBody"/>
            </w:pPr>
            <w:r>
              <w:rPr>
                <w:color w:val="FFFFFF"/>
              </w:rPr>
              <w:t>Kvalifikujuće licence</w:t>
            </w:r>
          </w:p>
        </w:tc>
      </w:tr>
      <w:tr w:rsidR="00BE5CB0">
        <w:tc>
          <w:tcPr>
            <w:tcW w:w="6360" w:type="dxa"/>
            <w:tcBorders>
              <w:top w:val="single" w:sz="4" w:space="0" w:color="6E6E6E"/>
              <w:left w:val="single" w:sz="4" w:space="0" w:color="6E6E6E"/>
              <w:bottom w:val="none" w:sz="4" w:space="0" w:color="6E6E6E"/>
              <w:right w:val="single" w:sz="4" w:space="0" w:color="6E6E6E"/>
            </w:tcBorders>
          </w:tcPr>
          <w:p w:rsidR="00BE5CB0" w:rsidRDefault="005C15F2">
            <w:pPr>
              <w:pStyle w:val="ProductList-TableBody"/>
            </w:pPr>
            <w:r>
              <w:t>Dodatna licenca za Microsoft Intune (SL za korisnika)</w:t>
            </w:r>
          </w:p>
        </w:tc>
        <w:tc>
          <w:tcPr>
            <w:tcW w:w="576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Core CAL Suite</w:t>
            </w:r>
          </w:p>
        </w:tc>
      </w:tr>
      <w:tr w:rsidR="00BE5CB0">
        <w:tc>
          <w:tcPr>
            <w:tcW w:w="6360" w:type="dxa"/>
            <w:tcBorders>
              <w:top w:val="none" w:sz="4" w:space="0" w:color="6E6E6E"/>
              <w:left w:val="single" w:sz="4" w:space="0" w:color="6E6E6E"/>
              <w:bottom w:val="single" w:sz="4" w:space="0" w:color="6E6E6E"/>
              <w:right w:val="single" w:sz="4" w:space="0" w:color="6E6E6E"/>
            </w:tcBorders>
          </w:tcPr>
          <w:p w:rsidR="00BE5CB0" w:rsidRDefault="00BE5CB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Enterprise CAL Suite</w:t>
            </w:r>
          </w:p>
        </w:tc>
      </w:tr>
      <w:tr w:rsidR="00BE5CB0">
        <w:tc>
          <w:tcPr>
            <w:tcW w:w="6360" w:type="dxa"/>
            <w:tcBorders>
              <w:top w:val="single" w:sz="4" w:space="0" w:color="6E6E6E"/>
              <w:left w:val="single" w:sz="4" w:space="0" w:color="6E6E6E"/>
              <w:bottom w:val="none" w:sz="4" w:space="0" w:color="6E6E6E"/>
              <w:right w:val="single" w:sz="4" w:space="0" w:color="6E6E6E"/>
            </w:tcBorders>
          </w:tcPr>
          <w:p w:rsidR="00BE5CB0" w:rsidRDefault="005C15F2">
            <w:pPr>
              <w:pStyle w:val="ProductList-TableBody"/>
            </w:pPr>
            <w:r>
              <w:t>Dodatna licenca za Microsoft Intune za EDU (korisnička SL)</w:t>
            </w:r>
          </w:p>
        </w:tc>
        <w:tc>
          <w:tcPr>
            <w:tcW w:w="576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Core CAL Suite</w:t>
            </w:r>
          </w:p>
        </w:tc>
      </w:tr>
      <w:tr w:rsidR="00BE5CB0">
        <w:tc>
          <w:tcPr>
            <w:tcW w:w="6360" w:type="dxa"/>
            <w:tcBorders>
              <w:top w:val="none" w:sz="4" w:space="0" w:color="6E6E6E"/>
              <w:left w:val="single" w:sz="4" w:space="0" w:color="6E6E6E"/>
              <w:bottom w:val="single" w:sz="4" w:space="0" w:color="6E6E6E"/>
              <w:right w:val="single" w:sz="4" w:space="0" w:color="6E6E6E"/>
            </w:tcBorders>
          </w:tcPr>
          <w:p w:rsidR="00BE5CB0" w:rsidRDefault="00BE5CB0">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Enterprise CAL Suite</w:t>
            </w:r>
          </w:p>
        </w:tc>
      </w:tr>
    </w:tbl>
    <w:p w:rsidR="00BE5CB0" w:rsidRDefault="00BE5CB0">
      <w:pPr>
        <w:pStyle w:val="ProductList-Body"/>
      </w:pPr>
    </w:p>
    <w:p w:rsidR="00BE5CB0" w:rsidRDefault="00BE5CB0">
      <w:pPr>
        <w:pStyle w:val="PURBreadcrumb"/>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OfferingGroupHeading"/>
        <w:outlineLvl w:val="1"/>
      </w:pPr>
      <w:bookmarkStart w:id="377" w:name="_Sec1240"/>
      <w:r>
        <w:t>From SA</w:t>
      </w:r>
      <w:bookmarkEnd w:id="377"/>
      <w:r>
        <w:fldChar w:fldCharType="begin"/>
      </w:r>
      <w:r>
        <w:instrText xml:space="preserve"> TC "</w:instrText>
      </w:r>
      <w:bookmarkStart w:id="378" w:name="_Toc512609430"/>
      <w:r>
        <w:instrText>From SA</w:instrText>
      </w:r>
      <w:bookmarkEnd w:id="378"/>
      <w:r>
        <w:instrText>" \l 2</w:instrText>
      </w:r>
      <w:r>
        <w:fldChar w:fldCharType="end"/>
      </w:r>
    </w:p>
    <w:p w:rsidR="00BE5CB0" w:rsidRDefault="005C15F2">
      <w:pPr>
        <w:pStyle w:val="ProductList-Body"/>
      </w:pPr>
      <w:r>
        <w:t>Klijent može steći From SA SL licence umesto SA za potpuno plaćene, stalne licence podložne sledećim uslovima:</w:t>
      </w:r>
    </w:p>
    <w:p w:rsidR="00BE5CB0" w:rsidRDefault="005C15F2" w:rsidP="005C15F2">
      <w:pPr>
        <w:pStyle w:val="ProductList-Bullet"/>
        <w:numPr>
          <w:ilvl w:val="0"/>
          <w:numId w:val="61"/>
        </w:numPr>
      </w:pPr>
      <w:r>
        <w:t>Klijent mora da ima aktivno SA pokriće ili obnavlja pokriće za odgovarajuće Kvalifikujuće licence</w:t>
      </w:r>
    </w:p>
    <w:p w:rsidR="00BE5CB0" w:rsidRDefault="005C15F2" w:rsidP="005C15F2">
      <w:pPr>
        <w:pStyle w:val="ProductList-Bullet"/>
        <w:numPr>
          <w:ilvl w:val="0"/>
          <w:numId w:val="61"/>
        </w:numPr>
      </w:pPr>
      <w:r>
        <w:t>Klijent može da stekne samo jednu From SA SL licencu za svaku Kvalifikujuću licencu, osim ako je u ovom Dodatku navedeno drukčije</w:t>
      </w:r>
    </w:p>
    <w:p w:rsidR="00BE5CB0" w:rsidRDefault="005C15F2" w:rsidP="005C15F2">
      <w:pPr>
        <w:pStyle w:val="ProductList-Bullet"/>
        <w:numPr>
          <w:ilvl w:val="0"/>
          <w:numId w:val="61"/>
        </w:numPr>
      </w:pPr>
      <w:r>
        <w:t xml:space="preserve">Klijent kupuje SL licence From SA na godišnjicu Upisnice ili prilikom njene obnove </w:t>
      </w:r>
    </w:p>
    <w:p w:rsidR="00BE5CB0" w:rsidRDefault="00BE5CB0">
      <w:pPr>
        <w:pStyle w:val="ProductList-Body"/>
      </w:pPr>
    </w:p>
    <w:p w:rsidR="00BE5CB0" w:rsidRDefault="005C15F2">
      <w:pPr>
        <w:pStyle w:val="ProductList-Body"/>
      </w:pPr>
      <w:r>
        <w:t>Klijenti koji imaju Pretplatu na ugovor za preduzeća (eng. Enterprise Agreement Subscription, EAS) sa stalnim pokrićem pretplate na Kvalifikujuće licence ne kraćim od tri godine može kupiti odgovarajuće From SA SL licence. Klijenti koji obnavljaju ugovor mogu da obnove najviše onoliko SL licenci From SA koliko ima SL licenci From SA koje ističu. 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rsidR="00BE5CB0" w:rsidRDefault="00BE5CB0">
      <w:pPr>
        <w:pStyle w:val="ProductList-Body"/>
      </w:pPr>
    </w:p>
    <w:p w:rsidR="00BE5CB0" w:rsidRDefault="005C15F2">
      <w:pPr>
        <w:pStyle w:val="ProductList-Body"/>
      </w:pPr>
      <w:r>
        <w:t xml:space="preserve">Kao jednokratni izuzetak, Klijent može da kupi veći broj From SA SL licenci za korisnika ako (1) Klijent za sve korisnike svojih Kvalifikovanih uređaja kupuje From SA SL licencu za korisnika i, (2) u slučaju licenci za operativni sistem Windows za desktop računare, Klijent dodaje uređaje da bi postupio u skladu sa zahtevima za primarno korišćenje u okviru odeljka 2.1.1. </w:t>
      </w:r>
      <w:hyperlink w:anchor="_Sec652">
        <w:r>
          <w:rPr>
            <w:color w:val="00467F"/>
            <w:u w:val="single"/>
          </w:rPr>
          <w:t>operativni sistem Windows za desktop računare</w:t>
        </w:r>
      </w:hyperlink>
      <w:r>
        <w:t xml:space="preserve">. </w:t>
      </w:r>
    </w:p>
    <w:p w:rsidR="00BE5CB0" w:rsidRDefault="00BE5CB0">
      <w:pPr>
        <w:pStyle w:val="ProductList-Body"/>
      </w:pPr>
    </w:p>
    <w:p w:rsidR="00BE5CB0" w:rsidRDefault="005C15F2">
      <w:pPr>
        <w:pStyle w:val="ProductList-Offering2HeadingNoBorder"/>
        <w:outlineLvl w:val="2"/>
      </w:pPr>
      <w:r>
        <w:t>CAL paketi</w:t>
      </w:r>
      <w:r>
        <w:fldChar w:fldCharType="begin"/>
      </w:r>
      <w:r>
        <w:instrText xml:space="preserve"> TC "</w:instrText>
      </w:r>
      <w:bookmarkStart w:id="379" w:name="_Toc512609431"/>
      <w:r>
        <w:instrText>CAL paketi</w:instrText>
      </w:r>
      <w:bookmarkEnd w:id="379"/>
      <w:r>
        <w:instrText>" \l 3</w:instrText>
      </w:r>
      <w:r>
        <w:fldChar w:fldCharType="end"/>
      </w:r>
    </w:p>
    <w:p w:rsidR="00BE5CB0" w:rsidRDefault="00BE5CB0">
      <w:pPr>
        <w:pStyle w:val="ProductList-Body"/>
      </w:pPr>
    </w:p>
    <w:tbl>
      <w:tblPr>
        <w:tblStyle w:val="PURTable"/>
        <w:tblW w:w="0" w:type="dxa"/>
        <w:tblLook w:val="04A0" w:firstRow="1" w:lastRow="0" w:firstColumn="1" w:lastColumn="0" w:noHBand="0" w:noVBand="1"/>
      </w:tblPr>
      <w:tblGrid>
        <w:gridCol w:w="5462"/>
        <w:gridCol w:w="5328"/>
      </w:tblGrid>
      <w:tr w:rsidR="00BE5C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E5CB0" w:rsidRDefault="005C15F2">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BE5CB0" w:rsidRDefault="005C15F2">
            <w:pPr>
              <w:pStyle w:val="ProductList-TableBody"/>
            </w:pPr>
            <w:r>
              <w:rPr>
                <w:color w:val="FFFFFF"/>
              </w:rPr>
              <w:t>Kvalifikujuće licence</w:t>
            </w:r>
          </w:p>
        </w:tc>
      </w:tr>
      <w:tr w:rsidR="00BE5CB0">
        <w:tc>
          <w:tcPr>
            <w:tcW w:w="612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Core/Enterprise CAL Suite Bridge za Office 365 From SA (SL za korisnika)</w:t>
            </w:r>
          </w:p>
        </w:tc>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SA za Parent CAL Suite</w:t>
            </w:r>
          </w:p>
        </w:tc>
      </w:tr>
      <w:tr w:rsidR="00BE5CB0">
        <w:tc>
          <w:tcPr>
            <w:tcW w:w="612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Core/Enterprise CAL Bridge za Enterprise Mobility + Security From SA (SL za korisnika)</w:t>
            </w:r>
          </w:p>
        </w:tc>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SA za Parent CAL Suite</w:t>
            </w:r>
          </w:p>
        </w:tc>
      </w:tr>
    </w:tbl>
    <w:p w:rsidR="00BE5CB0" w:rsidRDefault="00BE5CB0">
      <w:pPr>
        <w:pStyle w:val="ProductList-Body"/>
      </w:pPr>
    </w:p>
    <w:p w:rsidR="00BE5CB0" w:rsidRDefault="005C15F2">
      <w:pPr>
        <w:pStyle w:val="ProductList-Offering2HeadingNoBorder"/>
        <w:outlineLvl w:val="2"/>
      </w:pPr>
      <w:r>
        <w:t>Operativni sistem Windows za desktop računare</w:t>
      </w:r>
      <w:r>
        <w:fldChar w:fldCharType="begin"/>
      </w:r>
      <w:r>
        <w:instrText xml:space="preserve"> TC "</w:instrText>
      </w:r>
      <w:bookmarkStart w:id="380" w:name="_Toc512609432"/>
      <w:r>
        <w:instrText>Operativni sistem Windows za desktop računare</w:instrText>
      </w:r>
      <w:bookmarkEnd w:id="380"/>
      <w:r>
        <w:instrText>" \l 3</w:instrText>
      </w:r>
      <w:r>
        <w:fldChar w:fldCharType="end"/>
      </w:r>
    </w:p>
    <w:p w:rsidR="00BE5CB0" w:rsidRDefault="00BE5CB0">
      <w:pPr>
        <w:pStyle w:val="ProductList-Body"/>
      </w:pPr>
    </w:p>
    <w:tbl>
      <w:tblPr>
        <w:tblStyle w:val="PURTable"/>
        <w:tblW w:w="0" w:type="dxa"/>
        <w:tblLook w:val="04A0" w:firstRow="1" w:lastRow="0" w:firstColumn="1" w:lastColumn="0" w:noHBand="0" w:noVBand="1"/>
      </w:tblPr>
      <w:tblGrid>
        <w:gridCol w:w="5439"/>
        <w:gridCol w:w="5351"/>
      </w:tblGrid>
      <w:tr w:rsidR="00BE5C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E5CB0" w:rsidRDefault="005C15F2">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BE5CB0" w:rsidRDefault="005C15F2">
            <w:pPr>
              <w:pStyle w:val="ProductList-TableBody"/>
            </w:pPr>
            <w:r>
              <w:rPr>
                <w:color w:val="FFFFFF"/>
              </w:rPr>
              <w:t>Kvalifikujuće licence</w:t>
            </w:r>
          </w:p>
        </w:tc>
      </w:tr>
      <w:tr w:rsidR="00BE5CB0">
        <w:tc>
          <w:tcPr>
            <w:tcW w:w="612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Windows 10 Enterprise E3/E5 po korisniku From SA (SL)</w:t>
            </w:r>
          </w:p>
        </w:tc>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SA za operativni sistem Windows za desktop računare</w:t>
            </w:r>
          </w:p>
        </w:tc>
      </w:tr>
    </w:tbl>
    <w:p w:rsidR="00BE5CB0" w:rsidRDefault="00BE5CB0">
      <w:pPr>
        <w:pStyle w:val="ProductList-Body"/>
      </w:pPr>
    </w:p>
    <w:p w:rsidR="00BE5CB0" w:rsidRDefault="00BE5CB0">
      <w:pPr>
        <w:pStyle w:val="ProductList-Body"/>
      </w:pPr>
    </w:p>
    <w:p w:rsidR="00BE5CB0" w:rsidRDefault="005C15F2">
      <w:pPr>
        <w:pStyle w:val="ProductList-Offering2HeadingNoBorder"/>
        <w:outlineLvl w:val="2"/>
      </w:pPr>
      <w:r>
        <w:t>Microsoft Operations Management i Security</w:t>
      </w:r>
      <w:r>
        <w:fldChar w:fldCharType="begin"/>
      </w:r>
      <w:r>
        <w:instrText xml:space="preserve"> TC "</w:instrText>
      </w:r>
      <w:bookmarkStart w:id="381" w:name="_Toc512609433"/>
      <w:r>
        <w:instrText>Microsoft Operations Management i Security</w:instrText>
      </w:r>
      <w:bookmarkEnd w:id="381"/>
      <w:r>
        <w:instrText>" \l 3</w:instrText>
      </w:r>
      <w:r>
        <w:fldChar w:fldCharType="end"/>
      </w:r>
    </w:p>
    <w:p w:rsidR="00BE5CB0" w:rsidRDefault="00BE5CB0">
      <w:pPr>
        <w:pStyle w:val="ProductList-Body"/>
      </w:pPr>
    </w:p>
    <w:p w:rsidR="00BE5CB0" w:rsidRDefault="005C15F2">
      <w:pPr>
        <w:pStyle w:val="ProductList-Body"/>
      </w:pPr>
      <w:r>
        <w:t>Za svaku Kvalifikujuću licencu Klijent može kupiti kombinaciju Dodatnih licenci From SA za E1 i E2 do Količine koja ispunjava uslove.</w:t>
      </w:r>
    </w:p>
    <w:p w:rsidR="00BE5CB0" w:rsidRDefault="00BE5CB0">
      <w:pPr>
        <w:pStyle w:val="ProductList-Body"/>
      </w:pPr>
    </w:p>
    <w:tbl>
      <w:tblPr>
        <w:tblStyle w:val="PURTable"/>
        <w:tblW w:w="0" w:type="dxa"/>
        <w:tblLook w:val="04A0" w:firstRow="1" w:lastRow="0" w:firstColumn="1" w:lastColumn="0" w:noHBand="0" w:noVBand="1"/>
      </w:tblPr>
      <w:tblGrid>
        <w:gridCol w:w="3425"/>
        <w:gridCol w:w="3741"/>
        <w:gridCol w:w="3624"/>
      </w:tblGrid>
      <w:tr w:rsidR="00BE5CB0">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BE5CB0" w:rsidRDefault="005C15F2">
            <w:pPr>
              <w:pStyle w:val="ProductList-TableBody"/>
            </w:pPr>
            <w:r>
              <w:rPr>
                <w:color w:val="FFFFFF"/>
              </w:rPr>
              <w:t>From SA SL za korisnika</w:t>
            </w:r>
          </w:p>
        </w:tc>
        <w:tc>
          <w:tcPr>
            <w:tcW w:w="4160" w:type="dxa"/>
            <w:tcBorders>
              <w:top w:val="single" w:sz="4" w:space="0" w:color="0070C0"/>
            </w:tcBorders>
            <w:shd w:val="clear" w:color="auto" w:fill="0070C0"/>
          </w:tcPr>
          <w:p w:rsidR="00BE5CB0" w:rsidRDefault="005C15F2">
            <w:pPr>
              <w:pStyle w:val="ProductList-TableBody"/>
            </w:pPr>
            <w:r>
              <w:rPr>
                <w:color w:val="FFFFFF"/>
              </w:rPr>
              <w:t>Kvalifikujuće licence</w:t>
            </w:r>
          </w:p>
        </w:tc>
        <w:tc>
          <w:tcPr>
            <w:tcW w:w="4040" w:type="dxa"/>
            <w:tcBorders>
              <w:top w:val="single" w:sz="4" w:space="0" w:color="0070C0"/>
              <w:bottom w:val="single" w:sz="4" w:space="0" w:color="6E6E6E"/>
              <w:right w:val="single" w:sz="4" w:space="0" w:color="0070C0"/>
            </w:tcBorders>
            <w:shd w:val="clear" w:color="auto" w:fill="0070C0"/>
          </w:tcPr>
          <w:p w:rsidR="00BE5CB0" w:rsidRDefault="005C15F2">
            <w:pPr>
              <w:pStyle w:val="ProductList-TableBody"/>
            </w:pPr>
            <w:r>
              <w:rPr>
                <w:color w:val="FFFFFF"/>
              </w:rPr>
              <w:t>Količina koja ispunjava uslove</w:t>
            </w:r>
          </w:p>
        </w:tc>
      </w:tr>
      <w:tr w:rsidR="00BE5CB0">
        <w:tc>
          <w:tcPr>
            <w:tcW w:w="3800" w:type="dxa"/>
            <w:tcBorders>
              <w:top w:val="single" w:sz="4" w:space="0" w:color="6E6E6E"/>
              <w:left w:val="single" w:sz="4" w:space="0" w:color="6E6E6E"/>
              <w:bottom w:val="none" w:sz="4" w:space="0" w:color="6E6E6E"/>
            </w:tcBorders>
          </w:tcPr>
          <w:p w:rsidR="00BE5CB0" w:rsidRDefault="005C15F2">
            <w:pPr>
              <w:pStyle w:val="ProductList-TableBody"/>
            </w:pPr>
            <w:r>
              <w:t>Operations Management i Security E1/E2 From SA</w:t>
            </w:r>
          </w:p>
        </w:tc>
        <w:tc>
          <w:tcPr>
            <w:tcW w:w="4160" w:type="dxa"/>
          </w:tcPr>
          <w:p w:rsidR="00BE5CB0" w:rsidRDefault="005C15F2">
            <w:pPr>
              <w:pStyle w:val="ProductList-TableBody"/>
            </w:pPr>
            <w:r>
              <w:t>Core Infrastructure Server Suite Standard (2 pakovanja licenci za jezgro)</w:t>
            </w:r>
          </w:p>
        </w:tc>
        <w:tc>
          <w:tcPr>
            <w:tcW w:w="4040" w:type="dxa"/>
            <w:tcBorders>
              <w:top w:val="single" w:sz="4" w:space="0" w:color="6E6E6E"/>
              <w:bottom w:val="none" w:sz="4" w:space="0" w:color="6E6E6E"/>
              <w:right w:val="single" w:sz="4" w:space="0" w:color="6E6E6E"/>
            </w:tcBorders>
          </w:tcPr>
          <w:p w:rsidR="00BE5CB0" w:rsidRDefault="005C15F2">
            <w:pPr>
              <w:pStyle w:val="ProductList-TableBody"/>
            </w:pPr>
            <w:r>
              <w:t>1/4 (zahteva najmanje četiri kvalifikujuće licence)</w:t>
            </w:r>
          </w:p>
        </w:tc>
      </w:tr>
      <w:tr w:rsidR="00BE5CB0">
        <w:tc>
          <w:tcPr>
            <w:tcW w:w="3800" w:type="dxa"/>
            <w:tcBorders>
              <w:top w:val="none" w:sz="4" w:space="0" w:color="6E6E6E"/>
              <w:left w:val="single" w:sz="4" w:space="0" w:color="6E6E6E"/>
              <w:bottom w:val="single" w:sz="4" w:space="0" w:color="6E6E6E"/>
            </w:tcBorders>
          </w:tcPr>
          <w:p w:rsidR="00BE5CB0" w:rsidRDefault="00BE5CB0">
            <w:pPr>
              <w:pStyle w:val="ProductList-TableBody"/>
            </w:pPr>
          </w:p>
        </w:tc>
        <w:tc>
          <w:tcPr>
            <w:tcW w:w="4160" w:type="dxa"/>
          </w:tcPr>
          <w:p w:rsidR="00BE5CB0" w:rsidRDefault="005C15F2">
            <w:pPr>
              <w:pStyle w:val="ProductList-TableBody"/>
            </w:pPr>
            <w:r>
              <w:t>System Center Standard (2 pakovanja licenci za jezgro)</w:t>
            </w:r>
          </w:p>
        </w:tc>
        <w:tc>
          <w:tcPr>
            <w:tcW w:w="4040" w:type="dxa"/>
            <w:tcBorders>
              <w:top w:val="none" w:sz="4" w:space="0" w:color="6E6E6E"/>
              <w:bottom w:val="single" w:sz="4" w:space="0" w:color="6E6E6E"/>
              <w:right w:val="single" w:sz="4" w:space="0" w:color="6E6E6E"/>
            </w:tcBorders>
          </w:tcPr>
          <w:p w:rsidR="00BE5CB0" w:rsidRDefault="00BE5CB0">
            <w:pPr>
              <w:pStyle w:val="ProductList-TableBody"/>
            </w:pPr>
          </w:p>
        </w:tc>
      </w:tr>
      <w:tr w:rsidR="00BE5CB0">
        <w:tc>
          <w:tcPr>
            <w:tcW w:w="3800" w:type="dxa"/>
            <w:tcBorders>
              <w:top w:val="single" w:sz="4" w:space="0" w:color="6E6E6E"/>
              <w:left w:val="single" w:sz="4" w:space="0" w:color="6E6E6E"/>
              <w:bottom w:val="none" w:sz="4" w:space="0" w:color="6E6E6E"/>
            </w:tcBorders>
          </w:tcPr>
          <w:p w:rsidR="00BE5CB0" w:rsidRDefault="005C15F2">
            <w:pPr>
              <w:pStyle w:val="ProductList-TableBody"/>
            </w:pPr>
            <w:r>
              <w:t>Operations Management i Security E1/E2 From SA</w:t>
            </w:r>
          </w:p>
        </w:tc>
        <w:tc>
          <w:tcPr>
            <w:tcW w:w="4160" w:type="dxa"/>
          </w:tcPr>
          <w:p w:rsidR="00BE5CB0" w:rsidRDefault="005C15F2">
            <w:pPr>
              <w:pStyle w:val="ProductList-TableBody"/>
            </w:pPr>
            <w:r>
              <w:t>Core Infrastructure Server Suite Datacenter (2 pakovanja licenci za jezgro)</w:t>
            </w:r>
          </w:p>
        </w:tc>
        <w:tc>
          <w:tcPr>
            <w:tcW w:w="4040" w:type="dxa"/>
            <w:tcBorders>
              <w:top w:val="single" w:sz="4" w:space="0" w:color="6E6E6E"/>
              <w:bottom w:val="none" w:sz="4" w:space="0" w:color="6E6E6E"/>
              <w:right w:val="single" w:sz="4" w:space="0" w:color="6E6E6E"/>
            </w:tcBorders>
          </w:tcPr>
          <w:p w:rsidR="00BE5CB0" w:rsidRDefault="005C15F2">
            <w:pPr>
              <w:pStyle w:val="ProductList-TableBody"/>
            </w:pPr>
            <w:r>
              <w:t>1</w:t>
            </w:r>
          </w:p>
        </w:tc>
      </w:tr>
      <w:tr w:rsidR="00BE5CB0">
        <w:tc>
          <w:tcPr>
            <w:tcW w:w="3800" w:type="dxa"/>
            <w:tcBorders>
              <w:top w:val="none" w:sz="4" w:space="0" w:color="6E6E6E"/>
              <w:left w:val="single" w:sz="4" w:space="0" w:color="6E6E6E"/>
              <w:bottom w:val="single" w:sz="4" w:space="0" w:color="6E6E6E"/>
            </w:tcBorders>
          </w:tcPr>
          <w:p w:rsidR="00BE5CB0" w:rsidRDefault="00BE5CB0">
            <w:pPr>
              <w:pStyle w:val="ProductList-TableBody"/>
            </w:pPr>
          </w:p>
        </w:tc>
        <w:tc>
          <w:tcPr>
            <w:tcW w:w="4160" w:type="dxa"/>
          </w:tcPr>
          <w:p w:rsidR="00BE5CB0" w:rsidRDefault="005C15F2">
            <w:pPr>
              <w:pStyle w:val="ProductList-TableBody"/>
            </w:pPr>
            <w:r>
              <w:t>System Center Datacenter (2 pakovanja licenci za jezgro)</w:t>
            </w:r>
          </w:p>
        </w:tc>
        <w:tc>
          <w:tcPr>
            <w:tcW w:w="4040" w:type="dxa"/>
            <w:tcBorders>
              <w:top w:val="none" w:sz="4" w:space="0" w:color="6E6E6E"/>
              <w:bottom w:val="single" w:sz="4" w:space="0" w:color="6E6E6E"/>
              <w:right w:val="single" w:sz="4" w:space="0" w:color="6E6E6E"/>
            </w:tcBorders>
          </w:tcPr>
          <w:p w:rsidR="00BE5CB0" w:rsidRDefault="00BE5CB0">
            <w:pPr>
              <w:pStyle w:val="ProductList-TableBody"/>
            </w:pPr>
          </w:p>
        </w:tc>
      </w:tr>
      <w:tr w:rsidR="00BE5CB0">
        <w:tc>
          <w:tcPr>
            <w:tcW w:w="3800" w:type="dxa"/>
            <w:tcBorders>
              <w:top w:val="single" w:sz="4" w:space="0" w:color="6E6E6E"/>
              <w:left w:val="single" w:sz="4" w:space="0" w:color="6E6E6E"/>
              <w:bottom w:val="none" w:sz="4" w:space="0" w:color="6E6E6E"/>
            </w:tcBorders>
          </w:tcPr>
          <w:p w:rsidR="00BE5CB0" w:rsidRDefault="005C15F2">
            <w:pPr>
              <w:pStyle w:val="ProductList-TableBody"/>
            </w:pPr>
            <w:r>
              <w:t>Operations Management i Security E1/E2 From SA</w:t>
            </w:r>
          </w:p>
        </w:tc>
        <w:tc>
          <w:tcPr>
            <w:tcW w:w="4160" w:type="dxa"/>
          </w:tcPr>
          <w:p w:rsidR="00BE5CB0" w:rsidRDefault="005C15F2">
            <w:pPr>
              <w:pStyle w:val="ProductList-TableBody"/>
            </w:pPr>
            <w:r>
              <w:t>Core Infrastructure Server Suite Standard (2 procesora)</w:t>
            </w:r>
          </w:p>
        </w:tc>
        <w:tc>
          <w:tcPr>
            <w:tcW w:w="4040" w:type="dxa"/>
            <w:tcBorders>
              <w:top w:val="single" w:sz="4" w:space="0" w:color="6E6E6E"/>
              <w:bottom w:val="none" w:sz="4" w:space="0" w:color="6E6E6E"/>
              <w:right w:val="single" w:sz="4" w:space="0" w:color="6E6E6E"/>
            </w:tcBorders>
          </w:tcPr>
          <w:p w:rsidR="00BE5CB0" w:rsidRDefault="005C15F2">
            <w:pPr>
              <w:pStyle w:val="ProductList-TableBody"/>
            </w:pPr>
            <w:r>
              <w:t>2</w:t>
            </w:r>
          </w:p>
        </w:tc>
      </w:tr>
      <w:tr w:rsidR="00BE5CB0">
        <w:tc>
          <w:tcPr>
            <w:tcW w:w="3800" w:type="dxa"/>
            <w:tcBorders>
              <w:top w:val="none" w:sz="4" w:space="0" w:color="6E6E6E"/>
              <w:left w:val="single" w:sz="4" w:space="0" w:color="6E6E6E"/>
              <w:bottom w:val="single" w:sz="4" w:space="0" w:color="6E6E6E"/>
            </w:tcBorders>
          </w:tcPr>
          <w:p w:rsidR="00BE5CB0" w:rsidRDefault="00BE5CB0">
            <w:pPr>
              <w:pStyle w:val="ProductList-TableBody"/>
            </w:pPr>
          </w:p>
        </w:tc>
        <w:tc>
          <w:tcPr>
            <w:tcW w:w="4160" w:type="dxa"/>
          </w:tcPr>
          <w:p w:rsidR="00BE5CB0" w:rsidRDefault="005C15F2">
            <w:pPr>
              <w:pStyle w:val="ProductList-TableBody"/>
            </w:pPr>
            <w:r>
              <w:t>System Center Standard (2 procesora)</w:t>
            </w:r>
          </w:p>
        </w:tc>
        <w:tc>
          <w:tcPr>
            <w:tcW w:w="4040" w:type="dxa"/>
            <w:tcBorders>
              <w:top w:val="none" w:sz="4" w:space="0" w:color="6E6E6E"/>
              <w:bottom w:val="single" w:sz="4" w:space="0" w:color="6E6E6E"/>
              <w:right w:val="single" w:sz="4" w:space="0" w:color="6E6E6E"/>
            </w:tcBorders>
          </w:tcPr>
          <w:p w:rsidR="00BE5CB0" w:rsidRDefault="00BE5CB0">
            <w:pPr>
              <w:pStyle w:val="ProductList-TableBody"/>
            </w:pPr>
          </w:p>
        </w:tc>
      </w:tr>
      <w:tr w:rsidR="00BE5CB0">
        <w:tc>
          <w:tcPr>
            <w:tcW w:w="3800" w:type="dxa"/>
            <w:tcBorders>
              <w:top w:val="single" w:sz="4" w:space="0" w:color="6E6E6E"/>
              <w:left w:val="single" w:sz="4" w:space="0" w:color="6E6E6E"/>
              <w:bottom w:val="none" w:sz="4" w:space="0" w:color="6E6E6E"/>
              <w:right w:val="single" w:sz="4" w:space="0" w:color="6E6E6E"/>
            </w:tcBorders>
          </w:tcPr>
          <w:p w:rsidR="00BE5CB0" w:rsidRDefault="005C15F2">
            <w:pPr>
              <w:pStyle w:val="ProductList-TableBody"/>
            </w:pPr>
            <w:r>
              <w:t>Operations Management i Security E1/E2 From SA</w:t>
            </w:r>
          </w:p>
        </w:tc>
        <w:tc>
          <w:tcPr>
            <w:tcW w:w="4160" w:type="dxa"/>
            <w:tcBorders>
              <w:left w:val="single" w:sz="4" w:space="0" w:color="6E6E6E"/>
              <w:right w:val="single" w:sz="4" w:space="0" w:color="6E6E6E"/>
            </w:tcBorders>
          </w:tcPr>
          <w:p w:rsidR="00BE5CB0" w:rsidRDefault="005C15F2">
            <w:pPr>
              <w:pStyle w:val="ProductList-TableBody"/>
            </w:pPr>
            <w:r>
              <w:t>Core Infrastructure Server Suite Datacenter (2 procesora)</w:t>
            </w:r>
          </w:p>
        </w:tc>
        <w:tc>
          <w:tcPr>
            <w:tcW w:w="4040" w:type="dxa"/>
            <w:tcBorders>
              <w:top w:val="single" w:sz="4" w:space="0" w:color="6E6E6E"/>
              <w:left w:val="single" w:sz="4" w:space="0" w:color="6E6E6E"/>
              <w:bottom w:val="none" w:sz="4" w:space="0" w:color="6E6E6E"/>
              <w:right w:val="single" w:sz="4" w:space="0" w:color="6E6E6E"/>
            </w:tcBorders>
          </w:tcPr>
          <w:p w:rsidR="00BE5CB0" w:rsidRDefault="005C15F2">
            <w:pPr>
              <w:pStyle w:val="ProductList-TableBody"/>
            </w:pPr>
            <w:r>
              <w:t>8</w:t>
            </w:r>
          </w:p>
        </w:tc>
      </w:tr>
      <w:tr w:rsidR="00BE5CB0">
        <w:tc>
          <w:tcPr>
            <w:tcW w:w="3800" w:type="dxa"/>
            <w:tcBorders>
              <w:top w:val="none" w:sz="4" w:space="0" w:color="6E6E6E"/>
              <w:left w:val="single" w:sz="4" w:space="0" w:color="6E6E6E"/>
              <w:bottom w:val="single" w:sz="4" w:space="0" w:color="6E6E6E"/>
              <w:right w:val="single" w:sz="4" w:space="0" w:color="6E6E6E"/>
            </w:tcBorders>
          </w:tcPr>
          <w:p w:rsidR="00BE5CB0" w:rsidRDefault="00BE5CB0">
            <w:pPr>
              <w:pStyle w:val="ProductList-TableBody"/>
            </w:pPr>
          </w:p>
        </w:tc>
        <w:tc>
          <w:tcPr>
            <w:tcW w:w="4160" w:type="dxa"/>
            <w:tcBorders>
              <w:left w:val="single" w:sz="4" w:space="0" w:color="6E6E6E"/>
              <w:bottom w:val="single" w:sz="4" w:space="0" w:color="6E6E6E"/>
              <w:right w:val="single" w:sz="4" w:space="0" w:color="6E6E6E"/>
            </w:tcBorders>
          </w:tcPr>
          <w:p w:rsidR="00BE5CB0" w:rsidRDefault="005C15F2">
            <w:pPr>
              <w:pStyle w:val="ProductList-TableBody"/>
            </w:pPr>
            <w:r>
              <w:t>System Center Datacenter (2 procesora)</w:t>
            </w:r>
          </w:p>
        </w:tc>
        <w:tc>
          <w:tcPr>
            <w:tcW w:w="4040" w:type="dxa"/>
            <w:tcBorders>
              <w:top w:val="none" w:sz="4" w:space="0" w:color="6E6E6E"/>
              <w:left w:val="single" w:sz="4" w:space="0" w:color="6E6E6E"/>
              <w:bottom w:val="single" w:sz="4" w:space="0" w:color="6E6E6E"/>
              <w:right w:val="single" w:sz="4" w:space="0" w:color="6E6E6E"/>
            </w:tcBorders>
          </w:tcPr>
          <w:p w:rsidR="00BE5CB0" w:rsidRDefault="00BE5CB0">
            <w:pPr>
              <w:pStyle w:val="ProductList-TableBody"/>
            </w:pPr>
          </w:p>
        </w:tc>
      </w:tr>
    </w:tbl>
    <w:p w:rsidR="00BE5CB0" w:rsidRDefault="00BE5CB0">
      <w:pPr>
        <w:pStyle w:val="ProductList-Body"/>
      </w:pPr>
    </w:p>
    <w:p w:rsidR="00BE5CB0" w:rsidRDefault="005C15F2">
      <w:pPr>
        <w:pStyle w:val="ProductList-Offering2HeadingNoBorder"/>
        <w:outlineLvl w:val="2"/>
      </w:pPr>
      <w:r>
        <w:t>Microsoft 365</w:t>
      </w:r>
      <w:r>
        <w:fldChar w:fldCharType="begin"/>
      </w:r>
      <w:r>
        <w:instrText xml:space="preserve"> TC "</w:instrText>
      </w:r>
      <w:bookmarkStart w:id="382" w:name="_Toc512609434"/>
      <w:r>
        <w:instrText>Microsoft 365</w:instrText>
      </w:r>
      <w:bookmarkEnd w:id="382"/>
      <w:r>
        <w:instrText xml:space="preserve"> " \l 3</w:instrText>
      </w:r>
      <w:r>
        <w:fldChar w:fldCharType="end"/>
      </w:r>
    </w:p>
    <w:p w:rsidR="00BE5CB0" w:rsidRDefault="00BE5CB0">
      <w:pPr>
        <w:pStyle w:val="ProductList-Body"/>
      </w:pPr>
    </w:p>
    <w:p w:rsidR="00BE5CB0" w:rsidRDefault="005C15F2">
      <w:pPr>
        <w:pStyle w:val="ProductList-Body"/>
      </w:pPr>
      <w:r>
        <w:t xml:space="preserve">Da bi stekao SL licencu za Microsoft 365 From SA, klijent mora da ispuni određene uslove i zadovolji zahteve za dodelu Licence za svaku komponentu paketa Microsoft 365. From SA SL licence za korisnike za Microsoft 365 obezbeđuju iste SA pogodnosti kao From SA komponente From SA SL licence za korisnike za Microsoft 365. Komponente u sklopu sistema Microsoft 365 E3/E5 su Office 365 Enterprise E3/E5, Enterprise Mobility + Security E3/E5 i Windows 10 Enterprise E3/E5 po korisniku From SA). </w:t>
      </w:r>
    </w:p>
    <w:p w:rsidR="00BE5CB0" w:rsidRDefault="00BE5CB0">
      <w:pPr>
        <w:pStyle w:val="ProductList-Body"/>
      </w:pPr>
    </w:p>
    <w:tbl>
      <w:tblPr>
        <w:tblStyle w:val="PURTable"/>
        <w:tblW w:w="0" w:type="dxa"/>
        <w:tblLook w:val="04A0" w:firstRow="1" w:lastRow="0" w:firstColumn="1" w:lastColumn="0" w:noHBand="0" w:noVBand="1"/>
      </w:tblPr>
      <w:tblGrid>
        <w:gridCol w:w="5526"/>
        <w:gridCol w:w="5264"/>
      </w:tblGrid>
      <w:tr w:rsidR="00BE5CB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E5CB0" w:rsidRDefault="005C15F2">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BE5CB0" w:rsidRDefault="005C15F2">
            <w:pPr>
              <w:pStyle w:val="ProductList-TableBody"/>
            </w:pPr>
            <w:r>
              <w:rPr>
                <w:color w:val="FFFFFF"/>
              </w:rPr>
              <w:t>Kvalifikujuće licence</w:t>
            </w:r>
          </w:p>
        </w:tc>
      </w:tr>
      <w:tr w:rsidR="00BE5CB0">
        <w:tc>
          <w:tcPr>
            <w:tcW w:w="624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Microsoft 365 E3/E5 From SA (SL za korisnika)</w:t>
            </w:r>
          </w:p>
        </w:tc>
        <w:tc>
          <w:tcPr>
            <w:tcW w:w="58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SA za operativni sistem Windows za desktop računare, i</w:t>
            </w:r>
          </w:p>
          <w:p w:rsidR="00BE5CB0" w:rsidRDefault="005C15F2">
            <w:pPr>
              <w:pStyle w:val="ProductList-TableBody"/>
            </w:pPr>
            <w:r>
              <w:t>Core/Enterprise CAL Suite, i</w:t>
            </w:r>
          </w:p>
          <w:p w:rsidR="00BE5CB0" w:rsidRDefault="005C15F2">
            <w:pPr>
              <w:pStyle w:val="ProductList-TableBody"/>
            </w:pPr>
            <w:r>
              <w:t>Office Professional Plus</w:t>
            </w:r>
          </w:p>
        </w:tc>
      </w:tr>
    </w:tbl>
    <w:p w:rsidR="00BE5CB0" w:rsidRDefault="00BE5CB0">
      <w:pPr>
        <w:pStyle w:val="ProductList-Body"/>
      </w:pPr>
    </w:p>
    <w:p w:rsidR="00BE5CB0" w:rsidRDefault="005C15F2">
      <w:pPr>
        <w:pStyle w:val="ProductList-Offering2HeadingNoBorder"/>
        <w:outlineLvl w:val="2"/>
      </w:pPr>
      <w:r>
        <w:t>Enterprise Mobility + Security</w:t>
      </w:r>
      <w:r>
        <w:fldChar w:fldCharType="begin"/>
      </w:r>
      <w:r>
        <w:instrText xml:space="preserve"> TC "</w:instrText>
      </w:r>
      <w:bookmarkStart w:id="383" w:name="_Toc512609435"/>
      <w:r>
        <w:instrText>Enterprise Mobility + Security</w:instrText>
      </w:r>
      <w:bookmarkEnd w:id="383"/>
      <w:r>
        <w:instrText xml:space="preserve"> " \l 3</w:instrText>
      </w:r>
      <w:r>
        <w:fldChar w:fldCharType="end"/>
      </w:r>
    </w:p>
    <w:p w:rsidR="00BE5CB0" w:rsidRDefault="00BE5CB0">
      <w:pPr>
        <w:pStyle w:val="ProductList-Body"/>
      </w:pPr>
    </w:p>
    <w:p w:rsidR="00BE5CB0" w:rsidRDefault="005C15F2">
      <w:pPr>
        <w:pStyle w:val="ProductList-Body"/>
      </w:pPr>
      <w:r>
        <w:t>SL licence From SA za korisnike za Enterprise Mobility + Security kvalifikuju Klijenta za SA pogodnosti na osnovu Kvalifikujućih licenci.</w:t>
      </w:r>
    </w:p>
    <w:p w:rsidR="00BE5CB0" w:rsidRDefault="00BE5CB0">
      <w:pPr>
        <w:pStyle w:val="ProductList-Body"/>
      </w:pPr>
    </w:p>
    <w:p w:rsidR="00BE5CB0" w:rsidRDefault="005C15F2">
      <w:pPr>
        <w:pStyle w:val="ProductList-Body"/>
      </w:pPr>
      <w:r>
        <w:t>SL licence From SA zahtevaju odgovarajuće licence CAL Suite Bridge ili USL licence kao što je navedeno u nastavku:</w:t>
      </w:r>
    </w:p>
    <w:p w:rsidR="00BE5CB0" w:rsidRDefault="00BE5CB0">
      <w:pPr>
        <w:pStyle w:val="ProductList-Body"/>
      </w:pPr>
    </w:p>
    <w:tbl>
      <w:tblPr>
        <w:tblStyle w:val="PURTable"/>
        <w:tblW w:w="0" w:type="dxa"/>
        <w:tblLook w:val="04A0" w:firstRow="1" w:lastRow="0" w:firstColumn="1" w:lastColumn="0" w:noHBand="0" w:noVBand="1"/>
      </w:tblPr>
      <w:tblGrid>
        <w:gridCol w:w="3687"/>
        <w:gridCol w:w="3707"/>
        <w:gridCol w:w="3396"/>
      </w:tblGrid>
      <w:tr w:rsidR="00BE5C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E5CB0" w:rsidRDefault="005C15F2">
            <w:pPr>
              <w:pStyle w:val="ProductList-TableBody"/>
            </w:pPr>
            <w:r>
              <w:rPr>
                <w:color w:val="FFFFFF"/>
              </w:rPr>
              <w:t>From SA SL za korisnika</w:t>
            </w:r>
          </w:p>
        </w:tc>
        <w:tc>
          <w:tcPr>
            <w:tcW w:w="4160" w:type="dxa"/>
            <w:tcBorders>
              <w:top w:val="single" w:sz="4" w:space="0" w:color="0070C0"/>
              <w:bottom w:val="single" w:sz="4" w:space="0" w:color="6E6E6E"/>
            </w:tcBorders>
            <w:shd w:val="clear" w:color="auto" w:fill="0070C0"/>
          </w:tcPr>
          <w:p w:rsidR="00BE5CB0" w:rsidRDefault="005C15F2">
            <w:pPr>
              <w:pStyle w:val="ProductList-TableBody"/>
            </w:pPr>
            <w:r>
              <w:rPr>
                <w:color w:val="FFFFFF"/>
              </w:rPr>
              <w:t>Kvalifikujuće licence</w:t>
            </w:r>
          </w:p>
        </w:tc>
        <w:tc>
          <w:tcPr>
            <w:tcW w:w="3680" w:type="dxa"/>
            <w:tcBorders>
              <w:top w:val="single" w:sz="4" w:space="0" w:color="0070C0"/>
              <w:bottom w:val="single" w:sz="4" w:space="0" w:color="6E6E6E"/>
              <w:right w:val="single" w:sz="4" w:space="0" w:color="0070C0"/>
            </w:tcBorders>
            <w:shd w:val="clear" w:color="auto" w:fill="0070C0"/>
          </w:tcPr>
          <w:p w:rsidR="00BE5CB0" w:rsidRDefault="005C15F2">
            <w:pPr>
              <w:pStyle w:val="ProductList-TableBody"/>
            </w:pPr>
            <w:r>
              <w:rPr>
                <w:color w:val="FFFFFF"/>
              </w:rPr>
              <w:t>Neophodan CAL Suite Bridge ili USL</w:t>
            </w:r>
          </w:p>
        </w:tc>
      </w:tr>
      <w:tr w:rsidR="00BE5CB0">
        <w:tc>
          <w:tcPr>
            <w:tcW w:w="4160" w:type="dxa"/>
            <w:tcBorders>
              <w:top w:val="single" w:sz="4" w:space="0" w:color="6E6E6E"/>
              <w:left w:val="single" w:sz="4" w:space="0" w:color="6E6E6E"/>
              <w:bottom w:val="none" w:sz="4" w:space="0" w:color="6E6E6E"/>
              <w:right w:val="single" w:sz="4" w:space="0" w:color="6E6E6E"/>
            </w:tcBorders>
          </w:tcPr>
          <w:p w:rsidR="00BE5CB0" w:rsidRDefault="005C15F2">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Core CAL Bridge za Enterprise Mobility + Security ili Office 365 Enterprise/Government E1, E3, E5</w:t>
            </w:r>
          </w:p>
        </w:tc>
      </w:tr>
      <w:tr w:rsidR="00BE5CB0">
        <w:tc>
          <w:tcPr>
            <w:tcW w:w="4160" w:type="dxa"/>
            <w:tcBorders>
              <w:top w:val="none" w:sz="4" w:space="0" w:color="6E6E6E"/>
              <w:left w:val="single" w:sz="4" w:space="0" w:color="6E6E6E"/>
              <w:bottom w:val="single" w:sz="4" w:space="0" w:color="6E6E6E"/>
              <w:right w:val="single" w:sz="4" w:space="0" w:color="6E6E6E"/>
            </w:tcBorders>
          </w:tcPr>
          <w:p w:rsidR="00BE5CB0" w:rsidRDefault="00BE5CB0">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Enterprise CAL Bridge za Enterprise Mobility + Security ili Office 365 Enterprise/Government E3, E5</w:t>
            </w:r>
          </w:p>
        </w:tc>
      </w:tr>
    </w:tbl>
    <w:p w:rsidR="00BE5CB0" w:rsidRDefault="00BE5CB0">
      <w:pPr>
        <w:pStyle w:val="ProductList-Body"/>
      </w:pPr>
    </w:p>
    <w:p w:rsidR="00BE5CB0" w:rsidRDefault="005C15F2">
      <w:pPr>
        <w:pStyle w:val="ProductList-Offering2HeadingNoBorder"/>
        <w:outlineLvl w:val="2"/>
      </w:pPr>
      <w:r>
        <w:t>Microsoft Dynamics 365 Services</w:t>
      </w:r>
      <w:r>
        <w:fldChar w:fldCharType="begin"/>
      </w:r>
      <w:r>
        <w:instrText xml:space="preserve"> TC "</w:instrText>
      </w:r>
      <w:bookmarkStart w:id="384" w:name="_Toc512609436"/>
      <w:r>
        <w:instrText>Microsoft Dynamics 365 Services</w:instrText>
      </w:r>
      <w:bookmarkEnd w:id="384"/>
      <w:r>
        <w:instrText>" \l 3</w:instrText>
      </w:r>
      <w:r>
        <w:fldChar w:fldCharType="end"/>
      </w:r>
    </w:p>
    <w:p w:rsidR="00BE5CB0" w:rsidRDefault="00BE5CB0">
      <w:pPr>
        <w:pStyle w:val="ProductList-Body"/>
      </w:pPr>
    </w:p>
    <w:tbl>
      <w:tblPr>
        <w:tblStyle w:val="PURTable"/>
        <w:tblW w:w="0" w:type="dxa"/>
        <w:tblLook w:val="04A0" w:firstRow="1" w:lastRow="0" w:firstColumn="1" w:lastColumn="0" w:noHBand="0" w:noVBand="1"/>
      </w:tblPr>
      <w:tblGrid>
        <w:gridCol w:w="5510"/>
        <w:gridCol w:w="5280"/>
      </w:tblGrid>
      <w:tr w:rsidR="00BE5CB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E5CB0" w:rsidRDefault="005C15F2">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BE5CB0" w:rsidRDefault="005C15F2">
            <w:pPr>
              <w:pStyle w:val="ProductList-TableBody"/>
            </w:pPr>
            <w:r>
              <w:rPr>
                <w:color w:val="FFFFFF"/>
              </w:rPr>
              <w:t>Kvalifikujuće licence</w:t>
            </w:r>
          </w:p>
        </w:tc>
      </w:tr>
      <w:tr w:rsidR="00BE5CB0">
        <w:tc>
          <w:tcPr>
            <w:tcW w:w="6240" w:type="dxa"/>
            <w:tcBorders>
              <w:top w:val="single" w:sz="4" w:space="0" w:color="6E6E6E"/>
              <w:left w:val="single" w:sz="4" w:space="0" w:color="6E6E6E"/>
              <w:bottom w:val="none" w:sz="4" w:space="0" w:color="6E6E6E"/>
              <w:right w:val="single" w:sz="4" w:space="0" w:color="6E6E6E"/>
            </w:tcBorders>
          </w:tcPr>
          <w:p w:rsidR="00BE5CB0" w:rsidRDefault="005C15F2">
            <w:pPr>
              <w:pStyle w:val="ProductList-TableBody"/>
            </w:pPr>
            <w:r>
              <w:t>Microsoft Dynamics 365 za članove tima,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Microsoft Dynamics AX Task CAL</w:t>
            </w:r>
          </w:p>
        </w:tc>
      </w:tr>
      <w:tr w:rsidR="00BE5CB0">
        <w:tc>
          <w:tcPr>
            <w:tcW w:w="6240" w:type="dxa"/>
            <w:tcBorders>
              <w:top w:val="none" w:sz="4" w:space="0" w:color="6E6E6E"/>
              <w:left w:val="single" w:sz="4" w:space="0" w:color="6E6E6E"/>
              <w:bottom w:val="none" w:sz="4" w:space="0" w:color="6E6E6E"/>
              <w:right w:val="single" w:sz="4" w:space="0" w:color="6E6E6E"/>
            </w:tcBorders>
          </w:tcPr>
          <w:p w:rsidR="00BE5CB0" w:rsidRDefault="00BE5C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Samouslužni CAL za Microsoft Dynamics AX</w:t>
            </w:r>
          </w:p>
        </w:tc>
      </w:tr>
      <w:tr w:rsidR="00BE5CB0">
        <w:tc>
          <w:tcPr>
            <w:tcW w:w="6240" w:type="dxa"/>
            <w:tcBorders>
              <w:top w:val="none" w:sz="4" w:space="0" w:color="6E6E6E"/>
              <w:left w:val="single" w:sz="4" w:space="0" w:color="6E6E6E"/>
              <w:bottom w:val="none" w:sz="4" w:space="0" w:color="6E6E6E"/>
              <w:right w:val="single" w:sz="4" w:space="0" w:color="6E6E6E"/>
            </w:tcBorders>
          </w:tcPr>
          <w:p w:rsidR="00BE5CB0" w:rsidRDefault="00BE5C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Microsoft Dynamics CRM Essentials</w:t>
            </w:r>
          </w:p>
        </w:tc>
      </w:tr>
      <w:tr w:rsidR="00BE5CB0">
        <w:tc>
          <w:tcPr>
            <w:tcW w:w="6240" w:type="dxa"/>
            <w:tcBorders>
              <w:top w:val="none" w:sz="4" w:space="0" w:color="6E6E6E"/>
              <w:left w:val="single" w:sz="4" w:space="0" w:color="6E6E6E"/>
              <w:bottom w:val="single" w:sz="4" w:space="0" w:color="6E6E6E"/>
              <w:right w:val="single" w:sz="4" w:space="0" w:color="6E6E6E"/>
            </w:tcBorders>
          </w:tcPr>
          <w:p w:rsidR="00BE5CB0" w:rsidRDefault="00BE5C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Microsoft Dynamics 365 za članove tima za lokalnu instalaciju</w:t>
            </w:r>
          </w:p>
        </w:tc>
      </w:tr>
      <w:tr w:rsidR="00BE5CB0">
        <w:tc>
          <w:tcPr>
            <w:tcW w:w="6240" w:type="dxa"/>
            <w:tcBorders>
              <w:top w:val="single" w:sz="4" w:space="0" w:color="6E6E6E"/>
              <w:left w:val="single" w:sz="4" w:space="0" w:color="6E6E6E"/>
              <w:bottom w:val="none" w:sz="4" w:space="0" w:color="6E6E6E"/>
              <w:right w:val="single" w:sz="4" w:space="0" w:color="6E6E6E"/>
            </w:tcBorders>
          </w:tcPr>
          <w:p w:rsidR="00BE5CB0" w:rsidRDefault="005C15F2">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Microsoft Dynamics AX za zadatke (uređaj)</w:t>
            </w:r>
          </w:p>
        </w:tc>
      </w:tr>
      <w:tr w:rsidR="00BE5CB0">
        <w:tc>
          <w:tcPr>
            <w:tcW w:w="6240" w:type="dxa"/>
            <w:tcBorders>
              <w:top w:val="none" w:sz="4" w:space="0" w:color="6E6E6E"/>
              <w:left w:val="single" w:sz="4" w:space="0" w:color="6E6E6E"/>
              <w:bottom w:val="single" w:sz="4" w:space="0" w:color="6E6E6E"/>
              <w:right w:val="single" w:sz="4" w:space="0" w:color="6E6E6E"/>
            </w:tcBorders>
          </w:tcPr>
          <w:p w:rsidR="00BE5CB0" w:rsidRDefault="00BE5C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uređaje za Microsoft Dynamics 365 for Operations</w:t>
            </w:r>
          </w:p>
        </w:tc>
      </w:tr>
      <w:tr w:rsidR="00BE5CB0">
        <w:tc>
          <w:tcPr>
            <w:tcW w:w="624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Microsoft Dynamics 365 for Operations Activity,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Microsoft Dynamics 365 for Operations Activity</w:t>
            </w:r>
          </w:p>
        </w:tc>
      </w:tr>
      <w:tr w:rsidR="00BE5CB0">
        <w:tc>
          <w:tcPr>
            <w:tcW w:w="6240" w:type="dxa"/>
            <w:tcBorders>
              <w:top w:val="single" w:sz="4" w:space="0" w:color="6E6E6E"/>
              <w:left w:val="single" w:sz="4" w:space="0" w:color="6E6E6E"/>
              <w:bottom w:val="none" w:sz="4" w:space="0" w:color="6E6E6E"/>
              <w:right w:val="single" w:sz="4" w:space="0" w:color="6E6E6E"/>
            </w:tcBorders>
          </w:tcPr>
          <w:p w:rsidR="00BE5CB0" w:rsidRDefault="005C15F2">
            <w:pPr>
              <w:pStyle w:val="ProductList-TableBody"/>
            </w:pPr>
            <w:r>
              <w:t>Microsoft Dynamics 365 Plan,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Microsoft Dynamics AX Functional/Enterprise CAL</w:t>
            </w:r>
          </w:p>
        </w:tc>
      </w:tr>
      <w:tr w:rsidR="00BE5CB0">
        <w:tc>
          <w:tcPr>
            <w:tcW w:w="6240" w:type="dxa"/>
            <w:tcBorders>
              <w:top w:val="none" w:sz="4" w:space="0" w:color="6E6E6E"/>
              <w:left w:val="single" w:sz="4" w:space="0" w:color="6E6E6E"/>
              <w:bottom w:val="single" w:sz="4" w:space="0" w:color="6E6E6E"/>
              <w:right w:val="single" w:sz="4" w:space="0" w:color="6E6E6E"/>
            </w:tcBorders>
          </w:tcPr>
          <w:p w:rsidR="00BE5CB0" w:rsidRDefault="00BE5C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Microsoft Dynamics 365 for Operations</w:t>
            </w:r>
          </w:p>
        </w:tc>
      </w:tr>
      <w:tr w:rsidR="00BE5CB0">
        <w:tc>
          <w:tcPr>
            <w:tcW w:w="6240" w:type="dxa"/>
            <w:tcBorders>
              <w:top w:val="single" w:sz="4" w:space="0" w:color="6E6E6E"/>
              <w:left w:val="single" w:sz="4" w:space="0" w:color="6E6E6E"/>
              <w:bottom w:val="none" w:sz="4" w:space="0" w:color="6E6E6E"/>
              <w:right w:val="single" w:sz="4" w:space="0" w:color="6E6E6E"/>
            </w:tcBorders>
          </w:tcPr>
          <w:p w:rsidR="00BE5CB0" w:rsidRDefault="005C15F2">
            <w:pPr>
              <w:pStyle w:val="ProductList-TableBody"/>
            </w:pPr>
            <w:r>
              <w:t>Microsoft Dynamics 365 for Retail, Dodatna licenca za izdanje Enterprise</w:t>
            </w:r>
          </w:p>
        </w:tc>
        <w:tc>
          <w:tcPr>
            <w:tcW w:w="58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Microsoft Dynamics AX Functional/Enterprise CAL</w:t>
            </w:r>
          </w:p>
        </w:tc>
      </w:tr>
      <w:tr w:rsidR="00BE5CB0">
        <w:tc>
          <w:tcPr>
            <w:tcW w:w="6240" w:type="dxa"/>
            <w:tcBorders>
              <w:top w:val="none" w:sz="4" w:space="0" w:color="6E6E6E"/>
              <w:left w:val="single" w:sz="4" w:space="0" w:color="6E6E6E"/>
              <w:bottom w:val="single" w:sz="4" w:space="0" w:color="6E6E6E"/>
              <w:right w:val="single" w:sz="4" w:space="0" w:color="6E6E6E"/>
            </w:tcBorders>
          </w:tcPr>
          <w:p w:rsidR="00BE5CB0" w:rsidRDefault="00BE5C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Microsoft Dynamics 365 for Operations</w:t>
            </w:r>
          </w:p>
        </w:tc>
      </w:tr>
      <w:tr w:rsidR="00BE5CB0">
        <w:tc>
          <w:tcPr>
            <w:tcW w:w="624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Microsoft Dynamics 365 for Talent,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preduzeća za Microsoft Dynamics AX</w:t>
            </w:r>
          </w:p>
        </w:tc>
      </w:tr>
      <w:tr w:rsidR="00BE5CB0">
        <w:tc>
          <w:tcPr>
            <w:tcW w:w="624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Microsoft 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standardnu upotrebu za Microsoft Dynamics CRM</w:t>
            </w:r>
          </w:p>
        </w:tc>
      </w:tr>
      <w:tr w:rsidR="00BE5CB0">
        <w:tc>
          <w:tcPr>
            <w:tcW w:w="624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Microsoft Dynamics 365 for Sales,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Microsoft Dynamics 365 for Sales za lokalnu instalaciju</w:t>
            </w:r>
          </w:p>
        </w:tc>
      </w:tr>
      <w:tr w:rsidR="00BE5CB0">
        <w:tc>
          <w:tcPr>
            <w:tcW w:w="6240" w:type="dxa"/>
            <w:tcBorders>
              <w:top w:val="single" w:sz="4" w:space="0" w:color="6E6E6E"/>
              <w:left w:val="single" w:sz="4" w:space="0" w:color="6E6E6E"/>
              <w:bottom w:val="none" w:sz="4" w:space="0" w:color="6E6E6E"/>
              <w:right w:val="single" w:sz="4" w:space="0" w:color="6E6E6E"/>
            </w:tcBorders>
          </w:tcPr>
          <w:p w:rsidR="00BE5CB0" w:rsidRDefault="005C15F2">
            <w:pPr>
              <w:pStyle w:val="ProductList-TableBody"/>
            </w:pPr>
            <w:r>
              <w:t>Microsoft Dynamics 365 Customer Engagement Plan,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standardnu upotrebu za Microsoft Dynamics CRM</w:t>
            </w:r>
          </w:p>
        </w:tc>
      </w:tr>
      <w:tr w:rsidR="00BE5CB0">
        <w:tc>
          <w:tcPr>
            <w:tcW w:w="6240" w:type="dxa"/>
            <w:tcBorders>
              <w:top w:val="none" w:sz="4" w:space="0" w:color="6E6E6E"/>
              <w:left w:val="single" w:sz="4" w:space="0" w:color="6E6E6E"/>
              <w:bottom w:val="single" w:sz="4" w:space="0" w:color="6E6E6E"/>
              <w:right w:val="single" w:sz="4" w:space="0" w:color="6E6E6E"/>
            </w:tcBorders>
          </w:tcPr>
          <w:p w:rsidR="00BE5CB0" w:rsidRDefault="00BE5C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Microsoft Dynamics 365 for Sales za lokalnu instalaciju</w:t>
            </w:r>
          </w:p>
        </w:tc>
      </w:tr>
      <w:tr w:rsidR="00BE5CB0">
        <w:tc>
          <w:tcPr>
            <w:tcW w:w="6240" w:type="dxa"/>
            <w:tcBorders>
              <w:top w:val="single" w:sz="4" w:space="0" w:color="6E6E6E"/>
              <w:left w:val="single" w:sz="4" w:space="0" w:color="6E6E6E"/>
              <w:bottom w:val="none" w:sz="4" w:space="0" w:color="6E6E6E"/>
              <w:right w:val="single" w:sz="4" w:space="0" w:color="6E6E6E"/>
            </w:tcBorders>
          </w:tcPr>
          <w:p w:rsidR="00BE5CB0" w:rsidRDefault="005C15F2">
            <w:pPr>
              <w:pStyle w:val="ProductList-TableBody"/>
            </w:pPr>
            <w:r>
              <w:t>Microsoft Dynamics 365 za Korisničku podršku,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standardnu upotrebu za Microsoft Dynamics CRM</w:t>
            </w:r>
          </w:p>
        </w:tc>
      </w:tr>
      <w:tr w:rsidR="00BE5CB0">
        <w:tc>
          <w:tcPr>
            <w:tcW w:w="6240" w:type="dxa"/>
            <w:tcBorders>
              <w:top w:val="none" w:sz="4" w:space="0" w:color="6E6E6E"/>
              <w:left w:val="single" w:sz="4" w:space="0" w:color="6E6E6E"/>
              <w:bottom w:val="single" w:sz="4" w:space="0" w:color="6E6E6E"/>
              <w:right w:val="single" w:sz="4" w:space="0" w:color="6E6E6E"/>
            </w:tcBorders>
          </w:tcPr>
          <w:p w:rsidR="00BE5CB0" w:rsidRDefault="00BE5C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Microsoft Dynamics 365 za Korisničku podršku za lokalnu instalaciju</w:t>
            </w:r>
          </w:p>
        </w:tc>
      </w:tr>
      <w:tr w:rsidR="00BE5CB0">
        <w:tc>
          <w:tcPr>
            <w:tcW w:w="6240" w:type="dxa"/>
            <w:tcBorders>
              <w:top w:val="single" w:sz="4" w:space="0" w:color="6E6E6E"/>
              <w:left w:val="single" w:sz="4" w:space="0" w:color="6E6E6E"/>
              <w:bottom w:val="none" w:sz="4" w:space="0" w:color="6E6E6E"/>
              <w:right w:val="single" w:sz="4" w:space="0" w:color="6E6E6E"/>
            </w:tcBorders>
          </w:tcPr>
          <w:p w:rsidR="00BE5CB0" w:rsidRDefault="005C15F2">
            <w:pPr>
              <w:pStyle w:val="ProductList-TableBody"/>
            </w:pPr>
            <w:r>
              <w:t>Microsoft Dynamics 365, izdanje Enterprise, Plan 1 From SA</w:t>
            </w:r>
          </w:p>
        </w:tc>
        <w:tc>
          <w:tcPr>
            <w:tcW w:w="58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standardnu upotrebu za Microsoft Dynamics CRM</w:t>
            </w:r>
          </w:p>
        </w:tc>
      </w:tr>
      <w:tr w:rsidR="00BE5CB0">
        <w:tc>
          <w:tcPr>
            <w:tcW w:w="6240" w:type="dxa"/>
            <w:tcBorders>
              <w:top w:val="none" w:sz="4" w:space="0" w:color="6E6E6E"/>
              <w:left w:val="single" w:sz="4" w:space="0" w:color="6E6E6E"/>
              <w:bottom w:val="single" w:sz="4" w:space="0" w:color="6E6E6E"/>
              <w:right w:val="single" w:sz="4" w:space="0" w:color="6E6E6E"/>
            </w:tcBorders>
          </w:tcPr>
          <w:p w:rsidR="00BE5CB0" w:rsidRDefault="00BE5CB0">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Microsoft Dynamics 365 za Korisničku podršku za lokalnu instalaciju</w:t>
            </w:r>
          </w:p>
        </w:tc>
      </w:tr>
      <w:tr w:rsidR="00BE5CB0">
        <w:tc>
          <w:tcPr>
            <w:tcW w:w="624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Microsoft Dynamics 365 za upravljanje slučajem,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Microsoft Dynamics za prodaju za lokalnu instalaciju</w:t>
            </w:r>
          </w:p>
        </w:tc>
      </w:tr>
      <w:tr w:rsidR="00BE5CB0">
        <w:tc>
          <w:tcPr>
            <w:tcW w:w="624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Microsoft Dynamics 365 Customer Engagement Plan, izdanje Enterprise From SA</w:t>
            </w:r>
          </w:p>
        </w:tc>
        <w:tc>
          <w:tcPr>
            <w:tcW w:w="58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Microsoft Dynamics CRM za profesionalno korišćenje</w:t>
            </w:r>
          </w:p>
        </w:tc>
      </w:tr>
    </w:tbl>
    <w:p w:rsidR="00BE5CB0" w:rsidRDefault="00BE5CB0">
      <w:pPr>
        <w:pStyle w:val="ProductList-Body"/>
      </w:pPr>
    </w:p>
    <w:p w:rsidR="00BE5CB0" w:rsidRDefault="005C15F2">
      <w:pPr>
        <w:pStyle w:val="ProductList-Offering2HeadingNoBorder"/>
        <w:outlineLvl w:val="2"/>
      </w:pPr>
      <w:r>
        <w:t>Office 365 aplikacije</w:t>
      </w:r>
      <w:r>
        <w:fldChar w:fldCharType="begin"/>
      </w:r>
      <w:r>
        <w:instrText xml:space="preserve"> TC "</w:instrText>
      </w:r>
      <w:bookmarkStart w:id="385" w:name="_Toc512609437"/>
      <w:r>
        <w:instrText>Office 365 aplikacije</w:instrText>
      </w:r>
      <w:bookmarkEnd w:id="385"/>
      <w:r>
        <w:instrText>" \l 3</w:instrText>
      </w:r>
      <w:r>
        <w:fldChar w:fldCharType="end"/>
      </w:r>
    </w:p>
    <w:p w:rsidR="00BE5CB0" w:rsidRDefault="00BE5CB0">
      <w:pPr>
        <w:pStyle w:val="ProductList-Body"/>
      </w:pPr>
    </w:p>
    <w:tbl>
      <w:tblPr>
        <w:tblStyle w:val="PURTable"/>
        <w:tblW w:w="0" w:type="dxa"/>
        <w:tblLook w:val="04A0" w:firstRow="1" w:lastRow="0" w:firstColumn="1" w:lastColumn="0" w:noHBand="0" w:noVBand="1"/>
      </w:tblPr>
      <w:tblGrid>
        <w:gridCol w:w="5538"/>
        <w:gridCol w:w="5252"/>
      </w:tblGrid>
      <w:tr w:rsidR="00BE5CB0">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E5CB0" w:rsidRDefault="005C15F2">
            <w:pPr>
              <w:pStyle w:val="ProductList-TableBody"/>
            </w:pPr>
            <w:r>
              <w:rPr>
                <w:color w:val="FFFFFF"/>
              </w:rPr>
              <w:t>From SA SL za korisnika</w:t>
            </w:r>
          </w:p>
        </w:tc>
        <w:tc>
          <w:tcPr>
            <w:tcW w:w="5880" w:type="dxa"/>
            <w:tcBorders>
              <w:top w:val="single" w:sz="4" w:space="0" w:color="0070C0"/>
              <w:bottom w:val="single" w:sz="4" w:space="0" w:color="6E6E6E"/>
              <w:right w:val="single" w:sz="4" w:space="0" w:color="0070C0"/>
            </w:tcBorders>
            <w:shd w:val="clear" w:color="auto" w:fill="0070C0"/>
          </w:tcPr>
          <w:p w:rsidR="00BE5CB0" w:rsidRDefault="005C15F2">
            <w:pPr>
              <w:pStyle w:val="ProductList-TableBody"/>
            </w:pPr>
            <w:r>
              <w:rPr>
                <w:color w:val="FFFFFF"/>
              </w:rPr>
              <w:t>Kvalifikujuće licence</w:t>
            </w:r>
          </w:p>
        </w:tc>
      </w:tr>
      <w:tr w:rsidR="00BE5CB0">
        <w:tc>
          <w:tcPr>
            <w:tcW w:w="624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Office Professional Plus</w:t>
            </w:r>
          </w:p>
        </w:tc>
      </w:tr>
      <w:tr w:rsidR="00BE5CB0">
        <w:tc>
          <w:tcPr>
            <w:tcW w:w="624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Visio Online Plan1 i 2, From SA</w:t>
            </w:r>
          </w:p>
        </w:tc>
        <w:tc>
          <w:tcPr>
            <w:tcW w:w="58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Visio Professional</w:t>
            </w:r>
          </w:p>
        </w:tc>
      </w:tr>
      <w:tr w:rsidR="00BE5CB0">
        <w:tc>
          <w:tcPr>
            <w:tcW w:w="624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Visio Standard</w:t>
            </w:r>
          </w:p>
        </w:tc>
      </w:tr>
    </w:tbl>
    <w:p w:rsidR="00BE5CB0" w:rsidRDefault="00BE5CB0">
      <w:pPr>
        <w:pStyle w:val="ProductList-Body"/>
      </w:pPr>
    </w:p>
    <w:p w:rsidR="00BE5CB0" w:rsidRDefault="005C15F2">
      <w:pPr>
        <w:pStyle w:val="ProductList-Offering2HeadingNoBorder"/>
        <w:outlineLvl w:val="2"/>
      </w:pPr>
      <w:r>
        <w:t>Office 365 paketi</w:t>
      </w:r>
      <w:r>
        <w:fldChar w:fldCharType="begin"/>
      </w:r>
      <w:r>
        <w:instrText xml:space="preserve"> TC "</w:instrText>
      </w:r>
      <w:bookmarkStart w:id="386" w:name="_Toc512609438"/>
      <w:r>
        <w:instrText>Office 365 paketi</w:instrText>
      </w:r>
      <w:bookmarkEnd w:id="386"/>
      <w:r>
        <w:instrText>" \l 3</w:instrText>
      </w:r>
      <w:r>
        <w:fldChar w:fldCharType="end"/>
      </w:r>
    </w:p>
    <w:p w:rsidR="00BE5CB0" w:rsidRDefault="00BE5CB0">
      <w:pPr>
        <w:pStyle w:val="ProductList-Body"/>
      </w:pPr>
    </w:p>
    <w:p w:rsidR="00BE5CB0" w:rsidRDefault="005C15F2">
      <w:pPr>
        <w:pStyle w:val="ProductList-Body"/>
      </w:pPr>
      <w:r>
        <w:t>Office 365 (Enterprise E1, E3, E5 i Government E1, E3, E4) SL licence From SA za korisnike pružaju iste SA pogodnosti kao Kvalifikujuće licence.</w:t>
      </w:r>
    </w:p>
    <w:p w:rsidR="00BE5CB0" w:rsidRDefault="00BE5CB0">
      <w:pPr>
        <w:pStyle w:val="ProductList-Body"/>
      </w:pPr>
    </w:p>
    <w:p w:rsidR="00BE5CB0" w:rsidRDefault="005C15F2">
      <w:pPr>
        <w:pStyle w:val="ProductList-Body"/>
      </w:pPr>
      <w:r>
        <w:t>SL licence From SA zahtevaju odgovarajuće licence CAL Suite Bridge ili USL licence kao što je navedeno u nastavku:</w:t>
      </w:r>
    </w:p>
    <w:p w:rsidR="00BE5CB0" w:rsidRDefault="00BE5CB0">
      <w:pPr>
        <w:pStyle w:val="ProductList-Body"/>
      </w:pPr>
    </w:p>
    <w:tbl>
      <w:tblPr>
        <w:tblStyle w:val="PURTable"/>
        <w:tblW w:w="0" w:type="dxa"/>
        <w:tblLook w:val="04A0" w:firstRow="1" w:lastRow="0" w:firstColumn="1" w:lastColumn="0" w:noHBand="0" w:noVBand="1"/>
      </w:tblPr>
      <w:tblGrid>
        <w:gridCol w:w="3781"/>
        <w:gridCol w:w="3356"/>
        <w:gridCol w:w="3653"/>
      </w:tblGrid>
      <w:tr w:rsidR="00BE5CB0">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E5CB0" w:rsidRDefault="005C15F2">
            <w:pPr>
              <w:pStyle w:val="ProductList-TableBody"/>
            </w:pPr>
            <w:r>
              <w:rPr>
                <w:color w:val="FFFFFF"/>
              </w:rPr>
              <w:t>From SA SL za korisnika</w:t>
            </w:r>
          </w:p>
        </w:tc>
        <w:tc>
          <w:tcPr>
            <w:tcW w:w="3800" w:type="dxa"/>
            <w:tcBorders>
              <w:top w:val="single" w:sz="4" w:space="0" w:color="0070C0"/>
            </w:tcBorders>
            <w:shd w:val="clear" w:color="auto" w:fill="0070C0"/>
          </w:tcPr>
          <w:p w:rsidR="00BE5CB0" w:rsidRDefault="005C15F2">
            <w:pPr>
              <w:pStyle w:val="ProductList-TableBody"/>
            </w:pPr>
            <w:r>
              <w:rPr>
                <w:color w:val="FFFFFF"/>
              </w:rPr>
              <w:t>Kvalifikujuće licence</w:t>
            </w:r>
          </w:p>
        </w:tc>
        <w:tc>
          <w:tcPr>
            <w:tcW w:w="4160" w:type="dxa"/>
            <w:tcBorders>
              <w:top w:val="single" w:sz="4" w:space="0" w:color="0070C0"/>
              <w:bottom w:val="single" w:sz="4" w:space="0" w:color="6E6E6E"/>
              <w:right w:val="single" w:sz="4" w:space="0" w:color="0070C0"/>
            </w:tcBorders>
            <w:shd w:val="clear" w:color="auto" w:fill="0070C0"/>
          </w:tcPr>
          <w:p w:rsidR="00BE5CB0" w:rsidRDefault="005C15F2">
            <w:pPr>
              <w:pStyle w:val="ProductList-TableBody"/>
            </w:pPr>
            <w:r>
              <w:rPr>
                <w:color w:val="FFFFFF"/>
              </w:rPr>
              <w:t>Neophodan CAL Suite Bridge ili USL</w:t>
            </w:r>
          </w:p>
        </w:tc>
      </w:tr>
      <w:tr w:rsidR="00BE5CB0">
        <w:tc>
          <w:tcPr>
            <w:tcW w:w="4160" w:type="dxa"/>
            <w:tcBorders>
              <w:top w:val="single" w:sz="4" w:space="0" w:color="6E6E6E"/>
              <w:left w:val="single" w:sz="4" w:space="0" w:color="6E6E6E"/>
              <w:bottom w:val="single" w:sz="4" w:space="0" w:color="6E6E6E"/>
            </w:tcBorders>
          </w:tcPr>
          <w:p w:rsidR="00BE5CB0" w:rsidRDefault="005C15F2">
            <w:pPr>
              <w:pStyle w:val="ProductList-TableBody"/>
            </w:pPr>
            <w:r>
              <w:t>Office 365 (Enterprise/Government E1) From SA</w:t>
            </w:r>
          </w:p>
        </w:tc>
        <w:tc>
          <w:tcPr>
            <w:tcW w:w="3800" w:type="dxa"/>
          </w:tcPr>
          <w:p w:rsidR="00BE5CB0" w:rsidRDefault="005C15F2">
            <w:pPr>
              <w:pStyle w:val="ProductList-TableBody"/>
            </w:pPr>
            <w:r>
              <w:t>Core CAL Suite</w:t>
            </w:r>
          </w:p>
        </w:tc>
        <w:tc>
          <w:tcPr>
            <w:tcW w:w="4160" w:type="dxa"/>
            <w:tcBorders>
              <w:top w:val="single" w:sz="4" w:space="0" w:color="6E6E6E"/>
              <w:bottom w:val="none" w:sz="4" w:space="0" w:color="6E6E6E"/>
              <w:right w:val="single" w:sz="4" w:space="0" w:color="6E6E6E"/>
            </w:tcBorders>
          </w:tcPr>
          <w:p w:rsidR="00BE5CB0" w:rsidRDefault="005C15F2">
            <w:pPr>
              <w:pStyle w:val="ProductList-TableBody"/>
            </w:pPr>
            <w:r>
              <w:t>Core CAL Bridge za Office 365 ili</w:t>
            </w:r>
          </w:p>
          <w:p w:rsidR="00BE5CB0" w:rsidRDefault="005C15F2">
            <w:pPr>
              <w:pStyle w:val="ProductList-TableBody"/>
            </w:pPr>
            <w:r>
              <w:t>Enterprise Mobility + Security</w:t>
            </w:r>
          </w:p>
        </w:tc>
      </w:tr>
      <w:tr w:rsidR="00BE5CB0">
        <w:tc>
          <w:tcPr>
            <w:tcW w:w="4160" w:type="dxa"/>
            <w:tcBorders>
              <w:top w:val="single" w:sz="4" w:space="0" w:color="6E6E6E"/>
              <w:left w:val="single" w:sz="4" w:space="0" w:color="6E6E6E"/>
              <w:bottom w:val="single" w:sz="4" w:space="0" w:color="6E6E6E"/>
            </w:tcBorders>
          </w:tcPr>
          <w:p w:rsidR="00BE5CB0" w:rsidRDefault="005C15F2">
            <w:pPr>
              <w:pStyle w:val="ProductList-TableBody"/>
            </w:pPr>
            <w:r>
              <w:t>Office 365 (Enterprise E3, E5 i Government E3, E4) From SA</w:t>
            </w:r>
          </w:p>
        </w:tc>
        <w:tc>
          <w:tcPr>
            <w:tcW w:w="3800" w:type="dxa"/>
          </w:tcPr>
          <w:p w:rsidR="00BE5CB0" w:rsidRDefault="005C15F2">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BE5CB0" w:rsidRDefault="00BE5CB0">
            <w:pPr>
              <w:pStyle w:val="ProductList-TableBody"/>
            </w:pPr>
          </w:p>
        </w:tc>
      </w:tr>
      <w:tr w:rsidR="00BE5CB0">
        <w:tc>
          <w:tcPr>
            <w:tcW w:w="4160" w:type="dxa"/>
            <w:tcBorders>
              <w:top w:val="single" w:sz="4" w:space="0" w:color="6E6E6E"/>
              <w:left w:val="single" w:sz="4" w:space="0" w:color="6E6E6E"/>
              <w:bottom w:val="single" w:sz="4" w:space="0" w:color="6E6E6E"/>
            </w:tcBorders>
          </w:tcPr>
          <w:p w:rsidR="00BE5CB0" w:rsidRDefault="005C15F2">
            <w:pPr>
              <w:pStyle w:val="ProductList-TableBody"/>
            </w:pPr>
            <w:r>
              <w:t>Office 365 (Enterprise E3, E5 i Government E3, E4) From SA</w:t>
            </w:r>
          </w:p>
        </w:tc>
        <w:tc>
          <w:tcPr>
            <w:tcW w:w="3800" w:type="dxa"/>
          </w:tcPr>
          <w:p w:rsidR="00BE5CB0" w:rsidRDefault="005C15F2">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BE5CB0" w:rsidRDefault="005C15F2">
            <w:pPr>
              <w:pStyle w:val="ProductList-TableBody"/>
            </w:pPr>
            <w:r>
              <w:t>Enterprise CAL Bridge za Office 365 ili</w:t>
            </w:r>
          </w:p>
          <w:p w:rsidR="00BE5CB0" w:rsidRDefault="005C15F2">
            <w:pPr>
              <w:pStyle w:val="ProductList-TableBody"/>
            </w:pPr>
            <w:r>
              <w:t>Enterprise Mobility + Security</w:t>
            </w:r>
          </w:p>
        </w:tc>
      </w:tr>
    </w:tbl>
    <w:p w:rsidR="00BE5CB0" w:rsidRDefault="00BE5CB0">
      <w:pPr>
        <w:pStyle w:val="ProductList-Body"/>
      </w:pPr>
    </w:p>
    <w:p w:rsidR="00BE5CB0" w:rsidRDefault="005C15F2">
      <w:pPr>
        <w:pStyle w:val="ProductList-Offering2HeadingNoBorder"/>
        <w:outlineLvl w:val="2"/>
      </w:pPr>
      <w:r>
        <w:t>Project Online</w:t>
      </w:r>
      <w:r>
        <w:fldChar w:fldCharType="begin"/>
      </w:r>
      <w:r>
        <w:instrText xml:space="preserve"> TC "</w:instrText>
      </w:r>
      <w:bookmarkStart w:id="387" w:name="_Toc512609439"/>
      <w:r>
        <w:instrText>Project Online</w:instrText>
      </w:r>
      <w:bookmarkEnd w:id="387"/>
      <w:r>
        <w:instrText>" \l 3</w:instrText>
      </w:r>
      <w:r>
        <w:fldChar w:fldCharType="end"/>
      </w:r>
    </w:p>
    <w:p w:rsidR="00BE5CB0" w:rsidRDefault="00BE5CB0">
      <w:pPr>
        <w:pStyle w:val="ProductList-Body"/>
      </w:pPr>
    </w:p>
    <w:tbl>
      <w:tblPr>
        <w:tblStyle w:val="PURTable"/>
        <w:tblW w:w="0" w:type="dxa"/>
        <w:tblLook w:val="04A0" w:firstRow="1" w:lastRow="0" w:firstColumn="1" w:lastColumn="0" w:noHBand="0" w:noVBand="1"/>
      </w:tblPr>
      <w:tblGrid>
        <w:gridCol w:w="5446"/>
        <w:gridCol w:w="5344"/>
      </w:tblGrid>
      <w:tr w:rsidR="00BE5C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E5CB0" w:rsidRDefault="005C15F2">
            <w:pPr>
              <w:pStyle w:val="ProductList-TableBody"/>
            </w:pPr>
            <w:r>
              <w:rPr>
                <w:color w:val="FFFFFF"/>
              </w:rPr>
              <w:t>From SA SL za korisnika</w:t>
            </w:r>
          </w:p>
        </w:tc>
        <w:tc>
          <w:tcPr>
            <w:tcW w:w="6000" w:type="dxa"/>
            <w:tcBorders>
              <w:top w:val="single" w:sz="4" w:space="0" w:color="0070C0"/>
              <w:bottom w:val="single" w:sz="4" w:space="0" w:color="6E6E6E"/>
              <w:right w:val="single" w:sz="4" w:space="0" w:color="0070C0"/>
            </w:tcBorders>
            <w:shd w:val="clear" w:color="auto" w:fill="0070C0"/>
          </w:tcPr>
          <w:p w:rsidR="00BE5CB0" w:rsidRDefault="005C15F2">
            <w:pPr>
              <w:pStyle w:val="ProductList-TableBody"/>
            </w:pPr>
            <w:r>
              <w:rPr>
                <w:color w:val="FFFFFF"/>
              </w:rPr>
              <w:t>Kvalifikujuće licence</w:t>
            </w:r>
          </w:p>
        </w:tc>
      </w:tr>
      <w:tr w:rsidR="00BE5CB0">
        <w:tc>
          <w:tcPr>
            <w:tcW w:w="6120" w:type="dxa"/>
            <w:tcBorders>
              <w:top w:val="single" w:sz="4" w:space="0" w:color="6E6E6E"/>
              <w:left w:val="single" w:sz="4" w:space="0" w:color="6E6E6E"/>
              <w:bottom w:val="none" w:sz="4" w:space="0" w:color="6E6E6E"/>
              <w:right w:val="single" w:sz="4" w:space="0" w:color="6E6E6E"/>
            </w:tcBorders>
          </w:tcPr>
          <w:p w:rsidR="00BE5CB0" w:rsidRDefault="005C15F2">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Project Professional</w:t>
            </w:r>
          </w:p>
        </w:tc>
      </w:tr>
      <w:tr w:rsidR="00BE5CB0">
        <w:tc>
          <w:tcPr>
            <w:tcW w:w="6120" w:type="dxa"/>
            <w:tcBorders>
              <w:top w:val="none" w:sz="4" w:space="0" w:color="6E6E6E"/>
              <w:left w:val="single" w:sz="4" w:space="0" w:color="6E6E6E"/>
              <w:bottom w:val="single" w:sz="4" w:space="0" w:color="6E6E6E"/>
              <w:right w:val="single" w:sz="4" w:space="0" w:color="6E6E6E"/>
            </w:tcBorders>
          </w:tcPr>
          <w:p w:rsidR="00BE5CB0" w:rsidRDefault="00BE5C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Project Server</w:t>
            </w:r>
          </w:p>
        </w:tc>
      </w:tr>
      <w:tr w:rsidR="00BE5CB0">
        <w:tc>
          <w:tcPr>
            <w:tcW w:w="6120" w:type="dxa"/>
            <w:tcBorders>
              <w:top w:val="single" w:sz="4" w:space="0" w:color="6E6E6E"/>
              <w:left w:val="single" w:sz="4" w:space="0" w:color="6E6E6E"/>
              <w:bottom w:val="none" w:sz="4" w:space="0" w:color="6E6E6E"/>
              <w:right w:val="single" w:sz="4" w:space="0" w:color="6E6E6E"/>
            </w:tcBorders>
          </w:tcPr>
          <w:p w:rsidR="00BE5CB0" w:rsidRDefault="005C15F2">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Project Professional</w:t>
            </w:r>
          </w:p>
        </w:tc>
      </w:tr>
      <w:tr w:rsidR="00BE5CB0">
        <w:tc>
          <w:tcPr>
            <w:tcW w:w="6120" w:type="dxa"/>
            <w:tcBorders>
              <w:top w:val="none" w:sz="4" w:space="0" w:color="6E6E6E"/>
              <w:left w:val="single" w:sz="4" w:space="0" w:color="6E6E6E"/>
              <w:bottom w:val="single" w:sz="4" w:space="0" w:color="6E6E6E"/>
              <w:right w:val="single" w:sz="4" w:space="0" w:color="6E6E6E"/>
            </w:tcBorders>
          </w:tcPr>
          <w:p w:rsidR="00BE5CB0" w:rsidRDefault="00BE5CB0">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E5CB0" w:rsidRDefault="005C15F2">
            <w:pPr>
              <w:pStyle w:val="ProductList-TableBody"/>
            </w:pPr>
            <w:r>
              <w:t>CAL za Project Server</w:t>
            </w:r>
          </w:p>
        </w:tc>
      </w:tr>
    </w:tbl>
    <w:p w:rsidR="00BE5CB0" w:rsidRDefault="005C15F2">
      <w:pPr>
        <w:pStyle w:val="ProductList-SectionHeading"/>
        <w:pageBreakBefore/>
        <w:outlineLvl w:val="0"/>
      </w:pPr>
      <w:bookmarkStart w:id="388" w:name="_Sec562"/>
      <w:bookmarkEnd w:id="359"/>
      <w:r>
        <w:t>Dodatak D – Profesionalne usluge</w:t>
      </w:r>
      <w:r>
        <w:fldChar w:fldCharType="begin"/>
      </w:r>
      <w:r>
        <w:instrText xml:space="preserve"> TC "</w:instrText>
      </w:r>
      <w:bookmarkStart w:id="389" w:name="_Toc512609440"/>
      <w:r>
        <w:instrText>Dodatak D – Profesionalne usluge</w:instrText>
      </w:r>
      <w:bookmarkEnd w:id="389"/>
      <w:r>
        <w:instrText>" \l 1</w:instrText>
      </w:r>
      <w:r>
        <w:fldChar w:fldCharType="end"/>
      </w:r>
    </w:p>
    <w:p w:rsidR="00BE5CB0" w:rsidRDefault="005C15F2">
      <w:pPr>
        <w:pStyle w:val="ProductList-Body"/>
      </w:pPr>
      <w:r>
        <w:t>Profesionalne usluge dostupne putem Microsoft količinskog licenciranja su opisane ispod.</w:t>
      </w:r>
    </w:p>
    <w:p w:rsidR="00BE5CB0" w:rsidRDefault="005C15F2">
      <w:pPr>
        <w:pStyle w:val="ProductList-Offering1Heading"/>
        <w:outlineLvl w:val="1"/>
      </w:pPr>
      <w:bookmarkStart w:id="390" w:name="_Sec565"/>
      <w:r>
        <w:t>Ponude Microsoft Premier podrške</w:t>
      </w:r>
      <w:bookmarkEnd w:id="390"/>
      <w:r>
        <w:fldChar w:fldCharType="begin"/>
      </w:r>
      <w:r>
        <w:instrText xml:space="preserve"> TC "</w:instrText>
      </w:r>
      <w:bookmarkStart w:id="391" w:name="_Toc512609441"/>
      <w:r>
        <w:instrText>Ponude Microsoft Premier podrške</w:instrText>
      </w:r>
      <w:bookmarkEnd w:id="391"/>
      <w:r>
        <w:instrText>" \l 2</w:instrText>
      </w:r>
      <w:r>
        <w:fldChar w:fldCharType="end"/>
      </w:r>
    </w:p>
    <w:tbl>
      <w:tblPr>
        <w:tblStyle w:val="PURTable"/>
        <w:tblW w:w="0" w:type="dxa"/>
        <w:tblLook w:val="04A0" w:firstRow="1" w:lastRow="0" w:firstColumn="1" w:lastColumn="0" w:noHBand="0" w:noVBand="1"/>
      </w:tblPr>
      <w:tblGrid>
        <w:gridCol w:w="3617"/>
        <w:gridCol w:w="1788"/>
        <w:gridCol w:w="1809"/>
        <w:gridCol w:w="1788"/>
        <w:gridCol w:w="1788"/>
      </w:tblGrid>
      <w:tr w:rsidR="00BE5CB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jc w:val="center"/>
            </w:pPr>
            <w:r>
              <w:rPr>
                <w:color w:val="FFFFFF"/>
              </w:rPr>
              <w:t>Premier Plus</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Mesečno</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Do 10 sati</w:t>
            </w:r>
          </w:p>
          <w:p w:rsidR="00BE5CB0" w:rsidRDefault="005C15F2">
            <w:pPr>
              <w:pStyle w:val="ProductList-TableBody"/>
            </w:pPr>
            <w:r>
              <w:t>+1 Provera ispravnosti</w:t>
            </w:r>
          </w:p>
          <w:p w:rsidR="00BE5CB0" w:rsidRDefault="005C15F2">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Do 160 sati</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Do 140 sati</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jc w:val="center"/>
            </w:pPr>
            <w:r>
              <w:t>X</w:t>
            </w:r>
          </w:p>
        </w:tc>
      </w:tr>
      <w:tr w:rsidR="00BE5CB0">
        <w:tc>
          <w:tcPr>
            <w:tcW w:w="404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Paketi od 20</w:t>
            </w:r>
          </w:p>
        </w:tc>
      </w:tr>
    </w:tbl>
    <w:p w:rsidR="00BE5CB0" w:rsidRDefault="005C15F2">
      <w:pPr>
        <w:pStyle w:val="ProductList-Body"/>
      </w:pPr>
      <w:r>
        <w:rPr>
          <w:vertAlign w:val="superscript"/>
        </w:rPr>
        <w:t xml:space="preserve">1 </w:t>
      </w:r>
      <w:r>
        <w:rPr>
          <w:i/>
        </w:rPr>
        <w:t>Radni sati su definisani lokalno.</w:t>
      </w:r>
    </w:p>
    <w:p w:rsidR="00BE5CB0" w:rsidRDefault="00BE5CB0">
      <w:pPr>
        <w:pStyle w:val="ProductList-Body"/>
      </w:pPr>
    </w:p>
    <w:tbl>
      <w:tblPr>
        <w:tblStyle w:val="PURTable"/>
        <w:tblW w:w="0" w:type="dxa"/>
        <w:tblLook w:val="04A0" w:firstRow="1" w:lastRow="0" w:firstColumn="1" w:lastColumn="0" w:noHBand="0" w:noVBand="1"/>
      </w:tblPr>
      <w:tblGrid>
        <w:gridCol w:w="2660"/>
        <w:gridCol w:w="2705"/>
        <w:gridCol w:w="2709"/>
        <w:gridCol w:w="2716"/>
      </w:tblGrid>
      <w:tr w:rsidR="00BE5CB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Očekivani odgovor Klijenta</w:t>
            </w:r>
          </w:p>
        </w:tc>
      </w:tr>
      <w:tr w:rsidR="00BE5CB0">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 xml:space="preserve">Katastrofalni uticaj na poslovanje: </w:t>
            </w:r>
          </w:p>
          <w:p w:rsidR="00BE5CB0" w:rsidRDefault="005C15F2">
            <w:pPr>
              <w:pStyle w:val="ProductList-TableBody"/>
            </w:pPr>
            <w:r>
              <w:t>Potpuni gubitak (najvažniji zadaci) poslovnog procesa i nastavak rada nije razumno moguć</w:t>
            </w:r>
          </w:p>
          <w:p w:rsidR="00BE5CB0" w:rsidRDefault="005C15F2">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Odgovor na 1. poziv za 1 sat ili manje</w:t>
            </w:r>
          </w:p>
          <w:p w:rsidR="00BE5CB0" w:rsidRDefault="005C15F2">
            <w:pPr>
              <w:pStyle w:val="ProductList-TableBody"/>
            </w:pPr>
            <w:r>
              <w:t>Resursi Microsofta na lokaciji klijenta što je pre moguće.</w:t>
            </w:r>
          </w:p>
          <w:p w:rsidR="00BE5CB0" w:rsidRDefault="005C15F2">
            <w:pPr>
              <w:pStyle w:val="ProductList-TableBody"/>
            </w:pPr>
            <w:r>
              <w:t>Neprekidno zalaganje, 24 časa dnevno, 7 dana nedeljno</w:t>
            </w:r>
          </w:p>
          <w:p w:rsidR="00BE5CB0" w:rsidRDefault="005C15F2">
            <w:pPr>
              <w:pStyle w:val="ProductList-TableBody"/>
            </w:pPr>
            <w:r>
              <w:t>Brzo proširenje u okviru Microsofta na timove za proizvode</w:t>
            </w:r>
          </w:p>
          <w:p w:rsidR="00BE5CB0" w:rsidRDefault="005C15F2">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 xml:space="preserve">Obaveštavanje Klijentovih viših rukovodilaca </w:t>
            </w:r>
          </w:p>
          <w:p w:rsidR="00BE5CB0" w:rsidRDefault="005C15F2">
            <w:pPr>
              <w:pStyle w:val="ProductList-TableBody"/>
            </w:pPr>
            <w:r>
              <w:t>Raspoređivanje odgovarajućih resursa radi omogućavanja neprekidnog zalaganja, 24 časa dnevno, 7 dana nedeljno</w:t>
            </w:r>
            <w:r>
              <w:rPr>
                <w:vertAlign w:val="superscript"/>
              </w:rPr>
              <w:t>2</w:t>
            </w:r>
          </w:p>
          <w:p w:rsidR="00BE5CB0" w:rsidRDefault="005C15F2">
            <w:pPr>
              <w:pStyle w:val="ProductList-TableBody"/>
            </w:pPr>
            <w:r>
              <w:t>Brzi pristup i odgovor ovlašćenog lica za kontrolu promene</w:t>
            </w:r>
          </w:p>
        </w:tc>
      </w:tr>
      <w:tr w:rsidR="00BE5CB0">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 xml:space="preserve">Kritičan uticaj na poslovanje: </w:t>
            </w:r>
          </w:p>
          <w:p w:rsidR="00BE5CB0" w:rsidRDefault="005C15F2">
            <w:pPr>
              <w:pStyle w:val="ProductList-TableBody"/>
            </w:pPr>
            <w:r>
              <w:t>Značajan gubitak ili pogoršanje usluga</w:t>
            </w:r>
          </w:p>
          <w:p w:rsidR="00BE5CB0" w:rsidRDefault="005C15F2">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Odgovor na 1. poziv za 1 sat ili manje</w:t>
            </w:r>
          </w:p>
          <w:p w:rsidR="00BE5CB0" w:rsidRDefault="005C15F2">
            <w:pPr>
              <w:pStyle w:val="ProductList-TableBody"/>
            </w:pPr>
            <w:r>
              <w:t>Resursi Microsofta na lokaciji klijenta prema potrebi.</w:t>
            </w:r>
          </w:p>
          <w:p w:rsidR="00BE5CB0" w:rsidRDefault="005C15F2">
            <w:pPr>
              <w:pStyle w:val="ProductList-TableBody"/>
            </w:pPr>
            <w:r>
              <w:t>Neprekidno zalaganje, 24 časa dnevno, 7 dana nedeljno</w:t>
            </w:r>
          </w:p>
          <w:p w:rsidR="00BE5CB0" w:rsidRDefault="005C15F2">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Raspoređivanje odgovarajućih resursa radi omogućavanja neprekidnog zalaganja, 24 časa dnevno, 7 dana nedeljno</w:t>
            </w:r>
            <w:r>
              <w:rPr>
                <w:vertAlign w:val="superscript"/>
              </w:rPr>
              <w:t>2</w:t>
            </w:r>
          </w:p>
          <w:p w:rsidR="00BE5CB0" w:rsidRDefault="005C15F2">
            <w:pPr>
              <w:pStyle w:val="ProductList-TableBody"/>
            </w:pPr>
            <w:r>
              <w:t>Brzi pristup i odgovor ovlašćenog lica za kontrolu promene</w:t>
            </w:r>
          </w:p>
          <w:p w:rsidR="00BE5CB0" w:rsidRDefault="005C15F2">
            <w:pPr>
              <w:pStyle w:val="ProductList-TableBody"/>
            </w:pPr>
            <w:r>
              <w:t>Obaveštavanje rukovodstva</w:t>
            </w:r>
          </w:p>
        </w:tc>
      </w:tr>
      <w:tr w:rsidR="00BE5CB0">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 xml:space="preserve">Umeren uticaj na poslovanje: </w:t>
            </w:r>
          </w:p>
          <w:p w:rsidR="00BE5CB0" w:rsidRDefault="005C15F2">
            <w:pPr>
              <w:pStyle w:val="ProductList-TableBody"/>
            </w:pPr>
            <w:r>
              <w:t>Umeren gubitak ili pogoršanje usluga, ali rad može da se u razumnoj meri nastavi na neometan način.</w:t>
            </w:r>
          </w:p>
          <w:p w:rsidR="00BE5CB0" w:rsidRDefault="005C15F2">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Odgovor na 1. poziv za 2 sata ili manje</w:t>
            </w:r>
          </w:p>
          <w:p w:rsidR="00BE5CB0" w:rsidRDefault="005C15F2">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Raspoređivanje odgovarajućih resursa tokom radnog vremena radi omogućavanja</w:t>
            </w:r>
            <w:r>
              <w:rPr>
                <w:vertAlign w:val="superscript"/>
              </w:rPr>
              <w:t>1</w:t>
            </w:r>
            <w:r>
              <w:t xml:space="preserve"> neprekidnog zalaganja</w:t>
            </w:r>
          </w:p>
          <w:p w:rsidR="00BE5CB0" w:rsidRDefault="005C15F2">
            <w:pPr>
              <w:pStyle w:val="ProductList-TableBody"/>
            </w:pPr>
            <w:r>
              <w:t>Pristup i odgovor ovlašćenog lica za kontrolu promene u roku od 4 radna sata</w:t>
            </w:r>
            <w:r>
              <w:rPr>
                <w:vertAlign w:val="superscript"/>
              </w:rPr>
              <w:t>1</w:t>
            </w:r>
          </w:p>
        </w:tc>
      </w:tr>
      <w:tr w:rsidR="00BE5CB0">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 xml:space="preserve">Minimalni uticaj na poslovanje: </w:t>
            </w:r>
          </w:p>
          <w:p w:rsidR="00BE5CB0" w:rsidRDefault="005C15F2">
            <w:pPr>
              <w:pStyle w:val="ProductList-TableBody"/>
            </w:pPr>
            <w:r>
              <w:t>Uspešno funkcionisanje sa manjim smetnjama na uslugama ili bez smetnji.</w:t>
            </w:r>
          </w:p>
          <w:p w:rsidR="00BE5CB0" w:rsidRDefault="005C15F2">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Odgovor na 1. poziv za 4 sata ili manje</w:t>
            </w:r>
          </w:p>
          <w:p w:rsidR="00BE5CB0" w:rsidRDefault="005C15F2">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Precizne kontakt informacije lica odgovornog za slučaj</w:t>
            </w:r>
          </w:p>
          <w:p w:rsidR="00BE5CB0" w:rsidRDefault="005C15F2">
            <w:pPr>
              <w:pStyle w:val="ProductList-TableBody"/>
            </w:pPr>
            <w:r>
              <w:t>Odgovor u roku od 24 sata</w:t>
            </w:r>
          </w:p>
        </w:tc>
      </w:tr>
    </w:tbl>
    <w:p w:rsidR="00BE5CB0" w:rsidRDefault="005C15F2">
      <w:pPr>
        <w:pStyle w:val="ProductList-Body"/>
      </w:pPr>
      <w:r>
        <w:rPr>
          <w:vertAlign w:val="superscript"/>
        </w:rPr>
        <w:t>1</w:t>
      </w:r>
      <w:r>
        <w:rPr>
          <w:i/>
        </w:rPr>
        <w:t>Radni sati su definisani lokalno.</w:t>
      </w:r>
    </w:p>
    <w:p w:rsidR="00BE5CB0" w:rsidRDefault="005C15F2">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rsidR="00BE5CB0" w:rsidRDefault="00BE5CB0">
      <w:pPr>
        <w:pStyle w:val="ProductList-Body"/>
      </w:pPr>
    </w:p>
    <w:p w:rsidR="00BE5CB0" w:rsidRDefault="005C15F2">
      <w:pPr>
        <w:pStyle w:val="ProductList-ClauseHeading"/>
        <w:outlineLvl w:val="2"/>
      </w:pPr>
      <w:r>
        <w:t>Dodatna pravila za preduzeća</w:t>
      </w:r>
    </w:p>
    <w:p w:rsidR="00BE5CB0" w:rsidRDefault="005C15F2">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rsidR="00BE5CB0" w:rsidRDefault="005C15F2">
      <w:pPr>
        <w:pStyle w:val="ProductList-Offering1Heading"/>
        <w:outlineLvl w:val="1"/>
      </w:pPr>
      <w:bookmarkStart w:id="392" w:name="_Sec566"/>
      <w:r>
        <w:t>Ponude Microsoft Digitalnih savetodavnih usluga</w:t>
      </w:r>
      <w:bookmarkEnd w:id="392"/>
      <w:r>
        <w:fldChar w:fldCharType="begin"/>
      </w:r>
      <w:r>
        <w:instrText xml:space="preserve"> TC "</w:instrText>
      </w:r>
      <w:bookmarkStart w:id="393" w:name="_Toc512609442"/>
      <w:r>
        <w:instrText>Ponude Microsoft Digitalnih savetodavnih usluga</w:instrText>
      </w:r>
      <w:bookmarkEnd w:id="393"/>
      <w:r>
        <w:instrText>" \l 2</w:instrText>
      </w:r>
      <w:r>
        <w:fldChar w:fldCharType="end"/>
      </w:r>
    </w:p>
    <w:p w:rsidR="00BE5CB0" w:rsidRDefault="005C15F2">
      <w:pPr>
        <w:pStyle w:val="ProductList-Body"/>
      </w:pPr>
      <w:r>
        <w:t>Ponude Digitalnih savetodavnih usluga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718"/>
        <w:gridCol w:w="2687"/>
        <w:gridCol w:w="2698"/>
        <w:gridCol w:w="2687"/>
      </w:tblGrid>
      <w:tr w:rsidR="00BE5CB0">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Enterprise Strategy Portfolio</w:t>
            </w:r>
          </w:p>
        </w:tc>
      </w:tr>
      <w:tr w:rsidR="00BE5CB0">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9RO-xxxx</w:t>
            </w:r>
          </w:p>
        </w:tc>
      </w:tr>
      <w:tr w:rsidR="00BE5CB0">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Ukupno do 1600 sati godišnje za usluge Microsoft digitalnog savetnika i tima za pružanje Usluga za preduzeća</w:t>
            </w:r>
          </w:p>
        </w:tc>
      </w:tr>
      <w:tr w:rsidR="00BE5CB0">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pPr>
          </w:p>
        </w:tc>
      </w:tr>
      <w:tr w:rsidR="00BE5CB0">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pPr>
          </w:p>
        </w:tc>
      </w:tr>
      <w:tr w:rsidR="00BE5CB0">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E5CB0" w:rsidRDefault="00BE5CB0">
            <w:pPr>
              <w:pStyle w:val="ProductList-TableBody"/>
            </w:pPr>
          </w:p>
        </w:tc>
      </w:tr>
      <w:tr w:rsidR="00BE5CB0">
        <w:tc>
          <w:tcPr>
            <w:tcW w:w="306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E5CB0" w:rsidRDefault="005C15F2">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rsidR="00BE5CB0" w:rsidRDefault="00BE5CB0">
            <w:pPr>
              <w:pStyle w:val="ProductList-TableBody"/>
            </w:pPr>
          </w:p>
        </w:tc>
      </w:tr>
    </w:tbl>
    <w:p w:rsidR="00BE5CB0" w:rsidRDefault="00BE5CB0">
      <w:pPr>
        <w:pStyle w:val="ProductList-Body"/>
      </w:pPr>
    </w:p>
    <w:p w:rsidR="00BE5CB0" w:rsidRDefault="005C15F2">
      <w:pPr>
        <w:pStyle w:val="ProductList-ClauseHeading"/>
        <w:outlineLvl w:val="2"/>
      </w:pPr>
      <w:r>
        <w:t>Moduli Digitalne savetodavne usluge</w:t>
      </w:r>
    </w:p>
    <w:p w:rsidR="00BE5CB0" w:rsidRDefault="005C15F2">
      <w:pPr>
        <w:pStyle w:val="ProductList-Body"/>
      </w:pPr>
      <w:r>
        <w:t>Digitalni savetodavni angažman uključuje jedan ili više sledećih modula Digitalne savetodavne usluge, kako je dokumentovano u Planu pružanja usluga.</w:t>
      </w:r>
    </w:p>
    <w:p w:rsidR="00BE5CB0" w:rsidRDefault="00BE5CB0">
      <w:pPr>
        <w:pStyle w:val="ProductList-Body"/>
      </w:pPr>
    </w:p>
    <w:p w:rsidR="00BE5CB0" w:rsidRDefault="005C15F2">
      <w:pPr>
        <w:pStyle w:val="ProductList-ClauseHeading"/>
        <w:outlineLvl w:val="2"/>
      </w:pPr>
      <w:r>
        <w:t>Usluge izvan obima rada</w:t>
      </w:r>
    </w:p>
    <w:p w:rsidR="00BE5CB0" w:rsidRDefault="005C15F2">
      <w:pPr>
        <w:pStyle w:val="ProductList-Body"/>
      </w:pPr>
      <w:r>
        <w:t>Profesionalne usluge u Digitalnom savetodavnom angažmanu ne uključuju rešavanje problema niti podršku za popravku kvarova, pregled izvornog koda koji nije kôd korporacije Microsoft, niti tehničko ili projektantsko savetovanje koje nije obuhvaćeno onim što se pruža po osnovu ovog programa, kako je opisano u Planu pružanja usluga U slučaju ma kog izvornog koda koji nije kôd korporacije Microsoft, Microsoft Profesionalne usluge biće ograničene samo na analizu binarnih podataka, kao što su generisanje slika procesa ili praćenje nadgledanja mreže.</w:t>
      </w:r>
    </w:p>
    <w:p w:rsidR="00BE5CB0" w:rsidRDefault="00BE5CB0">
      <w:pPr>
        <w:pStyle w:val="ProductList-Body"/>
      </w:pPr>
    </w:p>
    <w:p w:rsidR="00BE5CB0" w:rsidRDefault="005C15F2">
      <w:pPr>
        <w:pStyle w:val="ProductList-ClauseHeading"/>
        <w:outlineLvl w:val="2"/>
      </w:pPr>
      <w:r>
        <w:t>Obaveze Klijenta</w:t>
      </w:r>
    </w:p>
    <w:p w:rsidR="00BE5CB0" w:rsidRDefault="005C15F2">
      <w:pPr>
        <w:pStyle w:val="ProductList-Body"/>
      </w:pPr>
      <w:r>
        <w:t>Klijent pristaje da sarađuje sa korporacijom Microsoft kao deo Digitalnog savetodavnog angažmana,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BE5CB0" w:rsidRDefault="005C15F2">
      <w:pPr>
        <w:pStyle w:val="ProductList-Offering1Heading"/>
        <w:outlineLvl w:val="1"/>
      </w:pPr>
      <w:bookmarkStart w:id="394" w:name="_Sec567"/>
      <w:r>
        <w:t>Sales Productivity Accelerator ponude</w:t>
      </w:r>
      <w:bookmarkEnd w:id="394"/>
      <w:r>
        <w:fldChar w:fldCharType="begin"/>
      </w:r>
      <w:r>
        <w:instrText xml:space="preserve"> TC "</w:instrText>
      </w:r>
      <w:bookmarkStart w:id="395" w:name="_Toc512609443"/>
      <w:r>
        <w:instrText>Sales Productivity Accelerator ponude</w:instrText>
      </w:r>
      <w:bookmarkEnd w:id="395"/>
      <w:r>
        <w:instrText>" \l 2</w:instrText>
      </w:r>
      <w:r>
        <w:fldChar w:fldCharType="end"/>
      </w:r>
    </w:p>
    <w:p w:rsidR="00BE5CB0" w:rsidRDefault="005C15F2">
      <w:pPr>
        <w:pStyle w:val="ProductList-ClauseHeading"/>
        <w:outlineLvl w:val="2"/>
      </w:pPr>
      <w:r>
        <w:t>Pregled usluge Sales Productivity Accelerator</w:t>
      </w:r>
    </w:p>
    <w:p w:rsidR="00BE5CB0" w:rsidRDefault="005C15F2">
      <w:pPr>
        <w:pStyle w:val="ProductList-Body"/>
      </w:pPr>
      <w:r>
        <w:t>Sales Productivity Accelerator je usluga koju pruža Microsoft Services tokom perioda od četiri (4) nedelje radi pružanja primene sistema Microsoft Dynamics 365 u fiksnom opsegu.</w:t>
      </w:r>
    </w:p>
    <w:p w:rsidR="00BE5CB0" w:rsidRDefault="00BE5CB0">
      <w:pPr>
        <w:pStyle w:val="ProductList-Body"/>
      </w:pPr>
    </w:p>
    <w:p w:rsidR="00BE5CB0" w:rsidRDefault="005C15F2">
      <w:pPr>
        <w:pStyle w:val="ProductList-Body"/>
      </w:pPr>
      <w:r>
        <w:t>Usluga Sales Productivity Accelerator obuhvata naredne rezultate:</w:t>
      </w:r>
    </w:p>
    <w:p w:rsidR="00BE5CB0" w:rsidRDefault="005C15F2" w:rsidP="005C15F2">
      <w:pPr>
        <w:pStyle w:val="ProductList-Bullet"/>
        <w:numPr>
          <w:ilvl w:val="0"/>
          <w:numId w:val="62"/>
        </w:numPr>
      </w:pPr>
      <w:r>
        <w:rPr>
          <w:b/>
          <w:color w:val="00188F"/>
        </w:rPr>
        <w:t>Plan pružanja usluga</w:t>
      </w:r>
      <w:r>
        <w:t>: koji kreira Microsoft konsultant kako bi se zadovoljili poslovni ciljevi klijenta.</w:t>
      </w:r>
    </w:p>
    <w:p w:rsidR="00BE5CB0" w:rsidRDefault="005C15F2" w:rsidP="005C15F2">
      <w:pPr>
        <w:pStyle w:val="ProductList-Bullet"/>
        <w:numPr>
          <w:ilvl w:val="0"/>
          <w:numId w:val="62"/>
        </w:numPr>
      </w:pPr>
      <w:r>
        <w:rPr>
          <w:b/>
          <w:color w:val="00188F"/>
        </w:rPr>
        <w:t>Radionice</w:t>
      </w:r>
      <w:r>
        <w:t>: posvetiće do ukupno šesnaest (16) sati za radionice:</w:t>
      </w:r>
    </w:p>
    <w:p w:rsidR="00BE5CB0" w:rsidRDefault="005C15F2" w:rsidP="005C15F2">
      <w:pPr>
        <w:pStyle w:val="ProductList-Bullet"/>
        <w:numPr>
          <w:ilvl w:val="1"/>
          <w:numId w:val="62"/>
        </w:numPr>
      </w:pPr>
      <w:r>
        <w:t>Do dve (2) radionice za otkrivanje, radi ispitivanja i definisanja slučajeva ključne upotrebe i poslovnih zahteva, kako je Klijent naveo, u postavkama konfiguracije;</w:t>
      </w:r>
    </w:p>
    <w:p w:rsidR="00BE5CB0" w:rsidRDefault="005C15F2" w:rsidP="005C15F2">
      <w:pPr>
        <w:pStyle w:val="ProductList-Bullet"/>
        <w:numPr>
          <w:ilvl w:val="1"/>
          <w:numId w:val="62"/>
        </w:numPr>
      </w:pPr>
      <w:r>
        <w:t>Do četiri (4) radionice radi recenzije dizajna tokom faze izgradnje.</w:t>
      </w:r>
    </w:p>
    <w:p w:rsidR="00BE5CB0" w:rsidRDefault="005C15F2" w:rsidP="005C15F2">
      <w:pPr>
        <w:pStyle w:val="ProductList-Bullet"/>
        <w:numPr>
          <w:ilvl w:val="0"/>
          <w:numId w:val="62"/>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 prikazuje do dva (2) interaktivna grafikona po pravnom licu sa podacima koji potiču iz Microsoft Dynamics 365.</w:t>
      </w:r>
    </w:p>
    <w:p w:rsidR="00BE5CB0" w:rsidRDefault="005C15F2" w:rsidP="005C15F2">
      <w:pPr>
        <w:pStyle w:val="ProductList-Bullet"/>
        <w:numPr>
          <w:ilvl w:val="0"/>
          <w:numId w:val="62"/>
        </w:numPr>
      </w:pPr>
      <w:r>
        <w:rPr>
          <w:b/>
          <w:color w:val="00188F"/>
        </w:rPr>
        <w:t>Konfiguracija</w:t>
      </w:r>
      <w:r>
        <w:t>: Microsoft Dynamics 365 će biti konfigurisan da podrži najviše deset (10) korisnika. Tokom tog perioda, Microsoft će posvetiti do šezdeset četiri (64) sata za konfiguraciju procesa za „lead thru opportunity“ (pridobijanje klijenta kroz poslovnu priliku), 3 bezbednosne uloge, 3 uloge unapred definisane bezbednosti koju koristi virtuelna osoba, SharePoint i Yammer integraciju sa Microsoft Dynamics 365.</w:t>
      </w:r>
    </w:p>
    <w:p w:rsidR="00BE5CB0" w:rsidRDefault="005C15F2" w:rsidP="005C15F2">
      <w:pPr>
        <w:pStyle w:val="ProductList-Bullet"/>
        <w:numPr>
          <w:ilvl w:val="0"/>
          <w:numId w:val="62"/>
        </w:numPr>
      </w:pPr>
      <w:r>
        <w:rPr>
          <w:b/>
          <w:color w:val="00188F"/>
        </w:rPr>
        <w:t>Testiranje</w:t>
      </w:r>
      <w:r>
        <w:t>: posvetiće do dvadeset šest (26) sati za najviše dva (2) testa (npr. Testiranje sistema i UAT).</w:t>
      </w:r>
    </w:p>
    <w:p w:rsidR="00BE5CB0" w:rsidRDefault="005C15F2" w:rsidP="005C15F2">
      <w:pPr>
        <w:pStyle w:val="ProductList-Bullet"/>
        <w:numPr>
          <w:ilvl w:val="0"/>
          <w:numId w:val="62"/>
        </w:numPr>
      </w:pPr>
      <w:r>
        <w:rPr>
          <w:b/>
          <w:color w:val="00188F"/>
        </w:rPr>
        <w:t>Obuka i prenos znanja</w:t>
      </w:r>
      <w:r>
        <w:t>: Obezbediće jednu (1) obuku orijentisanu na proizvod za Klijentove korisnike, do najviše četiri (4) sata.</w:t>
      </w:r>
    </w:p>
    <w:p w:rsidR="00BE5CB0" w:rsidRDefault="005C15F2" w:rsidP="005C15F2">
      <w:pPr>
        <w:pStyle w:val="ProductList-Bullet"/>
        <w:numPr>
          <w:ilvl w:val="0"/>
          <w:numId w:val="62"/>
        </w:numPr>
      </w:pPr>
      <w:r>
        <w:rPr>
          <w:b/>
          <w:color w:val="00188F"/>
        </w:rPr>
        <w:t>Podrška primeni</w:t>
      </w:r>
      <w:r>
        <w:t>: Obezbeđuje do četrdeset (40) sati podrške primeni i go-live (4 nedelje) pod uslovima unapred utvrđenog obima i zahteva projekta.</w:t>
      </w:r>
    </w:p>
    <w:p w:rsidR="00BE5CB0" w:rsidRDefault="00BE5CB0">
      <w:pPr>
        <w:pStyle w:val="ProductList-Body"/>
      </w:pPr>
    </w:p>
    <w:p w:rsidR="00BE5CB0" w:rsidRDefault="005C15F2">
      <w:pPr>
        <w:pStyle w:val="ProductList-ClauseHeading"/>
        <w:outlineLvl w:val="2"/>
      </w:pPr>
      <w:r>
        <w:t>Obaveze Klijenta</w:t>
      </w:r>
    </w:p>
    <w:p w:rsidR="00BE5CB0" w:rsidRDefault="005C15F2">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SectionHeading"/>
        <w:pageBreakBefore/>
        <w:outlineLvl w:val="0"/>
      </w:pPr>
      <w:bookmarkStart w:id="396" w:name="_Sec563"/>
      <w:bookmarkEnd w:id="388"/>
      <w:r>
        <w:t>Dodatak E – Dopunski uslovi ugovora o programima</w:t>
      </w:r>
      <w:r>
        <w:fldChar w:fldCharType="begin"/>
      </w:r>
      <w:r>
        <w:instrText xml:space="preserve"> TC "</w:instrText>
      </w:r>
      <w:bookmarkStart w:id="397" w:name="_Toc512609444"/>
      <w:r>
        <w:instrText>Dodatak E – Dopunski uslovi ugovora o programima</w:instrText>
      </w:r>
      <w:bookmarkEnd w:id="397"/>
      <w:r>
        <w:instrText>" \l 1</w:instrText>
      </w:r>
      <w:r>
        <w:fldChar w:fldCharType="end"/>
      </w:r>
    </w:p>
    <w:p w:rsidR="00BE5CB0" w:rsidRDefault="005C15F2">
      <w:pPr>
        <w:pStyle w:val="ProductList-Body"/>
      </w:pPr>
      <w:r>
        <w:t>Dolenavedeni uslovi i odredbe se primenjuju na Klijentov ugovor o količinskom licenciranju kako je navedeno.</w:t>
      </w:r>
    </w:p>
    <w:p w:rsidR="00BE5CB0" w:rsidRDefault="005C15F2">
      <w:pPr>
        <w:pStyle w:val="ProductList-Offering1Heading"/>
        <w:outlineLvl w:val="1"/>
      </w:pPr>
      <w:bookmarkStart w:id="398" w:name="_Sec568"/>
      <w:r>
        <w:t>Dopunski uslovi za program Select Plus</w:t>
      </w:r>
      <w:bookmarkEnd w:id="398"/>
      <w:r>
        <w:fldChar w:fldCharType="begin"/>
      </w:r>
      <w:r>
        <w:instrText xml:space="preserve"> TC "</w:instrText>
      </w:r>
      <w:bookmarkStart w:id="399" w:name="_Toc512609445"/>
      <w:r>
        <w:instrText>Dopunski uslovi za program Select Plus</w:instrText>
      </w:r>
      <w:bookmarkEnd w:id="399"/>
      <w:r>
        <w:instrText>" \l 2</w:instrText>
      </w:r>
      <w:r>
        <w:fldChar w:fldCharType="end"/>
      </w:r>
    </w:p>
    <w:p w:rsidR="00BE5CB0" w:rsidRDefault="005C15F2">
      <w:pPr>
        <w:pStyle w:val="ProductList-Body"/>
      </w:pPr>
      <w:r>
        <w:t>Select Plus zahteva minimalnu količinu porudžbine od 500 poena po grupi u prvoj godini. Taj zahtev za količinu porudžbine može da se povuče ako se pokaže Kvalifikujući ugovor.</w:t>
      </w:r>
    </w:p>
    <w:p w:rsidR="00BE5CB0" w:rsidRDefault="00BE5CB0">
      <w:pPr>
        <w:pStyle w:val="ProductList-Body"/>
      </w:pPr>
    </w:p>
    <w:p w:rsidR="00BE5CB0" w:rsidRDefault="005C15F2">
      <w:pPr>
        <w:pStyle w:val="ProductList-ClauseHeading"/>
        <w:outlineLvl w:val="2"/>
      </w:pPr>
      <w:r>
        <w:t>Nivoi cena u programu Select Plus</w:t>
      </w:r>
    </w:p>
    <w:p w:rsidR="00BE5CB0" w:rsidRDefault="005C15F2">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05"/>
        <w:gridCol w:w="5385"/>
      </w:tblGrid>
      <w:tr w:rsidR="00BE5CB0">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E5CB0" w:rsidRDefault="005C15F2">
            <w:pPr>
              <w:pStyle w:val="ProductList-TableBody"/>
            </w:pPr>
            <w:r>
              <w:rPr>
                <w:color w:val="FFFFFF"/>
              </w:rPr>
              <w:t>Minimalni broj poena godišnje po Grupi</w:t>
            </w: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500</w:t>
            </w: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4,000</w:t>
            </w: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10,000</w:t>
            </w:r>
          </w:p>
        </w:tc>
      </w:tr>
      <w:tr w:rsidR="00BE5CB0">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E5CB0" w:rsidRDefault="005C15F2">
            <w:pPr>
              <w:pStyle w:val="ProductList-TableBody"/>
            </w:pPr>
            <w:r>
              <w:t>25,000</w:t>
            </w:r>
          </w:p>
        </w:tc>
      </w:tr>
    </w:tbl>
    <w:p w:rsidR="00BE5CB0" w:rsidRDefault="005C15F2">
      <w:pPr>
        <w:pStyle w:val="ProductList-Offering1Heading"/>
        <w:outlineLvl w:val="1"/>
      </w:pPr>
      <w:bookmarkStart w:id="400" w:name="_Sec569"/>
      <w:r>
        <w:t>Definicija Upravljanja za Kvalifikovane uređaje</w:t>
      </w:r>
      <w:bookmarkEnd w:id="400"/>
      <w:r>
        <w:fldChar w:fldCharType="begin"/>
      </w:r>
      <w:r>
        <w:instrText xml:space="preserve"> TC "</w:instrText>
      </w:r>
      <w:bookmarkStart w:id="401" w:name="_Toc512609446"/>
      <w:r>
        <w:instrText>Definicija Upravljanja za Kvalifikovane uređaje</w:instrText>
      </w:r>
      <w:bookmarkEnd w:id="401"/>
      <w:r>
        <w:instrText>" \l 2</w:instrText>
      </w:r>
      <w:r>
        <w:fldChar w:fldCharType="end"/>
      </w:r>
    </w:p>
    <w:p w:rsidR="00BE5CB0" w:rsidRDefault="005C15F2">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rsidR="00BE5CB0" w:rsidRDefault="005C15F2" w:rsidP="005C15F2">
      <w:pPr>
        <w:pStyle w:val="ProductList-Bullet"/>
        <w:numPr>
          <w:ilvl w:val="0"/>
          <w:numId w:val="63"/>
        </w:numPr>
      </w:pPr>
      <w:r>
        <w:t>kom dozvoli da se pridruži njegovom domenu ili</w:t>
      </w:r>
    </w:p>
    <w:p w:rsidR="00BE5CB0" w:rsidRDefault="005C15F2" w:rsidP="005C15F2">
      <w:pPr>
        <w:pStyle w:val="ProductList-Bullet"/>
        <w:numPr>
          <w:ilvl w:val="0"/>
          <w:numId w:val="63"/>
        </w:numPr>
      </w:pPr>
      <w:r>
        <w:t>za koji vrši proveru identiteta kao zahtev za korišćenje aplikacija dok je u klijentovom objektu ili</w:t>
      </w:r>
    </w:p>
    <w:p w:rsidR="00BE5CB0" w:rsidRDefault="005C15F2" w:rsidP="005C15F2">
      <w:pPr>
        <w:pStyle w:val="ProductList-Bullet"/>
        <w:numPr>
          <w:ilvl w:val="0"/>
          <w:numId w:val="63"/>
        </w:numPr>
      </w:pPr>
      <w:r>
        <w:t>na koji instalira sredstva (npr. antivirus, antimalver ili druga sredstva koje zahtevaju Klijentove smernice) ili</w:t>
      </w:r>
    </w:p>
    <w:p w:rsidR="00BE5CB0" w:rsidRDefault="005C15F2" w:rsidP="005C15F2">
      <w:pPr>
        <w:pStyle w:val="ProductList-Bullet"/>
        <w:numPr>
          <w:ilvl w:val="0"/>
          <w:numId w:val="63"/>
        </w:numPr>
      </w:pPr>
      <w:r>
        <w:t>na koji direktno ili indirektno primeni i aktivira smernice grupe ili</w:t>
      </w:r>
    </w:p>
    <w:p w:rsidR="00BE5CB0" w:rsidRDefault="005C15F2" w:rsidP="005C15F2">
      <w:pPr>
        <w:pStyle w:val="ProductList-Bullet"/>
        <w:numPr>
          <w:ilvl w:val="0"/>
          <w:numId w:val="63"/>
        </w:numPr>
      </w:pPr>
      <w:r>
        <w:t>na kojem traži ili prima podatke o hardveru ili softveru koji je direktno ili indirektno povezan sa okruženjem operativnog sistema, odnosno na kojem konfiguriše takav hardver ili softver ili mu daje instrukcije ili</w:t>
      </w:r>
    </w:p>
    <w:p w:rsidR="00BE5CB0" w:rsidRDefault="005C15F2" w:rsidP="005C15F2">
      <w:pPr>
        <w:pStyle w:val="ProductList-Bullet"/>
        <w:numPr>
          <w:ilvl w:val="0"/>
          <w:numId w:val="63"/>
        </w:numPr>
      </w:pPr>
      <w:r>
        <w:t>kom dozvoli pristup virtuelnoj infrastrukturi desktop računara (VDI), a da taj pristup nije zasnovan na Pravima na roming u okviru SA pokrića za Windows, odnosno Pravima na roming za Microsoft Intune (uređaj) ili za Windows Virtual Desktop Access.</w:t>
      </w:r>
    </w:p>
    <w:p w:rsidR="00BE5CB0" w:rsidRDefault="00BE5CB0">
      <w:pPr>
        <w:pStyle w:val="ProductList-Body"/>
      </w:pPr>
    </w:p>
    <w:p w:rsidR="00BE5CB0" w:rsidRDefault="005C15F2">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rsidR="00BE5CB0" w:rsidRDefault="005C15F2">
      <w:pPr>
        <w:pStyle w:val="ProductList-Offering1Heading"/>
        <w:outlineLvl w:val="1"/>
      </w:pPr>
      <w:bookmarkStart w:id="402" w:name="_Sec570"/>
      <w:r>
        <w:t>Online usluge u programima Open</w:t>
      </w:r>
      <w:bookmarkEnd w:id="402"/>
      <w:r>
        <w:fldChar w:fldCharType="begin"/>
      </w:r>
      <w:r>
        <w:instrText xml:space="preserve"> TC "</w:instrText>
      </w:r>
      <w:bookmarkStart w:id="403" w:name="_Toc512609447"/>
      <w:r>
        <w:instrText>Online usluge u programima Open</w:instrText>
      </w:r>
      <w:bookmarkEnd w:id="403"/>
      <w:r>
        <w:instrText>" \l 2</w:instrText>
      </w:r>
      <w:r>
        <w:fldChar w:fldCharType="end"/>
      </w:r>
    </w:p>
    <w:p w:rsidR="00BE5CB0" w:rsidRDefault="005C15F2">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rsidR="00BE5CB0" w:rsidRDefault="00BE5CB0">
      <w:pPr>
        <w:pStyle w:val="ProductList-Body"/>
      </w:pPr>
    </w:p>
    <w:p w:rsidR="00BE5CB0" w:rsidRDefault="005C15F2">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rsidR="00BE5CB0" w:rsidRDefault="005C15F2">
      <w:pPr>
        <w:pStyle w:val="ProductList-Offering1Heading"/>
        <w:outlineLvl w:val="1"/>
      </w:pPr>
      <w:bookmarkStart w:id="404" w:name="_Sec571"/>
      <w:r>
        <w:t>Dopunski uslovi za Profesionalne usluge – stari ugovori</w:t>
      </w:r>
      <w:bookmarkEnd w:id="404"/>
      <w:r>
        <w:fldChar w:fldCharType="begin"/>
      </w:r>
      <w:r>
        <w:instrText xml:space="preserve"> TC "</w:instrText>
      </w:r>
      <w:bookmarkStart w:id="405" w:name="_Toc512609448"/>
      <w:r>
        <w:instrText>Dopunski uslovi za Profesionalne usluge – stari ugovori</w:instrText>
      </w:r>
      <w:bookmarkEnd w:id="405"/>
      <w:r>
        <w:instrText>" \l 2</w:instrText>
      </w:r>
      <w:r>
        <w:fldChar w:fldCharType="end"/>
      </w:r>
    </w:p>
    <w:p w:rsidR="00BE5CB0" w:rsidRDefault="005C15F2">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rsidR="00BE5CB0" w:rsidRDefault="00BE5CB0">
      <w:pPr>
        <w:pStyle w:val="ProductList-Body"/>
      </w:pPr>
    </w:p>
    <w:p w:rsidR="00BE5CB0" w:rsidRDefault="005C15F2">
      <w:pPr>
        <w:pStyle w:val="ProductList-ClauseHeading"/>
        <w:outlineLvl w:val="2"/>
      </w:pPr>
      <w:r>
        <w:t>Korisnička, vlasnička i licencna prava</w:t>
      </w:r>
    </w:p>
    <w:p w:rsidR="00BE5CB0" w:rsidRDefault="005C15F2">
      <w:pPr>
        <w:pStyle w:val="ProductList-SubClauseHeading"/>
        <w:outlineLvl w:val="3"/>
      </w:pPr>
      <w:r>
        <w:t>Ispravke</w:t>
      </w:r>
    </w:p>
    <w:p w:rsidR="00BE5CB0" w:rsidRDefault="005C15F2">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rsidR="00BE5CB0" w:rsidRDefault="00BE5CB0">
      <w:pPr>
        <w:pStyle w:val="ProductList-BodyIndented"/>
      </w:pPr>
    </w:p>
    <w:p w:rsidR="00BE5CB0" w:rsidRDefault="005C15F2">
      <w:pPr>
        <w:pStyle w:val="ProductList-SubClauseHeading"/>
        <w:outlineLvl w:val="3"/>
      </w:pPr>
      <w:r>
        <w:t>Postojeći rad</w:t>
      </w:r>
    </w:p>
    <w:p w:rsidR="00BE5CB0" w:rsidRDefault="005C15F2">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rsidR="00BE5CB0" w:rsidRDefault="005C15F2">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rsidR="00BE5CB0" w:rsidRDefault="00BE5CB0">
      <w:pPr>
        <w:pStyle w:val="ProductList-BodyIndented"/>
      </w:pPr>
    </w:p>
    <w:p w:rsidR="00BE5CB0" w:rsidRDefault="005C15F2">
      <w:pPr>
        <w:pStyle w:val="ProductList-SubClauseHeading"/>
        <w:outlineLvl w:val="3"/>
      </w:pPr>
      <w:r>
        <w:t>Dodaci uz usluge</w:t>
      </w:r>
    </w:p>
    <w:p w:rsidR="00BE5CB0" w:rsidRDefault="005C15F2">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rsidR="00BE5CB0" w:rsidRDefault="00BE5CB0">
      <w:pPr>
        <w:pStyle w:val="ProductList-BodyIndented"/>
      </w:pPr>
    </w:p>
    <w:p w:rsidR="00BE5CB0" w:rsidRDefault="005C15F2">
      <w:pPr>
        <w:pStyle w:val="ProductList-SubClauseHeading"/>
        <w:outlineLvl w:val="3"/>
      </w:pPr>
      <w:r>
        <w:t>Korišćenje tehničkih informacija iz Profesionalnih usluga</w:t>
      </w:r>
    </w:p>
    <w:p w:rsidR="00BE5CB0" w:rsidRDefault="005C15F2">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rsidR="00BE5CB0" w:rsidRDefault="00BE5CB0">
      <w:pPr>
        <w:pStyle w:val="ProductList-BodyIndented"/>
      </w:pPr>
    </w:p>
    <w:p w:rsidR="00BE5CB0" w:rsidRDefault="005C15F2">
      <w:pPr>
        <w:pStyle w:val="ProductList-SubClauseHeading"/>
        <w:outlineLvl w:val="3"/>
      </w:pPr>
      <w:r>
        <w:t>Ograničenja za Open Source licence</w:t>
      </w:r>
    </w:p>
    <w:p w:rsidR="00BE5CB0" w:rsidRDefault="005C15F2">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rsidR="00BE5CB0" w:rsidRDefault="00BE5CB0">
      <w:pPr>
        <w:pStyle w:val="ProductList-BodyIndented"/>
      </w:pPr>
    </w:p>
    <w:p w:rsidR="00BE5CB0" w:rsidRDefault="005C15F2">
      <w:pPr>
        <w:pStyle w:val="ProductList-SubClauseHeading"/>
        <w:outlineLvl w:val="3"/>
      </w:pPr>
      <w:r>
        <w:t>Prava Filijala</w:t>
      </w:r>
    </w:p>
    <w:p w:rsidR="00BE5CB0" w:rsidRDefault="005C15F2">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rsidR="00BE5CB0" w:rsidRDefault="00BE5CB0">
      <w:pPr>
        <w:pStyle w:val="ProductList-BodyIndented"/>
      </w:pPr>
    </w:p>
    <w:p w:rsidR="00BE5CB0" w:rsidRDefault="005C15F2">
      <w:pPr>
        <w:pStyle w:val="ProductList-ClauseHeading"/>
        <w:outlineLvl w:val="2"/>
      </w:pPr>
      <w:r>
        <w:t>Garancije i ograničenja odgovornosti</w:t>
      </w:r>
    </w:p>
    <w:p w:rsidR="00BE5CB0" w:rsidRDefault="005C15F2">
      <w:pPr>
        <w:pStyle w:val="ProductList-SubClauseHeading"/>
        <w:outlineLvl w:val="3"/>
      </w:pPr>
      <w:r>
        <w:t>Garancija za Profesionalne usluge</w:t>
      </w:r>
    </w:p>
    <w:p w:rsidR="00BE5CB0" w:rsidRDefault="005C15F2">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rsidR="00BE5CB0" w:rsidRDefault="00BE5CB0">
      <w:pPr>
        <w:pStyle w:val="ProductList-BodyIndented"/>
      </w:pPr>
    </w:p>
    <w:p w:rsidR="00BE5CB0" w:rsidRDefault="005C15F2">
      <w:pPr>
        <w:pStyle w:val="ProductList-SubClauseHeading"/>
        <w:outlineLvl w:val="3"/>
      </w:pPr>
      <w:r>
        <w:t>Ograničenje odgovornosti</w:t>
      </w:r>
    </w:p>
    <w:p w:rsidR="00BE5CB0" w:rsidRDefault="005C15F2">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Nikakva ograničenja ili isključivanja neće važiti za odgovornost koja nastaje iz (1) obaveza bilo koje strane vezanih za čuvanje poverljivih informacija ili (2) obaveza bilo koje strane vezanih za intelektualnu svojinu druge strane.</w:t>
      </w:r>
    </w:p>
    <w:p w:rsidR="00BE5CB0" w:rsidRDefault="00BE5CB0">
      <w:pPr>
        <w:pStyle w:val="ProductList-BodyIndented"/>
        <w:jc w:val="right"/>
      </w:pPr>
    </w:p>
    <w:tbl>
      <w:tblPr>
        <w:tblStyle w:val="PURTable0"/>
        <w:tblW w:w="0" w:type="dxa"/>
        <w:tblLook w:val="04A0" w:firstRow="1" w:lastRow="0" w:firstColumn="1" w:lastColumn="0" w:noHBand="0" w:noVBand="1"/>
      </w:tblPr>
      <w:tblGrid>
        <w:gridCol w:w="1044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Indented"/>
      </w:pPr>
    </w:p>
    <w:p w:rsidR="00BE5CB0" w:rsidRDefault="005C15F2">
      <w:pPr>
        <w:pStyle w:val="ProductList-SectionHeading"/>
        <w:pageBreakBefore/>
        <w:outlineLvl w:val="0"/>
      </w:pPr>
      <w:bookmarkStart w:id="406" w:name="_Sec572"/>
      <w:bookmarkEnd w:id="396"/>
      <w:r>
        <w:t>Dodatak F – Promocije</w:t>
      </w:r>
      <w:r>
        <w:fldChar w:fldCharType="begin"/>
      </w:r>
      <w:r>
        <w:instrText xml:space="preserve"> TC "</w:instrText>
      </w:r>
      <w:bookmarkStart w:id="407" w:name="_Toc512609449"/>
      <w:r>
        <w:instrText>Dodatak F – Promocije</w:instrText>
      </w:r>
      <w:bookmarkEnd w:id="407"/>
      <w:r>
        <w:instrText>" \l 1</w:instrText>
      </w:r>
      <w:r>
        <w:fldChar w:fldCharType="end"/>
      </w:r>
    </w:p>
    <w:p w:rsidR="00BE5CB0" w:rsidRDefault="005C15F2">
      <w:pPr>
        <w:pStyle w:val="ProductList-OfferingGroupHeading"/>
        <w:outlineLvl w:val="1"/>
      </w:pPr>
      <w:bookmarkStart w:id="408" w:name="_Sec1196"/>
      <w:r>
        <w:t>Azure Compute Capacity Promotion</w:t>
      </w:r>
      <w:bookmarkEnd w:id="408"/>
      <w:r>
        <w:fldChar w:fldCharType="begin"/>
      </w:r>
      <w:r>
        <w:instrText xml:space="preserve"> TC "</w:instrText>
      </w:r>
      <w:bookmarkStart w:id="409" w:name="_Toc512609450"/>
      <w:r>
        <w:instrText>Azure Compute Capacity Promotion</w:instrText>
      </w:r>
      <w:bookmarkEnd w:id="409"/>
      <w:r>
        <w:instrText>" \l 2</w:instrText>
      </w:r>
      <w:r>
        <w:fldChar w:fldCharType="end"/>
      </w:r>
    </w:p>
    <w:p w:rsidR="00BE5CB0" w:rsidRDefault="005C15F2">
      <w:pPr>
        <w:pStyle w:val="ProductList-Body"/>
      </w:pPr>
      <w:r>
        <w:t>Od 1. novembra 2015. do 31. decembra 2017. promocija Azure Compute Capacity nudi popuste na Compute instance serija A, A_v2, D, D_v2, F, M, G, H i L u vidu 12-mesečnih pretplata koje ne ističu istovremeno.</w:t>
      </w:r>
    </w:p>
    <w:p w:rsidR="00BE5CB0" w:rsidRDefault="005C15F2">
      <w:pPr>
        <w:pStyle w:val="ProductList-OfferingGroupHeading"/>
        <w:outlineLvl w:val="1"/>
      </w:pPr>
      <w:bookmarkStart w:id="410" w:name="_Sec1224"/>
      <w:r>
        <w:t>Promocija SQL Server 2017 za Linux</w:t>
      </w:r>
      <w:bookmarkEnd w:id="410"/>
      <w:r>
        <w:fldChar w:fldCharType="begin"/>
      </w:r>
      <w:r>
        <w:instrText xml:space="preserve"> TC "</w:instrText>
      </w:r>
      <w:bookmarkStart w:id="411" w:name="_Toc512609451"/>
      <w:r>
        <w:instrText>Promocija SQL Server 2017 za Linux</w:instrText>
      </w:r>
      <w:bookmarkEnd w:id="411"/>
      <w:r>
        <w:instrText>" \l 2</w:instrText>
      </w:r>
      <w:r>
        <w:fldChar w:fldCharType="end"/>
      </w:r>
    </w:p>
    <w:p w:rsidR="00BE5CB0" w:rsidRDefault="005C15F2">
      <w:pPr>
        <w:pStyle w:val="ProductList-Body"/>
      </w:pPr>
      <w:r>
        <w:t>Od 1. oktobra 2017. do 30. septembra 2018. Microsoft će zasebno za Linux nuditi licencu za pretplatu na SQL Server 2017 Bez obzira na prava za različite platforme koja se inače pružaju u okviru licenci za SQL Server 2017, licence koje se prodaju u okviru promocije SQL Server za Linux omogućuju korišćenje softvera SQL Server samo na platformi Linux.</w:t>
      </w:r>
    </w:p>
    <w:p w:rsidR="00BE5CB0" w:rsidRDefault="005C15F2">
      <w:pPr>
        <w:pStyle w:val="ProductList-SectionHeading"/>
        <w:pageBreakBefore/>
        <w:outlineLvl w:val="0"/>
      </w:pPr>
      <w:bookmarkStart w:id="412" w:name="_Sec899"/>
      <w:bookmarkEnd w:id="406"/>
      <w:r>
        <w:t>Dodatak G – Uslovi za Nizove skladišta</w:t>
      </w:r>
      <w:r>
        <w:fldChar w:fldCharType="begin"/>
      </w:r>
      <w:r>
        <w:instrText xml:space="preserve"> TC "</w:instrText>
      </w:r>
      <w:bookmarkStart w:id="413" w:name="_Toc512609452"/>
      <w:r>
        <w:instrText>Dodatak G – Uslovi za Nizove skladišta</w:instrText>
      </w:r>
      <w:bookmarkEnd w:id="413"/>
      <w:r>
        <w:instrText>" \l 1</w:instrText>
      </w:r>
      <w:r>
        <w:fldChar w:fldCharType="end"/>
      </w:r>
    </w:p>
    <w:p w:rsidR="00BE5CB0" w:rsidRDefault="005C15F2">
      <w:pPr>
        <w:pStyle w:val="ProductList-Offering1Heading"/>
        <w:outlineLvl w:val="1"/>
      </w:pPr>
      <w:bookmarkStart w:id="414" w:name="_Sec900"/>
      <w:r>
        <w:t>Raspoloživost</w:t>
      </w:r>
      <w:bookmarkEnd w:id="414"/>
      <w:r>
        <w:fldChar w:fldCharType="begin"/>
      </w:r>
      <w:r>
        <w:instrText xml:space="preserve"> TC "</w:instrText>
      </w:r>
      <w:bookmarkStart w:id="415" w:name="_Toc512609453"/>
      <w:r>
        <w:instrText>Raspoloživost</w:instrText>
      </w:r>
      <w:bookmarkEnd w:id="415"/>
      <w:r>
        <w:instrText>" \l 2</w:instrText>
      </w:r>
      <w:r>
        <w:fldChar w:fldCharType="end"/>
      </w:r>
    </w:p>
    <w:p w:rsidR="00BE5CB0" w:rsidRDefault="005C15F2">
      <w:pPr>
        <w:pStyle w:val="ProductList-Body"/>
      </w:pPr>
      <w:r>
        <w:t>Niz skladišta je dostupan za isporuku isključivo u sledećim zemljama: Argentini, Australiji, Austriji, Bahreinu, Belgiji, Belorusiji, Brazilu, Bugarskoj, Češkoj Republici, Čileu, Danskoj, Egiptu, Filipinima, Finskoj, Francuskoj, Grčkoj, Holandiji, Hongkongu, Hrvatskoj, Indiji, Indoneziji, Irskoj, Islandu, Italiji, Izraelu, Japanu, Južnoafričkoj Republici, Južnoj Koreji, Kanadi, Kataru, Kazahstanu, Keniji, Kolumbiji, Kostariki, Kuvajtu, Lebanonu, Lihtenštajnu, Mađarskoj, Makau, Maleziji, Maroku, Meksiku, Nemačkoj, Nigeriji, Norveškoj, Novom Zelandu, Pakistanu, Peruu, Poljskoj, Portoriku, Portugaliji, Rumuniji, Rusiji, Saudijskoj Arabiji, Singapuru, Sjedinjenim Državama, Slovačkoj, Sloveniji, Srbiji, Španiji, Šri Lanki, Švajcarskoj, Švedskoj, Tajlandu, Tajvanu, Turskoj, Ujedinjenim Arapskim Emiratima, Ujedinjenom Kraljevstvu, Ukrajini, Vijetnamu.</w:t>
      </w:r>
    </w:p>
    <w:p w:rsidR="00BE5CB0" w:rsidRDefault="005C15F2">
      <w:pPr>
        <w:pStyle w:val="ProductList-Offering1Heading"/>
        <w:outlineLvl w:val="1"/>
      </w:pPr>
      <w:bookmarkStart w:id="416" w:name="_Sec901"/>
      <w:r>
        <w:t>Isporuka i vlasništvo</w:t>
      </w:r>
      <w:bookmarkEnd w:id="416"/>
      <w:r>
        <w:fldChar w:fldCharType="begin"/>
      </w:r>
      <w:r>
        <w:instrText xml:space="preserve"> TC "</w:instrText>
      </w:r>
      <w:bookmarkStart w:id="417" w:name="_Toc512609454"/>
      <w:r>
        <w:instrText>Isporuka i vlasništvo</w:instrText>
      </w:r>
      <w:bookmarkEnd w:id="417"/>
      <w:r>
        <w:instrText>" \l 2</w:instrText>
      </w:r>
      <w:r>
        <w:fldChar w:fldCharType="end"/>
      </w:r>
    </w:p>
    <w:p w:rsidR="00BE5CB0" w:rsidRDefault="005C15F2">
      <w:pPr>
        <w:pStyle w:val="ProductList-Body"/>
      </w:pPr>
      <w:r>
        <w:t>Uslovi isporuke za poslate porudžbine su sledeći: (i) FCA (Incoterms 2010) pristanište za isporuku dobavljača; (ii) Microsoft će unapred platiti i fakturisati prevoz Klijentu; i (iii) prilikom isporuka van Sjedinjenih Država, Klijent je odgovoran za obezbeđivanje dokumenata za uvoz robe i plaćanje svih troškova uvoza, uključujući carinu, porez i druge troškove dobijanja dozvola. Microsoft će Klijentu obezbediti Niz skladišta besplatno, dok će vlasništvo na Nizom diskova i rizik od gubitka preći na Klijenta nakon isporuke kuriru i dovršavanja službenog postupka izvoza na polaznoj lokaciji. Svi planirani datumi isporuke samo su približni. Niz skladišta će biti isporučen na adresu koju je Klijent naveo pomoću StorSimple obrasca na mreži (dobija se zasebno). Kod transakcija u SAD, Microsoft umanjuje porez na promet na vrednost Niz(ova) skladišta na osnovu adrese isporuke koju navodi Klijent za isporuku Niz(ova) skladišta. Kod transakcija u SAD i Kanadi, adresa koja se koristi za isporuku Niz(ova) skladišta koristi se isključivo za isporuku uređaja Klijentu i ne utiče ni na jednu drugu adresu za isporuku (ili Adresu za naplatu poreza) navedenu u Klijentovom ugovoru o količinskom licenciranju koji se koristi za naplatu poreza na promet Klijentu za kupovine obavljene na osnovu tog ugovora o količinskom licenciranju.</w:t>
      </w:r>
    </w:p>
    <w:p w:rsidR="00BE5CB0" w:rsidRDefault="005C15F2">
      <w:pPr>
        <w:pStyle w:val="ProductList-Offering1Heading"/>
        <w:outlineLvl w:val="1"/>
      </w:pPr>
      <w:bookmarkStart w:id="418" w:name="_Sec902"/>
      <w:r>
        <w:t>Softver za nizove skladišta</w:t>
      </w:r>
      <w:bookmarkEnd w:id="418"/>
      <w:r>
        <w:fldChar w:fldCharType="begin"/>
      </w:r>
      <w:r>
        <w:instrText xml:space="preserve"> TC "</w:instrText>
      </w:r>
      <w:bookmarkStart w:id="419" w:name="_Toc512609455"/>
      <w:r>
        <w:instrText>Softver za nizove skladišta</w:instrText>
      </w:r>
      <w:bookmarkEnd w:id="419"/>
      <w:r>
        <w:instrText>" \l 2</w:instrText>
      </w:r>
      <w:r>
        <w:fldChar w:fldCharType="end"/>
      </w:r>
    </w:p>
    <w:p w:rsidR="00BE5CB0" w:rsidRDefault="005C15F2">
      <w:pPr>
        <w:pStyle w:val="ProductList-Body"/>
      </w:pPr>
      <w:r>
        <w:t>Microsoft dodeljuje Klijentu ne-ekskluzivnu, neprenosivu i ograničenu licencu za upotrebu Softvera koji se koristi na Nizovima skladišta („Softver za nizove skladišta“) isključivo za potrebe Klijentove upotrebe Niza skladišta. Klijentova upotreba Softvera za nizove skladišta podleže uslovima Klijentovog ugovora o količinskom licenciranju koji reguliše korišćenje Softvera, a Microsoft zadržava sva druga prava.</w:t>
      </w:r>
    </w:p>
    <w:p w:rsidR="00BE5CB0" w:rsidRDefault="00BE5CB0">
      <w:pPr>
        <w:pStyle w:val="ProductList-Body"/>
      </w:pPr>
    </w:p>
    <w:p w:rsidR="00BE5CB0" w:rsidRDefault="005C15F2">
      <w:pPr>
        <w:pStyle w:val="ProductList-ClauseHeading"/>
        <w:outlineLvl w:val="2"/>
      </w:pPr>
      <w:r>
        <w:t>Ograničenja</w:t>
      </w:r>
    </w:p>
    <w:p w:rsidR="00BE5CB0" w:rsidRDefault="005C15F2">
      <w:pPr>
        <w:pStyle w:val="ProductList-Body"/>
      </w:pPr>
      <w:r>
        <w:t>Klijent ne može da koristi Softver za nizove skladišta za poređenja ili „testiranje performansi“ izuzev za svoje interne potrebe, kao ni da objavljuje ili otkriva rezultate tih poređenja i testiranja.</w:t>
      </w:r>
    </w:p>
    <w:p w:rsidR="00BE5CB0" w:rsidRDefault="00BE5CB0">
      <w:pPr>
        <w:pStyle w:val="ProductList-Body"/>
      </w:pPr>
    </w:p>
    <w:p w:rsidR="00BE5CB0" w:rsidRDefault="005C15F2">
      <w:pPr>
        <w:pStyle w:val="ProductList-ClauseHeading"/>
        <w:outlineLvl w:val="2"/>
      </w:pPr>
      <w:r>
        <w:t>Određeni open source softver trećih lica</w:t>
      </w:r>
    </w:p>
    <w:p w:rsidR="00BE5CB0" w:rsidRDefault="005C15F2">
      <w:pPr>
        <w:pStyle w:val="ProductList-Body"/>
      </w:pPr>
      <w:r>
        <w:t xml:space="preserve">Softver za nizove skladišta se može distribuirati sa određenim nezavisnim programima (npr. firmverom) koji je licenciran na osnovu licence GNU General Public License („GPL licenca“), GNU Library/Lesser General Public License („LGPL licenca“), Apache License Version 2.0 („Apache licenca“) i/ili drugih open source licenci („Open source kôd“). Sav takav Open source kôd identifikovan je u Obaveštenjima o softveru trećih lica koja se nalaze na: </w:t>
      </w:r>
      <w:hyperlink r:id="rId151">
        <w:r>
          <w:rPr>
            <w:color w:val="00467F"/>
            <w:u w:val="single"/>
          </w:rPr>
          <w:t>http://go.microsoft.com/fwlink/?LinkId=627000</w:t>
        </w:r>
      </w:hyperlink>
      <w:r>
        <w:t xml:space="preserve"> i licencira se Klijentu u skladu sa primenljivim open source licencama.</w:t>
      </w:r>
    </w:p>
    <w:p w:rsidR="00BE5CB0" w:rsidRDefault="00BE5CB0">
      <w:pPr>
        <w:pStyle w:val="ProductList-Body"/>
      </w:pPr>
    </w:p>
    <w:p w:rsidR="00BE5CB0" w:rsidRDefault="005C15F2">
      <w:pPr>
        <w:pStyle w:val="ProductList-ClauseHeading"/>
        <w:outlineLvl w:val="2"/>
      </w:pPr>
      <w:r>
        <w:t>Aktivacija/pristanak na internet usluge</w:t>
      </w:r>
    </w:p>
    <w:p w:rsidR="00BE5CB0" w:rsidRDefault="005C15F2">
      <w:pPr>
        <w:pStyle w:val="ProductList-Body"/>
      </w:pPr>
      <w:r>
        <w:t>Aktivacija povezuje korišćenje Softvera za nizove skladišta sa određenim uređajem. Tokom aktivacije i kasnije upotrebe uređaja, Softver za nizove skladišta može korporaciji Microsoft da šalje informacije o Softveru za nizove skladišta i uređaju. Ove informacije obuhvataju verziju, jezik i šifru proizvoda Softvera za nizove skladišta, Klijentovu adresu internet protokola, operativni sistem, pregledač, ime i verziju Softvera za nizove skladišta koji Klijent koristi, kao i jezički kôd Niza skladišta na kome se koristi Softver za nizove skladišta. Microsoft koristi ove informacije da bi Klijentu mogao da pruža internet usluge. Korišćenjem Niza skladišta i Softvera za nizove skladišta Klijent pristaje na prenos ovih informacija korporaciji Microsoft.</w:t>
      </w:r>
    </w:p>
    <w:p w:rsidR="00BE5CB0" w:rsidRDefault="00BE5CB0">
      <w:pPr>
        <w:pStyle w:val="ProductList-Body"/>
      </w:pPr>
    </w:p>
    <w:p w:rsidR="00BE5CB0" w:rsidRDefault="005C15F2">
      <w:pPr>
        <w:pStyle w:val="ProductList-ClauseHeading"/>
        <w:outlineLvl w:val="2"/>
      </w:pPr>
      <w:r>
        <w:t>Ispravke Softvera za nizove skladišta</w:t>
      </w:r>
    </w:p>
    <w:p w:rsidR="00BE5CB0" w:rsidRDefault="005C15F2">
      <w:pPr>
        <w:pStyle w:val="ProductList-Body"/>
      </w:pPr>
      <w:r>
        <w:t>Usluga ažuriranja Softvera za nizove skladišta omogućava Klijentu da ručno preuzima dostupne ispravke ili da da saglasnost za automatski prijem ispravki. Dostupne ispravke korporacije Microsoft licenciraće Microsoft, dok će ispravke trećih lica licencirati odgovarajuća treća lica.</w:t>
      </w:r>
    </w:p>
    <w:p w:rsidR="00BE5CB0" w:rsidRDefault="005C15F2">
      <w:pPr>
        <w:pStyle w:val="ProductList-Offering1Heading"/>
        <w:outlineLvl w:val="1"/>
      </w:pPr>
      <w:bookmarkStart w:id="420" w:name="_Sec903"/>
      <w:r>
        <w:t>Ograničena garancija za hardver</w:t>
      </w:r>
      <w:bookmarkEnd w:id="420"/>
      <w:r>
        <w:fldChar w:fldCharType="begin"/>
      </w:r>
      <w:r>
        <w:instrText xml:space="preserve"> TC "</w:instrText>
      </w:r>
      <w:bookmarkStart w:id="421" w:name="_Toc512609456"/>
      <w:r>
        <w:instrText>Ograničena garancija za hardver</w:instrText>
      </w:r>
      <w:bookmarkEnd w:id="421"/>
      <w:r>
        <w:instrText>" \l 2</w:instrText>
      </w:r>
      <w:r>
        <w:fldChar w:fldCharType="end"/>
      </w:r>
    </w:p>
    <w:p w:rsidR="00BE5CB0" w:rsidRDefault="005C15F2">
      <w:pPr>
        <w:pStyle w:val="ProductList-Body"/>
      </w:pPr>
      <w:r>
        <w:t xml:space="preserve">Microsoft garantuje da se hardver Niza skladišta neće pokvariti usled neispravnosti u materijalima ili izradi pod uslovima standardne komercijalne upotrebe opisane u odgovarajućoj dokumentaciji proizvoda u periodu od devedeset (90) dana od datuma isporuke Klijentu. Ako do kvara dođe i Klijent obavesti Microsoft u garantnom roku, Microsoft će besplatno obaviti popravku ili zamenu (po svom izboru). Ovo je jedina garancija koju Microsoft daje za Niz skladišta, a Klijent se odriče svih tvrdnji vezanih za kršenje garancije koje ne uputi tokom garantnog roka. Ova garancija ne pokriva probleme izazvane slučajno, zloupotrebom ili upotrebom koja nije u skladu sa Klijentovim ugovorom o količinskom licenciranju ili dokumentacijom proizvoda, i ništavna je u slučaju da se Niz skladišta otvori, izmeni, ošteti upotrebom u kombinaciji sa proizvodima koji nisu Microsoftovi ili ošteti tokom održavanja ili popravke koju obavlja lice koje nije iz korporacije Microsoft ili lice koje nije Microsoft ovlašćeni prodavac. </w:t>
      </w:r>
      <w:r>
        <w:rPr>
          <w:b/>
        </w:rPr>
        <w:t>Microsoft ne pruža nikakve druge garancije ili uslove i odriče se svih drugih izričitih, podrazumevanih ili zakonskih garancija, uključujući, bez ograničenja, garancije u pogledu kvaliteta, vlasništva, nepovređivanja prava, podesnosti za prodaju i podesnosti za određenu namenu</w:t>
      </w:r>
      <w:r>
        <w:t>.</w:t>
      </w:r>
    </w:p>
    <w:p w:rsidR="00BE5CB0" w:rsidRDefault="005C15F2">
      <w:pPr>
        <w:pStyle w:val="ProductList-Offering1Heading"/>
        <w:outlineLvl w:val="1"/>
      </w:pPr>
      <w:bookmarkStart w:id="422" w:name="_Sec904"/>
      <w:r>
        <w:t>Odšteta. Odbrana od zahteva trećih lica</w:t>
      </w:r>
      <w:bookmarkEnd w:id="422"/>
      <w:r>
        <w:fldChar w:fldCharType="begin"/>
      </w:r>
      <w:r>
        <w:instrText xml:space="preserve"> TC "</w:instrText>
      </w:r>
      <w:bookmarkStart w:id="423" w:name="_Toc512609457"/>
      <w:r>
        <w:instrText>Odšteta. Odbrana od zahteva trećih lica</w:instrText>
      </w:r>
      <w:bookmarkEnd w:id="423"/>
      <w:r>
        <w:instrText>" \l 2</w:instrText>
      </w:r>
      <w:r>
        <w:fldChar w:fldCharType="end"/>
      </w:r>
    </w:p>
    <w:p w:rsidR="00BE5CB0" w:rsidRDefault="005C15F2">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licenciranju vezanih za odbranu od tužbi trećih lica.</w:t>
      </w:r>
    </w:p>
    <w:p w:rsidR="00BE5CB0" w:rsidRDefault="005C15F2">
      <w:pPr>
        <w:pStyle w:val="ProductList-Offering1Heading"/>
        <w:outlineLvl w:val="1"/>
      </w:pPr>
      <w:bookmarkStart w:id="424" w:name="_Sec905"/>
      <w:r>
        <w:t>Ograničenje odgovornosti</w:t>
      </w:r>
      <w:bookmarkEnd w:id="424"/>
      <w:r>
        <w:fldChar w:fldCharType="begin"/>
      </w:r>
      <w:r>
        <w:instrText xml:space="preserve"> TC "</w:instrText>
      </w:r>
      <w:bookmarkStart w:id="425" w:name="_Toc512609458"/>
      <w:r>
        <w:instrText>Ograničenje odgovornosti</w:instrText>
      </w:r>
      <w:bookmarkEnd w:id="425"/>
      <w:r>
        <w:instrText>" \l 2</w:instrText>
      </w:r>
      <w:r>
        <w:fldChar w:fldCharType="end"/>
      </w:r>
    </w:p>
    <w:p w:rsidR="00BE5CB0" w:rsidRDefault="005C15F2">
      <w:pPr>
        <w:pStyle w:val="ProductList-Body"/>
      </w:pPr>
      <w:r>
        <w:t xml:space="preserve">Za svaku tužbu vezanu za Niz skladišta, maksimalna ukupna odgovornost jedne strane prema drugoj ograničena je na konačno određenu neposrednu štetu u iznosu koji ne premašuje iznose koje je Klijent morao da plati za primenjivi Niz skladišta. </w:t>
      </w:r>
      <w:r>
        <w:rPr>
          <w:b/>
        </w:rPr>
        <w:t>Ni u kom slučaju neće nijedna strana biti odgovorna za indirektne, slučajne, posebne, kaznene ili posledične štete, uključujući štetu od gubitka korišćenja, izgubljene dobiti ili prekida poslovanja, kako god da su izazvane i nezavisno od bilo kakve teorije odgovornosti. Nikakva ograničenja ili isključivanja neće važiti za odgovornost koja nastaje iz (1) obaveza bilo koje strane vezanih za poverljivost; (2) obaveza bilo koje strane vezanih za odbranu ili (3) kršenje prava na intelektualnu svojinu druge strane</w:t>
      </w:r>
      <w:r>
        <w:t>.</w:t>
      </w:r>
    </w:p>
    <w:p w:rsidR="00BE5CB0" w:rsidRDefault="005C15F2">
      <w:pPr>
        <w:pStyle w:val="ProductList-Offering1Heading"/>
        <w:outlineLvl w:val="1"/>
      </w:pPr>
      <w:bookmarkStart w:id="426" w:name="_Sec906"/>
      <w:r>
        <w:t>Zakoni SAD koji regulišu izvoz</w:t>
      </w:r>
      <w:bookmarkEnd w:id="426"/>
      <w:r>
        <w:fldChar w:fldCharType="begin"/>
      </w:r>
      <w:r>
        <w:instrText xml:space="preserve"> TC "</w:instrText>
      </w:r>
      <w:bookmarkStart w:id="427" w:name="_Toc512609459"/>
      <w:r>
        <w:instrText>Zakoni SAD koji regulišu izvoz</w:instrText>
      </w:r>
      <w:bookmarkEnd w:id="427"/>
      <w:r>
        <w:instrText>" \l 2</w:instrText>
      </w:r>
      <w:r>
        <w:fldChar w:fldCharType="end"/>
      </w:r>
    </w:p>
    <w:p w:rsidR="00BE5CB0" w:rsidRDefault="005C15F2">
      <w:pPr>
        <w:pStyle w:val="ProductList-Body"/>
      </w:pPr>
      <w:r>
        <w:t>Nizovi skladišta podležu odredbama Klijentovog ugovora o količinskom licenciranju vezanim za izvoznu nadležnost SAD.</w:t>
      </w:r>
    </w:p>
    <w:p w:rsidR="00BE5CB0" w:rsidRDefault="005C15F2">
      <w:pPr>
        <w:pStyle w:val="ProductList-Offering1Heading"/>
        <w:outlineLvl w:val="1"/>
      </w:pPr>
      <w:bookmarkStart w:id="428" w:name="_Sec907"/>
      <w:r>
        <w:t>Prikupljanje dijagnostičkih podataka</w:t>
      </w:r>
      <w:bookmarkEnd w:id="428"/>
      <w:r>
        <w:fldChar w:fldCharType="begin"/>
      </w:r>
      <w:r>
        <w:instrText xml:space="preserve"> TC "</w:instrText>
      </w:r>
      <w:bookmarkStart w:id="429" w:name="_Toc512609460"/>
      <w:r>
        <w:instrText>Prikupljanje dijagnostičkih podataka</w:instrText>
      </w:r>
      <w:bookmarkEnd w:id="429"/>
      <w:r>
        <w:instrText>" \l 2</w:instrText>
      </w:r>
      <w:r>
        <w:fldChar w:fldCharType="end"/>
      </w:r>
    </w:p>
    <w:p w:rsidR="00BE5CB0" w:rsidRDefault="005C15F2">
      <w:pPr>
        <w:pStyle w:val="ProductList-Body"/>
      </w:pPr>
      <w:r>
        <w:t xml:space="preserve">Korporacija Microsoft može da prikuplja informacije koje joj pomažu da dijagnostikuje probleme sa Nizom skladišta i pruži potencijalna rešenja. Ako se korporaciji Microsoft ukaže na potencijalni problem, ona može da prikupi informacije iz Niza skladišta putem usluge Azure StorSimple Management Service. Tipovi informacija koje se prikupljaju mogu da obuhvataju datoteke koje olakšavaju opis ili identifikaciju problema, kao što su operativne evidencije, bilo da je do problema došlo u hardveru ili softveru, zatim tip i ozbiljnost problema i status uređaja. Microsoft neće prikupljati prikaze stanja memorije, šifre, lozinke niti podatke koje Klijent skladišti na Nizu skladišta. Microsoft te informacije koristi u cilju poboljšanja Niza skladišta i srodnih usluga, a može ih koristiti i za poboljšanje hardvera i firmvera trećih lica koji se dobijaju uz Niz diskova. Ukoliko Microsoft pruži određene informacije svom prodavcu hardvera, Microsoft će to uraditi u formatu anonimnih podataka osim u slučaju da Microsoft dobije Klijentov eksplicitni pristanak. Microsoft će te informacije pružiti radi rešavanja identifikovanog problema sa hardverom. Da biste saznali više o privatnosti vezanoj za Niz skladišta, pogledajte </w:t>
      </w:r>
      <w:hyperlink r:id="rId152">
        <w:r>
          <w:rPr>
            <w:color w:val="00467F"/>
            <w:u w:val="single"/>
          </w:rPr>
          <w:t>https://www.microsoft.com/en-us/privacystatement</w:t>
        </w:r>
      </w:hyperlink>
      <w:r>
        <w:t>.</w:t>
      </w:r>
    </w:p>
    <w:p w:rsidR="00BE5CB0" w:rsidRDefault="005C15F2">
      <w:pPr>
        <w:pStyle w:val="ProductList-Offering1Heading"/>
        <w:outlineLvl w:val="1"/>
      </w:pPr>
      <w:bookmarkStart w:id="430" w:name="_Sec908"/>
      <w:r>
        <w:t>Upotreba u državnim institucijama</w:t>
      </w:r>
      <w:bookmarkEnd w:id="430"/>
      <w:r>
        <w:fldChar w:fldCharType="begin"/>
      </w:r>
      <w:r>
        <w:instrText xml:space="preserve"> TC "</w:instrText>
      </w:r>
      <w:bookmarkStart w:id="431" w:name="_Toc512609461"/>
      <w:r>
        <w:instrText>Upotreba u državnim institucijama</w:instrText>
      </w:r>
      <w:bookmarkEnd w:id="431"/>
      <w:r>
        <w:instrText>" \l 2</w:instrText>
      </w:r>
      <w:r>
        <w:fldChar w:fldCharType="end"/>
      </w:r>
    </w:p>
    <w:p w:rsidR="00BE5CB0" w:rsidRDefault="005C15F2">
      <w:pPr>
        <w:pStyle w:val="ProductList-Body"/>
      </w:pPr>
      <w:r>
        <w:t>Klijent shvata da će mu za kupovinu jedne ili više StorSimple ponuda sa novčanom obavezom Microsoft bez dodatne naplate obezbediti podršku za Niz skladišta i StorSimple. Microsoft se odriče svih prava na kompenzaciju od Klijenta za takvu standardnu podršku za Niz skladišta ili StorSimple. Microsoft namerava da besplatnu standardnu podršku za Niz skladišta i StorSimple pruža Klijentu u potpunosti u skladu sa primenjivim poklonom, etikom i drugim zakonima i propisima koji se odnose na besplatnu robu i usluge. Microsoft namerava da standardnu podršku za Niz skladišta i StorSimple pruža isključivo za korist Klijenta i njegovo korišćenje, a ne za ličnu upotrebu ili korist bilo kog pojedinca zaposlenog u državnoj instituciji.</w:t>
      </w:r>
    </w:p>
    <w:p w:rsidR="00BE5CB0" w:rsidRDefault="00BE5CB0">
      <w:pPr>
        <w:pStyle w:val="ProductList-Body"/>
        <w:jc w:val="right"/>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5C15F2">
      <w:pPr>
        <w:pStyle w:val="ProductList-SectionHeading"/>
        <w:pageBreakBefore/>
        <w:outlineLvl w:val="0"/>
      </w:pPr>
      <w:bookmarkStart w:id="432" w:name="_Sec1230"/>
      <w:bookmarkEnd w:id="412"/>
      <w:r>
        <w:t>Dodatak H – Pogodnosti korišćenja za studente i akademski programi</w:t>
      </w:r>
      <w:r>
        <w:fldChar w:fldCharType="begin"/>
      </w:r>
      <w:r>
        <w:instrText xml:space="preserve"> TC "</w:instrText>
      </w:r>
      <w:bookmarkStart w:id="433" w:name="_Toc512609462"/>
      <w:r>
        <w:instrText>Dodatak H – Pogodnosti korišćenja za studente i akademski programi</w:instrText>
      </w:r>
      <w:bookmarkEnd w:id="433"/>
      <w:r>
        <w:instrText>" \l 1</w:instrText>
      </w:r>
      <w:r>
        <w:fldChar w:fldCharType="end"/>
      </w:r>
    </w:p>
    <w:p w:rsidR="00BE5CB0" w:rsidRDefault="005C15F2">
      <w:pPr>
        <w:pStyle w:val="ProductList-Body"/>
      </w:pPr>
      <w:r>
        <w:t xml:space="preserve">U ovom se odeljku opisuju određene pogodnosti koje se pružaju studentima u okviru Open Value Subscription ugovora za obrazovna rešenja, School ugovora, Upisnice za obrazovna rešenja i programa Dobavljač rešenja u oblaku. </w:t>
      </w:r>
    </w:p>
    <w:p w:rsidR="00BE5CB0" w:rsidRDefault="005C15F2">
      <w:pPr>
        <w:pStyle w:val="ProductList-Offering1Heading"/>
        <w:outlineLvl w:val="1"/>
      </w:pPr>
      <w:r>
        <w:t>Prava na pogodnosti korišćenja za studente po Kvalifikovanim programima</w:t>
      </w:r>
      <w:r>
        <w:fldChar w:fldCharType="begin"/>
      </w:r>
      <w:r>
        <w:instrText xml:space="preserve"> TC "</w:instrText>
      </w:r>
      <w:bookmarkStart w:id="434" w:name="_Toc512609463"/>
      <w:r>
        <w:instrText>Prava na pogodnosti korišćenja za studente po Kvalifikovanim programima</w:instrText>
      </w:r>
      <w:bookmarkEnd w:id="434"/>
      <w:r>
        <w:instrText>" \l 2</w:instrText>
      </w:r>
      <w:r>
        <w:fldChar w:fldCharType="end"/>
      </w:r>
    </w:p>
    <w:p w:rsidR="00BE5CB0" w:rsidRDefault="005C15F2">
      <w:pPr>
        <w:pStyle w:val="ProductList-Body"/>
      </w:pPr>
      <w:r>
        <w:t xml:space="preserve">U sledećoj tabeli navedene su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za određene proizvode licencirane putem Akademskih programa. Za svaki Proizvod u prvoj koloni naveden je odgovarajući Proizvod sa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Pogodnošću korišćenja za studente</w:t>
      </w:r>
      <w:r>
        <w:fldChar w:fldCharType="end"/>
      </w:r>
      <w:r>
        <w:t xml:space="preserve"> zajedno sa brojem licenci raspoloživim studentima po plaćenoj licenci za nastavni kadar / osoblje ili </w:t>
      </w:r>
      <w:r>
        <w:fldChar w:fldCharType="begin"/>
      </w:r>
      <w:r>
        <w:instrText xml:space="preserve"> AutoTextList   \s NoStyle \t "Bilo koji zaposleni (uključujući i zaposlenog Studenta), izvođač ili volonter u okviru Institucije ili koji je angažovan za nju i koji koristi Proizvod ili Kvalifikovani uređaj u korist Institucije ili u okviru korisnikovog odnosa sa Institucijom. Pogledajte punu definiciju." </w:instrText>
      </w:r>
      <w:r>
        <w:fldChar w:fldCharType="separate"/>
      </w:r>
      <w:r>
        <w:rPr>
          <w:color w:val="0563C1"/>
        </w:rPr>
        <w:t>radnike znanja</w:t>
      </w:r>
      <w:r>
        <w:fldChar w:fldCharType="end"/>
      </w:r>
      <w:r>
        <w:t>.</w:t>
      </w:r>
    </w:p>
    <w:tbl>
      <w:tblPr>
        <w:tblStyle w:val="PURTable"/>
        <w:tblW w:w="0" w:type="dxa"/>
        <w:tblLook w:val="04A0" w:firstRow="1" w:lastRow="0" w:firstColumn="1" w:lastColumn="0" w:noHBand="0" w:noVBand="1"/>
      </w:tblPr>
      <w:tblGrid>
        <w:gridCol w:w="2218"/>
        <w:gridCol w:w="4417"/>
        <w:gridCol w:w="2652"/>
        <w:gridCol w:w="1513"/>
      </w:tblGrid>
      <w:tr w:rsidR="00BE5CB0">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BE5CB0" w:rsidRDefault="005C15F2">
            <w:pPr>
              <w:pStyle w:val="ProductList-TableBody"/>
              <w:jc w:val="center"/>
            </w:pPr>
            <w:r>
              <w:rPr>
                <w:color w:val="FFFFFF"/>
              </w:rPr>
              <w:t>Kvalifikujući proizvod</w:t>
            </w:r>
          </w:p>
        </w:tc>
        <w:tc>
          <w:tcPr>
            <w:tcW w:w="5020" w:type="dxa"/>
            <w:tcBorders>
              <w:left w:val="single" w:sz="4" w:space="0" w:color="FFFFFF"/>
              <w:right w:val="single" w:sz="4" w:space="0" w:color="FFFFFF"/>
            </w:tcBorders>
            <w:shd w:val="clear" w:color="auto" w:fill="0070C0"/>
          </w:tcPr>
          <w:p w:rsidR="00BE5CB0" w:rsidRDefault="005C15F2">
            <w:pPr>
              <w:pStyle w:val="ProductList-TableBody"/>
              <w:jc w:val="center"/>
            </w:pPr>
            <w:r>
              <w:rPr>
                <w:color w:val="FFFFFF"/>
              </w:rPr>
              <w:t>Pogodnost korišćenja za studente</w:t>
            </w:r>
            <w:r>
              <w:rPr>
                <w:vertAlign w:val="superscript"/>
              </w:rPr>
              <w:t>1</w:t>
            </w:r>
          </w:p>
        </w:tc>
        <w:tc>
          <w:tcPr>
            <w:tcW w:w="2940" w:type="dxa"/>
            <w:tcBorders>
              <w:left w:val="single" w:sz="4" w:space="0" w:color="FFFFFF"/>
              <w:right w:val="single" w:sz="4" w:space="0" w:color="FFFFFF"/>
            </w:tcBorders>
            <w:shd w:val="clear" w:color="auto" w:fill="0070C0"/>
          </w:tcPr>
          <w:p w:rsidR="00BE5CB0" w:rsidRDefault="005C15F2">
            <w:pPr>
              <w:pStyle w:val="ProductList-TableBody"/>
              <w:jc w:val="center"/>
            </w:pPr>
            <w:r>
              <w:rPr>
                <w:color w:val="FFFFFF"/>
              </w:rPr>
              <w:t xml:space="preserve">Raspoloživost programa </w:t>
            </w:r>
          </w:p>
        </w:tc>
        <w:tc>
          <w:tcPr>
            <w:tcW w:w="1600" w:type="dxa"/>
            <w:tcBorders>
              <w:left w:val="single" w:sz="4" w:space="0" w:color="FFFFFF"/>
            </w:tcBorders>
            <w:shd w:val="clear" w:color="auto" w:fill="0070C0"/>
          </w:tcPr>
          <w:p w:rsidR="00BE5CB0" w:rsidRDefault="005C15F2">
            <w:pPr>
              <w:pStyle w:val="ProductList-TableBody"/>
              <w:jc w:val="center"/>
            </w:pPr>
            <w:r>
              <w:rPr>
                <w:color w:val="FFFFFF"/>
              </w:rPr>
              <w:t>Istance za studente pružene po nastavnom kadru/osoblju ili radnicima znanja</w:t>
            </w:r>
          </w:p>
          <w:p w:rsidR="00BE5CB0" w:rsidRDefault="00BE5CB0">
            <w:pPr>
              <w:pStyle w:val="ProductList-TableBody"/>
              <w:jc w:val="center"/>
            </w:pPr>
          </w:p>
        </w:tc>
      </w:tr>
      <w:tr w:rsidR="00BE5CB0">
        <w:tc>
          <w:tcPr>
            <w:tcW w:w="2440" w:type="dxa"/>
            <w:tcBorders>
              <w:bottom w:val="dashed" w:sz="4" w:space="0" w:color="6E6E6E"/>
              <w:right w:val="single" w:sz="4" w:space="0" w:color="6E6E6E"/>
            </w:tcBorders>
          </w:tcPr>
          <w:p w:rsidR="00BE5CB0" w:rsidRDefault="005C15F2">
            <w:pPr>
              <w:pStyle w:val="ProductList-TableBody"/>
            </w:pPr>
            <w:r>
              <w:t>Napredna analitika pretnji</w:t>
            </w:r>
          </w:p>
        </w:tc>
        <w:tc>
          <w:tcPr>
            <w:tcW w:w="5020" w:type="dxa"/>
            <w:tcBorders>
              <w:left w:val="single" w:sz="4" w:space="0" w:color="6E6E6E"/>
              <w:bottom w:val="dashed" w:sz="4" w:space="0" w:color="6E6E6E"/>
              <w:right w:val="single" w:sz="4" w:space="0" w:color="6E6E6E"/>
            </w:tcBorders>
          </w:tcPr>
          <w:p w:rsidR="00BE5CB0" w:rsidRDefault="005C15F2">
            <w:pPr>
              <w:pStyle w:val="ProductList-TableBody"/>
            </w:pPr>
            <w:r>
              <w:t>Napredna analitika pretnji</w:t>
            </w:r>
          </w:p>
        </w:tc>
        <w:tc>
          <w:tcPr>
            <w:tcW w:w="2940" w:type="dxa"/>
            <w:tcBorders>
              <w:left w:val="single" w:sz="4" w:space="0" w:color="6E6E6E"/>
              <w:bottom w:val="dashed" w:sz="4" w:space="0" w:color="6E6E6E"/>
              <w:right w:val="single" w:sz="4" w:space="0" w:color="6E6E6E"/>
            </w:tcBorders>
          </w:tcPr>
          <w:p w:rsidR="00BE5CB0" w:rsidRDefault="005C15F2">
            <w:pPr>
              <w:pStyle w:val="ProductList-TableBody"/>
            </w:pPr>
            <w:r>
              <w:t>OVS-ES, School, EES</w:t>
            </w:r>
          </w:p>
        </w:tc>
        <w:tc>
          <w:tcPr>
            <w:tcW w:w="1600" w:type="dxa"/>
            <w:tcBorders>
              <w:left w:val="single" w:sz="4" w:space="0" w:color="6E6E6E"/>
              <w:bottom w:val="dashed" w:sz="4" w:space="0" w:color="6E6E6E"/>
              <w:right w:val="none" w:sz="4" w:space="0" w:color="6E6E6E"/>
            </w:tcBorders>
          </w:tcPr>
          <w:p w:rsidR="00BE5CB0" w:rsidRDefault="005C15F2">
            <w:pPr>
              <w:pStyle w:val="ProductList-TableBody"/>
            </w:pPr>
            <w:r>
              <w:t>15</w:t>
            </w:r>
          </w:p>
        </w:tc>
      </w:tr>
      <w:tr w:rsidR="00BE5CB0">
        <w:tc>
          <w:tcPr>
            <w:tcW w:w="2440" w:type="dxa"/>
            <w:tcBorders>
              <w:top w:val="dashed" w:sz="4" w:space="0" w:color="6E6E6E"/>
              <w:bottom w:val="dashed" w:sz="4" w:space="0" w:color="6E6E6E"/>
              <w:right w:val="single" w:sz="4" w:space="0" w:color="6E6E6E"/>
            </w:tcBorders>
          </w:tcPr>
          <w:p w:rsidR="00BE5CB0" w:rsidRDefault="005C15F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BE5CB0" w:rsidRDefault="005C15F2">
            <w:pPr>
              <w:pStyle w:val="ProductList-TableBody"/>
            </w:pPr>
            <w:r>
              <w:t>15</w:t>
            </w:r>
          </w:p>
        </w:tc>
      </w:tr>
      <w:tr w:rsidR="00BE5CB0">
        <w:tc>
          <w:tcPr>
            <w:tcW w:w="2440" w:type="dxa"/>
            <w:tcBorders>
              <w:top w:val="dashed" w:sz="4" w:space="0" w:color="6E6E6E"/>
              <w:bottom w:val="dashed" w:sz="4" w:space="0" w:color="6E6E6E"/>
              <w:right w:val="single" w:sz="4" w:space="0" w:color="6E6E6E"/>
            </w:tcBorders>
          </w:tcPr>
          <w:p w:rsidR="00BE5CB0" w:rsidRDefault="005C15F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BE5CB0" w:rsidRDefault="005C15F2">
            <w:pPr>
              <w:pStyle w:val="ProductList-TableBody"/>
            </w:pPr>
            <w:r>
              <w:t>15</w:t>
            </w:r>
          </w:p>
        </w:tc>
      </w:tr>
      <w:tr w:rsidR="00BE5CB0">
        <w:tc>
          <w:tcPr>
            <w:tcW w:w="2440" w:type="dxa"/>
            <w:tcBorders>
              <w:top w:val="dashed" w:sz="4" w:space="0" w:color="6E6E6E"/>
              <w:bottom w:val="dashed" w:sz="4" w:space="0" w:color="6E6E6E"/>
              <w:right w:val="single" w:sz="4" w:space="0" w:color="6E6E6E"/>
            </w:tcBorders>
          </w:tcPr>
          <w:p w:rsidR="00BE5CB0" w:rsidRDefault="005C15F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Nadogradnja na O365 ProPlus i Windows 10 Education</w:t>
            </w:r>
          </w:p>
        </w:tc>
        <w:tc>
          <w:tcPr>
            <w:tcW w:w="294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rsidR="00BE5CB0" w:rsidRDefault="005C15F2">
            <w:pPr>
              <w:pStyle w:val="ProductList-TableBody"/>
            </w:pPr>
            <w:r>
              <w:t>40</w:t>
            </w:r>
          </w:p>
        </w:tc>
      </w:tr>
      <w:tr w:rsidR="00BE5CB0">
        <w:tc>
          <w:tcPr>
            <w:tcW w:w="2440" w:type="dxa"/>
            <w:tcBorders>
              <w:top w:val="dashed" w:sz="4" w:space="0" w:color="6E6E6E"/>
              <w:bottom w:val="dashed" w:sz="4" w:space="0" w:color="6E6E6E"/>
              <w:right w:val="single" w:sz="4" w:space="0" w:color="6E6E6E"/>
            </w:tcBorders>
          </w:tcPr>
          <w:p w:rsidR="00BE5CB0" w:rsidRDefault="005C15F2">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BE5CB0" w:rsidRDefault="005C15F2">
            <w:pPr>
              <w:pStyle w:val="ProductList-TableBody"/>
            </w:pPr>
            <w:r>
              <w:t>40</w:t>
            </w:r>
          </w:p>
        </w:tc>
      </w:tr>
      <w:tr w:rsidR="00BE5CB0">
        <w:tc>
          <w:tcPr>
            <w:tcW w:w="2440" w:type="dxa"/>
            <w:tcBorders>
              <w:top w:val="dashed" w:sz="4" w:space="0" w:color="6E6E6E"/>
              <w:bottom w:val="dashed" w:sz="4" w:space="0" w:color="6E6E6E"/>
              <w:right w:val="single" w:sz="4" w:space="0" w:color="6E6E6E"/>
            </w:tcBorders>
          </w:tcPr>
          <w:p w:rsidR="00BE5CB0" w:rsidRDefault="005C15F2">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BE5CB0" w:rsidRDefault="005C15F2">
            <w:pPr>
              <w:pStyle w:val="ProductList-TableBody"/>
            </w:pPr>
            <w:r>
              <w:t>40</w:t>
            </w:r>
          </w:p>
        </w:tc>
      </w:tr>
      <w:tr w:rsidR="00BE5CB0">
        <w:tc>
          <w:tcPr>
            <w:tcW w:w="2440" w:type="dxa"/>
            <w:tcBorders>
              <w:top w:val="dashed" w:sz="4" w:space="0" w:color="6E6E6E"/>
              <w:bottom w:val="dashed" w:sz="4" w:space="0" w:color="6E6E6E"/>
              <w:right w:val="single" w:sz="4" w:space="0" w:color="6E6E6E"/>
            </w:tcBorders>
          </w:tcPr>
          <w:p w:rsidR="00BE5CB0" w:rsidRDefault="005C15F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Office 365 ProPlus i Office 365 Cloud App Security, Enterprise Mobility + Security E32, Windows 10 Education E3 (po korisniku) 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E5CB0" w:rsidRDefault="005C15F2">
            <w:pPr>
              <w:pStyle w:val="ProductList-TableBody"/>
            </w:pPr>
            <w:r>
              <w:t>40</w:t>
            </w:r>
          </w:p>
        </w:tc>
      </w:tr>
      <w:tr w:rsidR="00BE5CB0">
        <w:tc>
          <w:tcPr>
            <w:tcW w:w="2440" w:type="dxa"/>
            <w:tcBorders>
              <w:top w:val="dashed" w:sz="4" w:space="0" w:color="6E6E6E"/>
              <w:left w:val="none" w:sz="4" w:space="0" w:color="6E6E6E"/>
              <w:bottom w:val="dashed" w:sz="4" w:space="0" w:color="6E6E6E"/>
              <w:right w:val="single" w:sz="4" w:space="0" w:color="6E6E6E"/>
            </w:tcBorders>
          </w:tcPr>
          <w:p w:rsidR="00BE5CB0" w:rsidRDefault="005C15F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Office 365 ProPlus, Office 365 Cloud App Security, ATP Enterprise Mobility + Security E53, Windows 10 Education E3 (po korisniku) 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E5CB0" w:rsidRDefault="005C15F2">
            <w:pPr>
              <w:pStyle w:val="ProductList-TableBody"/>
            </w:pPr>
            <w:r>
              <w:t>40</w:t>
            </w:r>
          </w:p>
        </w:tc>
      </w:tr>
      <w:tr w:rsidR="00BE5CB0">
        <w:tc>
          <w:tcPr>
            <w:tcW w:w="2440" w:type="dxa"/>
            <w:tcBorders>
              <w:top w:val="dashed" w:sz="4" w:space="0" w:color="6E6E6E"/>
              <w:bottom w:val="dashed" w:sz="4" w:space="0" w:color="6E6E6E"/>
              <w:right w:val="single" w:sz="4" w:space="0" w:color="6E6E6E"/>
            </w:tcBorders>
          </w:tcPr>
          <w:p w:rsidR="00BE5CB0" w:rsidRDefault="005C15F2">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E5CB0" w:rsidRDefault="005C15F2">
            <w:pPr>
              <w:pStyle w:val="ProductList-TableBody"/>
            </w:pPr>
            <w:r>
              <w:t>15</w:t>
            </w:r>
          </w:p>
        </w:tc>
      </w:tr>
      <w:tr w:rsidR="00BE5CB0">
        <w:tc>
          <w:tcPr>
            <w:tcW w:w="2440" w:type="dxa"/>
            <w:tcBorders>
              <w:top w:val="dashed" w:sz="4" w:space="0" w:color="6E6E6E"/>
              <w:bottom w:val="dashed" w:sz="4" w:space="0" w:color="6E6E6E"/>
              <w:right w:val="single" w:sz="4" w:space="0" w:color="6E6E6E"/>
            </w:tcBorders>
          </w:tcPr>
          <w:p w:rsidR="00BE5CB0" w:rsidRDefault="005C15F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E5CB0" w:rsidRDefault="005C15F2">
            <w:pPr>
              <w:pStyle w:val="ProductList-TableBody"/>
            </w:pPr>
            <w:r>
              <w:t>15</w:t>
            </w:r>
          </w:p>
        </w:tc>
      </w:tr>
      <w:tr w:rsidR="00BE5CB0">
        <w:tc>
          <w:tcPr>
            <w:tcW w:w="2440" w:type="dxa"/>
            <w:tcBorders>
              <w:top w:val="dashed" w:sz="4" w:space="0" w:color="6E6E6E"/>
              <w:bottom w:val="dashed" w:sz="4" w:space="0" w:color="6E6E6E"/>
              <w:right w:val="single" w:sz="4" w:space="0" w:color="6E6E6E"/>
            </w:tcBorders>
          </w:tcPr>
          <w:p w:rsidR="00BE5CB0" w:rsidRDefault="005C15F2">
            <w:pPr>
              <w:pStyle w:val="ProductList-TableBody"/>
            </w:pPr>
            <w:r>
              <w:t>Office 365 napredna zaštita od pretnji</w:t>
            </w:r>
          </w:p>
        </w:tc>
        <w:tc>
          <w:tcPr>
            <w:tcW w:w="502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Office 365 napredna zaštita od pretnji</w:t>
            </w:r>
          </w:p>
        </w:tc>
        <w:tc>
          <w:tcPr>
            <w:tcW w:w="294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E5CB0" w:rsidRDefault="005C15F2">
            <w:pPr>
              <w:pStyle w:val="ProductList-TableBody"/>
            </w:pPr>
            <w:r>
              <w:t>15</w:t>
            </w:r>
          </w:p>
        </w:tc>
      </w:tr>
      <w:tr w:rsidR="00BE5CB0">
        <w:tc>
          <w:tcPr>
            <w:tcW w:w="2440" w:type="dxa"/>
            <w:tcBorders>
              <w:top w:val="dashed" w:sz="4" w:space="0" w:color="6E6E6E"/>
              <w:bottom w:val="dashed" w:sz="4" w:space="0" w:color="6E6E6E"/>
              <w:right w:val="single" w:sz="4" w:space="0" w:color="6E6E6E"/>
            </w:tcBorders>
          </w:tcPr>
          <w:p w:rsidR="00BE5CB0" w:rsidRDefault="005C15F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E5CB0" w:rsidRDefault="005C15F2">
            <w:pPr>
              <w:pStyle w:val="ProductList-TableBody"/>
            </w:pPr>
            <w:r>
              <w:t>15</w:t>
            </w:r>
          </w:p>
        </w:tc>
      </w:tr>
      <w:tr w:rsidR="00BE5CB0">
        <w:tc>
          <w:tcPr>
            <w:tcW w:w="2440" w:type="dxa"/>
            <w:tcBorders>
              <w:top w:val="dashed" w:sz="4" w:space="0" w:color="6E6E6E"/>
              <w:bottom w:val="dashed" w:sz="4" w:space="0" w:color="6E6E6E"/>
              <w:right w:val="single" w:sz="4" w:space="0" w:color="6E6E6E"/>
            </w:tcBorders>
          </w:tcPr>
          <w:p w:rsidR="00BE5CB0" w:rsidRDefault="005C15F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E5CB0" w:rsidRDefault="005C15F2">
            <w:pPr>
              <w:pStyle w:val="ProductList-TableBody"/>
            </w:pPr>
            <w:r>
              <w:t>40</w:t>
            </w:r>
          </w:p>
        </w:tc>
      </w:tr>
      <w:tr w:rsidR="00BE5CB0">
        <w:tc>
          <w:tcPr>
            <w:tcW w:w="2440" w:type="dxa"/>
            <w:tcBorders>
              <w:top w:val="dashed" w:sz="4" w:space="0" w:color="6E6E6E"/>
              <w:bottom w:val="dashed" w:sz="4" w:space="0" w:color="6E6E6E"/>
              <w:right w:val="single" w:sz="4" w:space="0" w:color="6E6E6E"/>
            </w:tcBorders>
          </w:tcPr>
          <w:p w:rsidR="00BE5CB0" w:rsidRDefault="005C15F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E5CB0" w:rsidRDefault="005C15F2">
            <w:pPr>
              <w:pStyle w:val="ProductList-TableBody"/>
            </w:pPr>
            <w:r>
              <w:t>40</w:t>
            </w:r>
          </w:p>
        </w:tc>
      </w:tr>
      <w:tr w:rsidR="00BE5CB0">
        <w:tc>
          <w:tcPr>
            <w:tcW w:w="2440" w:type="dxa"/>
            <w:tcBorders>
              <w:top w:val="dashed" w:sz="4" w:space="0" w:color="6E6E6E"/>
              <w:bottom w:val="dashed" w:sz="4" w:space="0" w:color="6E6E6E"/>
              <w:right w:val="single" w:sz="4" w:space="0" w:color="6E6E6E"/>
            </w:tcBorders>
          </w:tcPr>
          <w:p w:rsidR="00BE5CB0" w:rsidRDefault="005C15F2">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BE5CB0" w:rsidRDefault="005C15F2">
            <w:pPr>
              <w:pStyle w:val="ProductList-TableBody"/>
            </w:pPr>
            <w:r>
              <w:t>15</w:t>
            </w:r>
          </w:p>
        </w:tc>
      </w:tr>
      <w:tr w:rsidR="00BE5CB0">
        <w:tc>
          <w:tcPr>
            <w:tcW w:w="2440" w:type="dxa"/>
            <w:tcBorders>
              <w:top w:val="dashed" w:sz="4" w:space="0" w:color="6E6E6E"/>
              <w:left w:val="none" w:sz="4" w:space="0" w:color="6E6E6E"/>
              <w:bottom w:val="dashed" w:sz="4" w:space="0" w:color="6E6E6E"/>
              <w:right w:val="single" w:sz="4" w:space="0" w:color="6E6E6E"/>
            </w:tcBorders>
          </w:tcPr>
          <w:p w:rsidR="00BE5CB0" w:rsidRDefault="005C15F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OVS-ES, School, EES (verzije pre 2017)</w:t>
            </w:r>
          </w:p>
        </w:tc>
        <w:tc>
          <w:tcPr>
            <w:tcW w:w="1600" w:type="dxa"/>
            <w:tcBorders>
              <w:top w:val="dashed" w:sz="4" w:space="0" w:color="6E6E6E"/>
              <w:left w:val="single" w:sz="4" w:space="0" w:color="6E6E6E"/>
              <w:bottom w:val="dashed" w:sz="4" w:space="0" w:color="6E6E6E"/>
              <w:right w:val="none" w:sz="4" w:space="0" w:color="6E6E6E"/>
            </w:tcBorders>
          </w:tcPr>
          <w:p w:rsidR="00BE5CB0" w:rsidRDefault="005C15F2">
            <w:pPr>
              <w:pStyle w:val="ProductList-TableBody"/>
            </w:pPr>
            <w:r>
              <w:t>15</w:t>
            </w:r>
          </w:p>
        </w:tc>
      </w:tr>
      <w:tr w:rsidR="00BE5CB0">
        <w:tc>
          <w:tcPr>
            <w:tcW w:w="2440" w:type="dxa"/>
            <w:tcBorders>
              <w:top w:val="dashed" w:sz="4" w:space="0" w:color="6E6E6E"/>
              <w:bottom w:val="dashed" w:sz="4" w:space="0" w:color="6E6E6E"/>
              <w:right w:val="single" w:sz="4" w:space="0" w:color="6E6E6E"/>
            </w:tcBorders>
          </w:tcPr>
          <w:p w:rsidR="00BE5CB0" w:rsidRDefault="005C15F2">
            <w:pPr>
              <w:pStyle w:val="ProductList-TableBody"/>
            </w:pPr>
            <w:r>
              <w:t xml:space="preserve"> 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E5CB0" w:rsidRDefault="005C15F2">
            <w:pPr>
              <w:pStyle w:val="ProductList-TableBody"/>
            </w:pPr>
            <w:r>
              <w:t>40</w:t>
            </w:r>
          </w:p>
        </w:tc>
      </w:tr>
      <w:tr w:rsidR="00BE5CB0">
        <w:tc>
          <w:tcPr>
            <w:tcW w:w="2440" w:type="dxa"/>
            <w:tcBorders>
              <w:top w:val="dashed" w:sz="4" w:space="0" w:color="6E6E6E"/>
              <w:bottom w:val="dashed" w:sz="4" w:space="0" w:color="6E6E6E"/>
              <w:right w:val="single" w:sz="4" w:space="0" w:color="6E6E6E"/>
            </w:tcBorders>
          </w:tcPr>
          <w:p w:rsidR="00BE5CB0" w:rsidRDefault="005C15F2">
            <w:pPr>
              <w:pStyle w:val="ProductList-TableBody"/>
            </w:pPr>
            <w:r>
              <w:t xml:space="preserve"> 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E5CB0" w:rsidRDefault="005C15F2">
            <w:pPr>
              <w:pStyle w:val="ProductList-TableBody"/>
            </w:pPr>
            <w:r>
              <w:t>40</w:t>
            </w:r>
          </w:p>
        </w:tc>
      </w:tr>
      <w:tr w:rsidR="00BE5CB0">
        <w:tc>
          <w:tcPr>
            <w:tcW w:w="2440" w:type="dxa"/>
            <w:tcBorders>
              <w:top w:val="dashed" w:sz="4" w:space="0" w:color="6E6E6E"/>
              <w:bottom w:val="dashed" w:sz="4" w:space="0" w:color="6E6E6E"/>
              <w:right w:val="single" w:sz="4" w:space="0" w:color="6E6E6E"/>
            </w:tcBorders>
          </w:tcPr>
          <w:p w:rsidR="00BE5CB0" w:rsidRDefault="005C15F2">
            <w:pPr>
              <w:pStyle w:val="ProductList-TableBody"/>
            </w:pPr>
            <w:r>
              <w:t xml:space="preserve"> 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E5CB0" w:rsidRDefault="005C15F2">
            <w:pPr>
              <w:pStyle w:val="ProductList-TableBody"/>
            </w:pPr>
            <w:r>
              <w:t>40</w:t>
            </w:r>
          </w:p>
        </w:tc>
      </w:tr>
      <w:tr w:rsidR="00BE5CB0">
        <w:tc>
          <w:tcPr>
            <w:tcW w:w="2440" w:type="dxa"/>
            <w:tcBorders>
              <w:top w:val="dashed" w:sz="4" w:space="0" w:color="6E6E6E"/>
              <w:bottom w:val="dashed" w:sz="4" w:space="0" w:color="6E6E6E"/>
              <w:right w:val="single" w:sz="4" w:space="0" w:color="6E6E6E"/>
            </w:tcBorders>
          </w:tcPr>
          <w:p w:rsidR="00BE5CB0" w:rsidRDefault="005C15F2">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E5CB0" w:rsidRDefault="005C15F2">
            <w:pPr>
              <w:pStyle w:val="ProductList-TableBody"/>
            </w:pPr>
            <w:r>
              <w:t>40</w:t>
            </w:r>
          </w:p>
        </w:tc>
      </w:tr>
      <w:tr w:rsidR="00BE5CB0">
        <w:tc>
          <w:tcPr>
            <w:tcW w:w="2440" w:type="dxa"/>
            <w:tcBorders>
              <w:top w:val="dashed" w:sz="4" w:space="0" w:color="6E6E6E"/>
              <w:bottom w:val="dashed" w:sz="4" w:space="0" w:color="6E6E6E"/>
              <w:right w:val="single" w:sz="4" w:space="0" w:color="6E6E6E"/>
            </w:tcBorders>
          </w:tcPr>
          <w:p w:rsidR="00BE5CB0" w:rsidRDefault="005C15F2">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Windows 10 Education E3 (po uređaju)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E5CB0" w:rsidRDefault="005C15F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BE5CB0" w:rsidRDefault="005C15F2">
            <w:pPr>
              <w:pStyle w:val="ProductList-TableBody"/>
            </w:pPr>
            <w:r>
              <w:t>40</w:t>
            </w:r>
          </w:p>
        </w:tc>
      </w:tr>
      <w:tr w:rsidR="00BE5CB0">
        <w:tc>
          <w:tcPr>
            <w:tcW w:w="2440" w:type="dxa"/>
            <w:tcBorders>
              <w:top w:val="dashed" w:sz="4" w:space="0" w:color="6E6E6E"/>
              <w:bottom w:val="none" w:sz="4" w:space="0" w:color="6E6E6E"/>
              <w:right w:val="single" w:sz="4" w:space="0" w:color="6E6E6E"/>
            </w:tcBorders>
          </w:tcPr>
          <w:p w:rsidR="00BE5CB0" w:rsidRDefault="005C15F2">
            <w:pPr>
              <w:pStyle w:val="ProductList-TableBody"/>
            </w:pPr>
            <w:r>
              <w:t>Nadogradnja na Windows 10 Education (po uređaju)</w:t>
            </w:r>
          </w:p>
        </w:tc>
        <w:tc>
          <w:tcPr>
            <w:tcW w:w="5020" w:type="dxa"/>
            <w:tcBorders>
              <w:top w:val="dashed" w:sz="4" w:space="0" w:color="6E6E6E"/>
              <w:left w:val="single" w:sz="4" w:space="0" w:color="6E6E6E"/>
              <w:bottom w:val="none" w:sz="4" w:space="0" w:color="6E6E6E"/>
              <w:right w:val="single" w:sz="4" w:space="0" w:color="6E6E6E"/>
            </w:tcBorders>
          </w:tcPr>
          <w:p w:rsidR="00BE5CB0" w:rsidRDefault="005C15F2">
            <w:pPr>
              <w:pStyle w:val="ProductList-TableBody"/>
            </w:pPr>
            <w:r>
              <w:t>Windows 10 Education (po uređaju)</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BE5CB0" w:rsidRDefault="005C15F2">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BE5CB0" w:rsidRDefault="005C15F2">
            <w:pPr>
              <w:pStyle w:val="ProductList-TableBody"/>
            </w:pPr>
            <w:r>
              <w:t>40</w:t>
            </w:r>
          </w:p>
        </w:tc>
      </w:tr>
    </w:tbl>
    <w:p w:rsidR="00BE5CB0" w:rsidRDefault="005C15F2">
      <w:pPr>
        <w:pStyle w:val="ProductList-Body"/>
      </w:pPr>
      <w:r>
        <w:rPr>
          <w:i/>
          <w:vertAlign w:val="superscript"/>
        </w:rPr>
        <w:t>1</w:t>
      </w:r>
      <w:r>
        <w:rPr>
          <w:i/>
        </w:rPr>
        <w:t>Licence stečene putem Pogodnosti korišćenja za studente ne ispunjavaju uslove za pogodnost Software Assurancea.</w:t>
      </w:r>
    </w:p>
    <w:p w:rsidR="00BE5CB0" w:rsidRDefault="005C15F2">
      <w:pPr>
        <w:pStyle w:val="ProductList-Body"/>
      </w:pPr>
      <w:r>
        <w:rPr>
          <w:i/>
          <w:vertAlign w:val="superscript"/>
        </w:rPr>
        <w:t>2</w:t>
      </w:r>
      <w:r>
        <w:rPr>
          <w:i/>
        </w:rPr>
        <w:t>Ponuda Pogodnosti korišćenja za studente ne uključuje Azure Information Protection.</w:t>
      </w:r>
    </w:p>
    <w:p w:rsidR="00BE5CB0" w:rsidRDefault="005C15F2">
      <w:pPr>
        <w:pStyle w:val="ProductList-Body"/>
      </w:pPr>
      <w:r>
        <w:rPr>
          <w:i/>
          <w:vertAlign w:val="superscript"/>
        </w:rPr>
        <w:t>3</w:t>
      </w:r>
      <w:r>
        <w:rPr>
          <w:i/>
        </w:rPr>
        <w:t>Ponuda Pogodnosti korišćenja za studente ne uključuje Azure Information Protection i Microsoft Cloud App Security.</w:t>
      </w:r>
    </w:p>
    <w:p w:rsidR="00BE5CB0" w:rsidRDefault="005C15F2">
      <w:pPr>
        <w:pStyle w:val="ProductList-Body"/>
      </w:pPr>
      <w:r>
        <w:rPr>
          <w:i/>
          <w:vertAlign w:val="superscript"/>
        </w:rPr>
        <w:t>4</w:t>
      </w:r>
      <w:r>
        <w:rPr>
          <w:i/>
        </w:rPr>
        <w:t>Licence stečene putem Pogodnosti korišćenja za studente uključuju prava na virtuelizaciju sistema Windows.</w:t>
      </w:r>
    </w:p>
    <w:p w:rsidR="00BE5CB0" w:rsidRDefault="00BE5CB0">
      <w:pPr>
        <w:pStyle w:val="ProductList-Body"/>
      </w:pPr>
    </w:p>
    <w:p w:rsidR="00BE5CB0" w:rsidRDefault="005C15F2">
      <w:pPr>
        <w:pStyle w:val="ProductList-ClauseHeading"/>
        <w:outlineLvl w:val="2"/>
      </w:pPr>
      <w:r>
        <w:t>Ograničenja za operativni sistem Windows za desktop računare</w:t>
      </w:r>
    </w:p>
    <w:p w:rsidR="00BE5CB0" w:rsidRDefault="005C15F2">
      <w:pPr>
        <w:pStyle w:val="ProductList-Body"/>
      </w:pPr>
      <w:r>
        <w:fldChar w:fldCharType="begin"/>
      </w:r>
      <w:r>
        <w:instrText xml:space="preserve"> AutoTextList   \s NoStyle \t "Licenca znači pravo da se Proizvod preuzme, instalira, da mu se pristupa i da se koristi." </w:instrText>
      </w:r>
      <w:r>
        <w:fldChar w:fldCharType="separate"/>
      </w:r>
      <w:r>
        <w:rPr>
          <w:color w:val="0563C1"/>
        </w:rPr>
        <w:t>Licence</w:t>
      </w:r>
      <w:r>
        <w:fldChar w:fldCharType="end"/>
      </w:r>
      <w:r>
        <w:t xml:space="preserve"> stečene putem </w:t>
      </w:r>
      <w:r>
        <w:fldChar w:fldCharType="begin"/>
      </w:r>
      <w:r>
        <w:instrText xml:space="preserve"> AutoTextList   \s NoStyle \t "Pogodnost korišćenja za studente: Opcija za Institucije koje licenciraju kvalifikujući Proizvod za broj korisnika na nivou cele organizacije da licenciraju Proizvod za korišćenje svojih Studenata u razmeri 1:15 ili 1:40 Studenata po Radniku znanja (korisniku u okviru osoblja / nastavnog kadra) bez dodatnih troškova." </w:instrText>
      </w:r>
      <w:r>
        <w:fldChar w:fldCharType="separate"/>
      </w:r>
      <w:r>
        <w:rPr>
          <w:color w:val="0563C1"/>
        </w:rPr>
        <w:t>Pogodnosti korišćenja za studente</w:t>
      </w:r>
      <w:r>
        <w:fldChar w:fldCharType="end"/>
      </w:r>
      <w:r>
        <w:t xml:space="preserve"> ne uključuju prava na virtuelizaciju sistema Windows.</w:t>
      </w:r>
    </w:p>
    <w:p w:rsidR="00BE5CB0" w:rsidRDefault="00BE5CB0">
      <w:pPr>
        <w:pStyle w:val="ProductList-Body"/>
      </w:pPr>
    </w:p>
    <w:p w:rsidR="00BE5CB0" w:rsidRDefault="005C15F2">
      <w:pPr>
        <w:pStyle w:val="ProductList-Offering1Heading"/>
        <w:outlineLvl w:val="1"/>
      </w:pPr>
      <w:r>
        <w:t>Raspoloživost programa Upisnica za obrazovna rešenja (verzija pre 2017)</w:t>
      </w:r>
      <w:r>
        <w:fldChar w:fldCharType="begin"/>
      </w:r>
      <w:r>
        <w:instrText xml:space="preserve"> TC "</w:instrText>
      </w:r>
      <w:bookmarkStart w:id="435" w:name="_Toc512609464"/>
      <w:r>
        <w:instrText>Raspoloživost programa Upisnica za obrazovna rešenja (verzija pre 2017)</w:instrText>
      </w:r>
      <w:bookmarkEnd w:id="435"/>
      <w:r>
        <w:instrText>" \l 2</w:instrText>
      </w:r>
      <w:r>
        <w:fldChar w:fldCharType="end"/>
      </w:r>
    </w:p>
    <w:p w:rsidR="00BE5CB0" w:rsidRDefault="005C15F2">
      <w:pPr>
        <w:pStyle w:val="ProductList-Body"/>
      </w:pPr>
      <w:r>
        <w:t>U ovom su odeljku su definisani kvalifikovani proizvodi i zahtevi za Upisnicu za Obrazovna rješenja (verzije pre 2017).</w:t>
      </w:r>
    </w:p>
    <w:p w:rsidR="00BE5CB0" w:rsidRDefault="005C15F2">
      <w:pPr>
        <w:pStyle w:val="ProductList-ClauseHeading"/>
        <w:outlineLvl w:val="2"/>
      </w:pPr>
      <w:r>
        <w:t>Kvalifikacija</w:t>
      </w:r>
    </w:p>
    <w:tbl>
      <w:tblPr>
        <w:tblStyle w:val="PURTable"/>
        <w:tblW w:w="0" w:type="dxa"/>
        <w:tblLook w:val="04A0" w:firstRow="1" w:lastRow="0" w:firstColumn="1" w:lastColumn="0" w:noHBand="0" w:noVBand="1"/>
      </w:tblPr>
      <w:tblGrid>
        <w:gridCol w:w="7841"/>
        <w:gridCol w:w="2949"/>
      </w:tblGrid>
      <w:tr w:rsidR="00BE5CB0">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BE5CB0" w:rsidRDefault="005C15F2">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BE5CB0" w:rsidRDefault="005C15F2">
            <w:pPr>
              <w:pStyle w:val="ProductList-TableBody"/>
              <w:jc w:val="center"/>
            </w:pPr>
            <w:r>
              <w:rPr>
                <w:color w:val="FFFFFF"/>
              </w:rPr>
              <w:t xml:space="preserve">EES </w:t>
            </w:r>
          </w:p>
        </w:tc>
      </w:tr>
      <w:tr w:rsidR="00BE5CB0">
        <w:tc>
          <w:tcPr>
            <w:tcW w:w="8820" w:type="dxa"/>
            <w:tcBorders>
              <w:top w:val="single" w:sz="4" w:space="0" w:color="FFFFFF"/>
              <w:left w:val="single" w:sz="4" w:space="0" w:color="FFFFFF"/>
              <w:bottom w:val="dashed" w:sz="4" w:space="0" w:color="B2B2B2"/>
              <w:right w:val="single" w:sz="4" w:space="0" w:color="FFFFFF"/>
            </w:tcBorders>
          </w:tcPr>
          <w:p w:rsidR="00BE5CB0" w:rsidRDefault="005C15F2">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E5CB0" w:rsidRDefault="005C15F2">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BE5CB0">
        <w:tc>
          <w:tcPr>
            <w:tcW w:w="8820" w:type="dxa"/>
            <w:tcBorders>
              <w:top w:val="dashed" w:sz="4" w:space="0" w:color="B2B2B2"/>
              <w:left w:val="single" w:sz="4" w:space="0" w:color="FFFFFF"/>
              <w:bottom w:val="dashed" w:sz="4" w:space="0" w:color="B2B2B2"/>
              <w:right w:val="single" w:sz="4" w:space="0" w:color="FFFFFF"/>
            </w:tcBorders>
          </w:tcPr>
          <w:p w:rsidR="00BE5CB0" w:rsidRDefault="005C15F2">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E5CB0" w:rsidRDefault="005C15F2">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BE5CB0">
        <w:tc>
          <w:tcPr>
            <w:tcW w:w="8820" w:type="dxa"/>
            <w:tcBorders>
              <w:top w:val="dashed" w:sz="4" w:space="0" w:color="B2B2B2"/>
              <w:left w:val="single" w:sz="4" w:space="0" w:color="FFFFFF"/>
              <w:bottom w:val="dashed" w:sz="4" w:space="0" w:color="B2B2B2"/>
              <w:right w:val="single" w:sz="4" w:space="0" w:color="FFFFFF"/>
            </w:tcBorders>
          </w:tcPr>
          <w:p w:rsidR="00BE5CB0" w:rsidRDefault="005C15F2">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E5CB0" w:rsidRDefault="005C15F2">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BE5CB0">
        <w:tc>
          <w:tcPr>
            <w:tcW w:w="8820" w:type="dxa"/>
            <w:tcBorders>
              <w:top w:val="dashed" w:sz="4" w:space="0" w:color="B2B2B2"/>
              <w:left w:val="single" w:sz="4" w:space="0" w:color="FFFFFF"/>
              <w:bottom w:val="dashed" w:sz="4" w:space="0" w:color="B2B2B2"/>
              <w:right w:val="single" w:sz="4" w:space="0" w:color="FFFFFF"/>
            </w:tcBorders>
          </w:tcPr>
          <w:p w:rsidR="00BE5CB0" w:rsidRDefault="005C15F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E5CB0" w:rsidRDefault="005C15F2">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BE5CB0">
        <w:tc>
          <w:tcPr>
            <w:tcW w:w="8820" w:type="dxa"/>
            <w:tcBorders>
              <w:top w:val="dashed" w:sz="4" w:space="0" w:color="B2B2B2"/>
              <w:left w:val="single" w:sz="4" w:space="0" w:color="FFFFFF"/>
              <w:bottom w:val="dashed" w:sz="4" w:space="0" w:color="B2B2B2"/>
              <w:right w:val="single" w:sz="4" w:space="0" w:color="FFFFFF"/>
            </w:tcBorders>
          </w:tcPr>
          <w:p w:rsidR="00BE5CB0" w:rsidRDefault="005C15F2">
            <w:pPr>
              <w:pStyle w:val="ProductList-TableBody"/>
            </w:pPr>
            <w:r>
              <w:t>Nadogradnja na Windows 10 Education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E5CB0" w:rsidRDefault="005C15F2">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r w:rsidR="00BE5CB0">
        <w:tc>
          <w:tcPr>
            <w:tcW w:w="8820" w:type="dxa"/>
            <w:tcBorders>
              <w:top w:val="dashed" w:sz="4" w:space="0" w:color="B2B2B2"/>
              <w:left w:val="single" w:sz="4" w:space="0" w:color="FFFFFF"/>
              <w:bottom w:val="single" w:sz="4" w:space="0" w:color="FFFFFF"/>
              <w:right w:val="single" w:sz="4" w:space="0" w:color="FFFFFF"/>
            </w:tcBorders>
          </w:tcPr>
          <w:p w:rsidR="00BE5CB0" w:rsidRDefault="005C15F2">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E5CB0" w:rsidRDefault="005C15F2">
            <w:pPr>
              <w:pStyle w:val="ProductList-TableBody"/>
              <w:jc w:val="center"/>
            </w:pPr>
            <w:r>
              <w:fldChar w:fldCharType="begin"/>
            </w:r>
            <w:r>
              <w:instrText xml:space="preserve"> AutoTextList   \s NoStyle \t "Desktop za obrazovanje" </w:instrText>
            </w:r>
            <w:r>
              <w:fldChar w:fldCharType="separate"/>
            </w:r>
            <w:r>
              <w:rPr>
                <w:color w:val="0563C1"/>
              </w:rPr>
              <w:t>ED</w:t>
            </w:r>
            <w:r>
              <w:fldChar w:fldCharType="end"/>
            </w:r>
            <w:r>
              <w:t>,</w:t>
            </w:r>
            <w:r>
              <w:fldChar w:fldCharType="begin"/>
            </w:r>
            <w:r>
              <w:instrText xml:space="preserve"> AutoTextList   \s NoStyle \t "Ponuda za studente/učenike" </w:instrText>
            </w:r>
            <w:r>
              <w:fldChar w:fldCharType="separate"/>
            </w:r>
            <w:r>
              <w:rPr>
                <w:color w:val="0563C1"/>
              </w:rPr>
              <w:t>ST</w:t>
            </w:r>
            <w:r>
              <w:fldChar w:fldCharType="end"/>
            </w:r>
          </w:p>
        </w:tc>
      </w:tr>
    </w:tbl>
    <w:p w:rsidR="00BE5CB0" w:rsidRDefault="00BE5CB0">
      <w:pPr>
        <w:pStyle w:val="ProductList-Body"/>
      </w:pPr>
    </w:p>
    <w:p w:rsidR="00BE5CB0" w:rsidRDefault="005C15F2">
      <w:pPr>
        <w:pStyle w:val="ProductList-ClauseHeading"/>
        <w:outlineLvl w:val="2"/>
      </w:pPr>
      <w:r>
        <w:t>Preduslovi</w:t>
      </w:r>
    </w:p>
    <w:p w:rsidR="00BE5CB0" w:rsidRDefault="005C15F2" w:rsidP="005C15F2">
      <w:pPr>
        <w:pStyle w:val="ProductList-Bullet"/>
        <w:numPr>
          <w:ilvl w:val="0"/>
          <w:numId w:val="64"/>
        </w:numPr>
      </w:pPr>
      <w:r>
        <w:t xml:space="preserve">Za Upisnicu za obrazovna rešenja (verzije pre 2017) Proizvodi platforme za desktop računare mogu se zameniti platformskim Online uslugama samo na godišnjicu kao što je opisano u tabeli Preduslovi za Kvalifikujuće Online usluge. </w:t>
      </w:r>
    </w:p>
    <w:p w:rsidR="00BE5CB0" w:rsidRDefault="005C15F2" w:rsidP="005C15F2">
      <w:pPr>
        <w:pStyle w:val="ProductList-Bullet"/>
        <w:numPr>
          <w:ilvl w:val="0"/>
          <w:numId w:val="64"/>
        </w:numPr>
      </w:pPr>
      <w:r>
        <w:t xml:space="preserve">Broj takvih platformskih Online usluga koje je Ustanova licencirala ne sme biti manji od broja Proizvoda platforme za desktop računare koji se zamenjuju. </w:t>
      </w:r>
    </w:p>
    <w:p w:rsidR="00BE5CB0" w:rsidRDefault="005C15F2" w:rsidP="005C15F2">
      <w:pPr>
        <w:pStyle w:val="ProductList-Bullet"/>
        <w:numPr>
          <w:ilvl w:val="0"/>
          <w:numId w:val="64"/>
        </w:numPr>
      </w:pPr>
      <w:r>
        <w:t xml:space="preserve">Platformske Online usluge mogu se dodati u bilo kom trenutku tokom perioda važenja upisnice. </w:t>
      </w:r>
    </w:p>
    <w:p w:rsidR="00BE5CB0" w:rsidRDefault="00BE5CB0">
      <w:pPr>
        <w:pStyle w:val="ProductList-Body"/>
      </w:pPr>
    </w:p>
    <w:p w:rsidR="00BE5CB0" w:rsidRDefault="005C15F2">
      <w:pPr>
        <w:pStyle w:val="ProductList-ClauseHeading"/>
        <w:outlineLvl w:val="2"/>
      </w:pPr>
      <w:r>
        <w:t>Preduslovi za Kvalifikujuće Online usluge</w:t>
      </w:r>
    </w:p>
    <w:tbl>
      <w:tblPr>
        <w:tblStyle w:val="PURTable"/>
        <w:tblW w:w="0" w:type="dxa"/>
        <w:tblLook w:val="04A0" w:firstRow="1" w:lastRow="0" w:firstColumn="1" w:lastColumn="0" w:noHBand="0" w:noVBand="1"/>
      </w:tblPr>
      <w:tblGrid>
        <w:gridCol w:w="5348"/>
        <w:gridCol w:w="5452"/>
      </w:tblGrid>
      <w:tr w:rsidR="00BE5CB0">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BE5CB0" w:rsidRDefault="005C15F2">
            <w:pPr>
              <w:pStyle w:val="ProductList-TableBody"/>
            </w:pPr>
            <w:r>
              <w:rPr>
                <w:color w:val="FFFFFF"/>
              </w:rPr>
              <w:t>Kvalifikovani Proizvodi platforme za desktop računar</w:t>
            </w:r>
          </w:p>
        </w:tc>
        <w:tc>
          <w:tcPr>
            <w:tcW w:w="6120" w:type="dxa"/>
            <w:shd w:val="clear" w:color="auto" w:fill="0070C0"/>
          </w:tcPr>
          <w:p w:rsidR="00BE5CB0" w:rsidRDefault="005C15F2">
            <w:pPr>
              <w:pStyle w:val="ProductList-TableBody"/>
            </w:pPr>
            <w:r>
              <w:rPr>
                <w:color w:val="FFFFFF"/>
              </w:rPr>
              <w:t>Kvalifikujuće Online usluge</w:t>
            </w:r>
          </w:p>
        </w:tc>
      </w:tr>
      <w:tr w:rsidR="00BE5CB0">
        <w:tc>
          <w:tcPr>
            <w:tcW w:w="6000" w:type="dxa"/>
          </w:tcPr>
          <w:p w:rsidR="00BE5CB0" w:rsidRDefault="005C15F2">
            <w:pPr>
              <w:pStyle w:val="ProductList-TableBody"/>
            </w:pPr>
            <w:r>
              <w:t xml:space="preserve">Office Professional Plus 2016 </w:t>
            </w:r>
            <w:r>
              <w:rPr>
                <w:b/>
              </w:rPr>
              <w:t>i</w:t>
            </w:r>
          </w:p>
          <w:p w:rsidR="00BE5CB0" w:rsidRDefault="005C15F2">
            <w:pPr>
              <w:pStyle w:val="ProductList-TableBody"/>
            </w:pPr>
            <w:r>
              <w:t xml:space="preserve">Desktop Core CAL ili ECAL paket (uređaj) </w:t>
            </w:r>
            <w:r>
              <w:rPr>
                <w:b/>
              </w:rPr>
              <w:t>i</w:t>
            </w:r>
          </w:p>
          <w:p w:rsidR="00BE5CB0" w:rsidRDefault="005C15F2">
            <w:pPr>
              <w:pStyle w:val="ProductList-TableBody"/>
            </w:pPr>
            <w:r>
              <w:t xml:space="preserve">Windows 10 Education E5 (po uređaju) </w:t>
            </w:r>
          </w:p>
        </w:tc>
        <w:tc>
          <w:tcPr>
            <w:tcW w:w="6120" w:type="dxa"/>
          </w:tcPr>
          <w:p w:rsidR="00BE5CB0" w:rsidRDefault="005C15F2">
            <w:pPr>
              <w:pStyle w:val="ProductList-TableBody"/>
            </w:pPr>
            <w:r>
              <w:t>Microsoft 365 Education A3/A5 (SL za korisnika)</w:t>
            </w:r>
          </w:p>
        </w:tc>
      </w:tr>
      <w:tr w:rsidR="00BE5CB0">
        <w:tc>
          <w:tcPr>
            <w:tcW w:w="6000" w:type="dxa"/>
          </w:tcPr>
          <w:p w:rsidR="00BE5CB0" w:rsidRDefault="005C15F2">
            <w:pPr>
              <w:pStyle w:val="ProductList-TableBody"/>
            </w:pPr>
            <w:r>
              <w:t xml:space="preserve">Office Professional Plus 2016 </w:t>
            </w:r>
            <w:r>
              <w:rPr>
                <w:b/>
              </w:rPr>
              <w:t>i</w:t>
            </w:r>
          </w:p>
          <w:p w:rsidR="00BE5CB0" w:rsidRDefault="005C15F2">
            <w:pPr>
              <w:pStyle w:val="ProductList-TableBody"/>
            </w:pPr>
            <w:r>
              <w:t>Core CAL ili ECAL paket (uređaj)</w:t>
            </w:r>
          </w:p>
        </w:tc>
        <w:tc>
          <w:tcPr>
            <w:tcW w:w="6120" w:type="dxa"/>
          </w:tcPr>
          <w:p w:rsidR="00BE5CB0" w:rsidRDefault="005C15F2">
            <w:pPr>
              <w:pStyle w:val="ProductList-TableBody"/>
            </w:pPr>
            <w:r>
              <w:t xml:space="preserve">Office 365 A3/A5 (SL za korisnika) </w:t>
            </w:r>
            <w:r>
              <w:rPr>
                <w:b/>
              </w:rPr>
              <w:t>i</w:t>
            </w:r>
          </w:p>
          <w:p w:rsidR="00BE5CB0" w:rsidRDefault="005C15F2">
            <w:pPr>
              <w:pStyle w:val="ProductList-TableBody"/>
            </w:pPr>
            <w:r>
              <w:t>EMS E3/E5</w:t>
            </w:r>
          </w:p>
        </w:tc>
      </w:tr>
      <w:tr w:rsidR="00BE5CB0">
        <w:tc>
          <w:tcPr>
            <w:tcW w:w="6000" w:type="dxa"/>
          </w:tcPr>
          <w:p w:rsidR="00BE5CB0" w:rsidRDefault="005C15F2">
            <w:pPr>
              <w:pStyle w:val="ProductList-TableBody"/>
            </w:pPr>
            <w:r>
              <w:t>Core CAL ili ECAL paket (uređaj)</w:t>
            </w:r>
          </w:p>
        </w:tc>
        <w:tc>
          <w:tcPr>
            <w:tcW w:w="6120" w:type="dxa"/>
          </w:tcPr>
          <w:p w:rsidR="00BE5CB0" w:rsidRDefault="005C15F2">
            <w:pPr>
              <w:pStyle w:val="ProductList-TableBody"/>
            </w:pPr>
            <w:r>
              <w:t>Office 365 A3/A5</w:t>
            </w:r>
          </w:p>
        </w:tc>
      </w:tr>
      <w:tr w:rsidR="00BE5CB0">
        <w:tc>
          <w:tcPr>
            <w:tcW w:w="6000" w:type="dxa"/>
          </w:tcPr>
          <w:p w:rsidR="00BE5CB0" w:rsidRDefault="005C15F2">
            <w:pPr>
              <w:pStyle w:val="ProductList-TableBody"/>
            </w:pPr>
            <w:r>
              <w:t>Office Professional Plus 2016</w:t>
            </w:r>
          </w:p>
        </w:tc>
        <w:tc>
          <w:tcPr>
            <w:tcW w:w="6120" w:type="dxa"/>
          </w:tcPr>
          <w:p w:rsidR="00BE5CB0" w:rsidRDefault="005C15F2">
            <w:pPr>
              <w:pStyle w:val="ProductList-TableBody"/>
            </w:pPr>
            <w:r>
              <w:t>Office 365 ProPlus</w:t>
            </w:r>
          </w:p>
        </w:tc>
      </w:tr>
    </w:tbl>
    <w:p w:rsidR="00BE5CB0" w:rsidRDefault="00BE5CB0">
      <w:pPr>
        <w:pStyle w:val="ProductList-Body"/>
      </w:pPr>
    </w:p>
    <w:p w:rsidR="00BE5CB0" w:rsidRDefault="00BE5CB0">
      <w:pPr>
        <w:pStyle w:val="PURBreadcrumb"/>
      </w:pPr>
    </w:p>
    <w:tbl>
      <w:tblPr>
        <w:tblStyle w:val="PURTable"/>
        <w:tblW w:w="0" w:type="dxa"/>
        <w:tblLook w:val="04A0" w:firstRow="1" w:lastRow="0" w:firstColumn="1" w:lastColumn="0" w:noHBand="0" w:noVBand="1"/>
      </w:tblPr>
      <w:tblGrid>
        <w:gridCol w:w="10800"/>
      </w:tblGrid>
      <w:tr w:rsidR="00BE5CB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E5CB0" w:rsidRDefault="00400E0C">
            <w:pPr>
              <w:pStyle w:val="ProductList-TableBody"/>
              <w:jc w:val="right"/>
            </w:pPr>
            <w:hyperlink w:anchor="_Sec842">
              <w:r w:rsidR="005C15F2">
                <w:rPr>
                  <w:color w:val="00467F"/>
                  <w:sz w:val="14"/>
                  <w:u w:val="single"/>
                </w:rPr>
                <w:t>Sadržaj</w:t>
              </w:r>
            </w:hyperlink>
            <w:r w:rsidR="005C15F2">
              <w:rPr>
                <w:sz w:val="14"/>
              </w:rPr>
              <w:t>/</w:t>
            </w:r>
            <w:hyperlink w:anchor="_Sec549">
              <w:r w:rsidR="005C15F2">
                <w:rPr>
                  <w:color w:val="00467F"/>
                  <w:sz w:val="14"/>
                  <w:u w:val="single"/>
                </w:rPr>
                <w:t>Rečnik</w:t>
              </w:r>
            </w:hyperlink>
            <w:r w:rsidR="005C15F2">
              <w:rPr>
                <w:sz w:val="14"/>
              </w:rPr>
              <w:t>/</w:t>
            </w:r>
            <w:hyperlink w:anchor="_Sec844">
              <w:r w:rsidR="005C15F2">
                <w:rPr>
                  <w:color w:val="00467F"/>
                  <w:sz w:val="14"/>
                  <w:u w:val="single"/>
                </w:rPr>
                <w:t>Indeks</w:t>
              </w:r>
            </w:hyperlink>
          </w:p>
        </w:tc>
      </w:tr>
    </w:tbl>
    <w:p w:rsidR="00BE5CB0" w:rsidRDefault="00BE5CB0">
      <w:pPr>
        <w:pStyle w:val="ProductList-Body"/>
      </w:pPr>
    </w:p>
    <w:p w:rsidR="00BE5CB0" w:rsidRDefault="00BE5CB0">
      <w:pPr>
        <w:sectPr w:rsidR="00BE5CB0">
          <w:headerReference w:type="default" r:id="rId153"/>
          <w:footerReference w:type="default" r:id="rId154"/>
          <w:type w:val="continuous"/>
          <w:pgSz w:w="12240" w:h="15840" w:code="1"/>
          <w:pgMar w:top="1170" w:right="720" w:bottom="720" w:left="720" w:header="432" w:footer="288" w:gutter="0"/>
          <w:cols w:space="360"/>
        </w:sectPr>
      </w:pPr>
    </w:p>
    <w:bookmarkEnd w:id="432"/>
    <w:p w:rsidR="00BE5CB0" w:rsidRDefault="005C15F2">
      <w:pPr>
        <w:pStyle w:val="ProductList-SectionHeading"/>
        <w:pageBreakBefore/>
        <w:outlineLvl w:val="0"/>
      </w:pPr>
      <w:r>
        <w:t>Indeks</w:t>
      </w:r>
      <w:r>
        <w:fldChar w:fldCharType="begin"/>
      </w:r>
      <w:r>
        <w:instrText xml:space="preserve"> TC "</w:instrText>
      </w:r>
      <w:bookmarkStart w:id="436" w:name="_Toc512609465"/>
      <w:r>
        <w:instrText>Indeks</w:instrText>
      </w:r>
      <w:bookmarkEnd w:id="436"/>
      <w:r>
        <w:instrText>" \l 1</w:instrText>
      </w:r>
      <w:r>
        <w:fldChar w:fldCharType="end"/>
      </w:r>
    </w:p>
    <w:p w:rsidR="00BE5CB0" w:rsidRDefault="00BE5CB0">
      <w:pPr>
        <w:pStyle w:val="ProductList-Body"/>
      </w:pPr>
    </w:p>
    <w:p w:rsidR="00BE5CB0" w:rsidRDefault="00BE5CB0">
      <w:pPr>
        <w:sectPr w:rsidR="00BE5CB0">
          <w:headerReference w:type="default" r:id="rId155"/>
          <w:footerReference w:type="default" r:id="rId156"/>
          <w:type w:val="continuous"/>
          <w:pgSz w:w="12240" w:h="15840" w:code="1"/>
          <w:pgMar w:top="1170" w:right="720" w:bottom="720" w:left="720" w:header="432" w:footer="288" w:gutter="0"/>
          <w:cols w:space="360"/>
        </w:sectPr>
      </w:pPr>
    </w:p>
    <w:p w:rsidR="00787983" w:rsidRDefault="005C15F2">
      <w:pPr>
        <w:pStyle w:val="ProductList-Body"/>
        <w:rPr>
          <w:noProof/>
        </w:rPr>
        <w:sectPr w:rsidR="00787983" w:rsidSect="0078798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87983" w:rsidRDefault="00787983">
      <w:pPr>
        <w:pStyle w:val="Index1"/>
        <w:tabs>
          <w:tab w:val="right" w:pos="5030"/>
        </w:tabs>
        <w:rPr>
          <w:noProof/>
        </w:rPr>
      </w:pPr>
      <w:r>
        <w:rPr>
          <w:noProof/>
        </w:rPr>
        <w:t>Access 2016, 21</w:t>
      </w:r>
    </w:p>
    <w:p w:rsidR="00787983" w:rsidRDefault="00787983">
      <w:pPr>
        <w:pStyle w:val="Index1"/>
        <w:tabs>
          <w:tab w:val="right" w:pos="5030"/>
        </w:tabs>
        <w:rPr>
          <w:noProof/>
        </w:rPr>
      </w:pPr>
      <w:r>
        <w:rPr>
          <w:noProof/>
        </w:rPr>
        <w:t>Audio konferencije, 68</w:t>
      </w:r>
    </w:p>
    <w:p w:rsidR="00787983" w:rsidRDefault="00787983">
      <w:pPr>
        <w:pStyle w:val="Index1"/>
        <w:tabs>
          <w:tab w:val="right" w:pos="5030"/>
        </w:tabs>
        <w:rPr>
          <w:noProof/>
        </w:rPr>
      </w:pPr>
      <w:r>
        <w:rPr>
          <w:noProof/>
        </w:rPr>
        <w:t>Azure Active Directory Basic, 55</w:t>
      </w:r>
    </w:p>
    <w:p w:rsidR="00787983" w:rsidRDefault="00787983">
      <w:pPr>
        <w:pStyle w:val="Index1"/>
        <w:tabs>
          <w:tab w:val="right" w:pos="5030"/>
        </w:tabs>
        <w:rPr>
          <w:noProof/>
        </w:rPr>
      </w:pPr>
      <w:r>
        <w:rPr>
          <w:noProof/>
        </w:rPr>
        <w:t>Azure Active Directory Premium Plan 1, 55</w:t>
      </w:r>
    </w:p>
    <w:p w:rsidR="00787983" w:rsidRDefault="00787983">
      <w:pPr>
        <w:pStyle w:val="Index1"/>
        <w:tabs>
          <w:tab w:val="right" w:pos="5030"/>
        </w:tabs>
        <w:rPr>
          <w:noProof/>
        </w:rPr>
      </w:pPr>
      <w:r>
        <w:rPr>
          <w:noProof/>
        </w:rPr>
        <w:t>Azure Active Directory Premium Plan 2, 55</w:t>
      </w:r>
    </w:p>
    <w:p w:rsidR="00787983" w:rsidRDefault="00787983">
      <w:pPr>
        <w:pStyle w:val="Index1"/>
        <w:tabs>
          <w:tab w:val="right" w:pos="5030"/>
        </w:tabs>
        <w:rPr>
          <w:noProof/>
        </w:rPr>
      </w:pPr>
      <w:r>
        <w:rPr>
          <w:noProof/>
        </w:rPr>
        <w:t>Azure Advanced Threat Protection for Users, 55</w:t>
      </w:r>
    </w:p>
    <w:p w:rsidR="00787983" w:rsidRDefault="00787983">
      <w:pPr>
        <w:pStyle w:val="Index1"/>
        <w:tabs>
          <w:tab w:val="right" w:pos="5030"/>
        </w:tabs>
        <w:rPr>
          <w:noProof/>
        </w:rPr>
      </w:pPr>
      <w:r>
        <w:rPr>
          <w:noProof/>
        </w:rPr>
        <w:t>Azure App Service Plan, 53</w:t>
      </w:r>
    </w:p>
    <w:p w:rsidR="00787983" w:rsidRDefault="00787983">
      <w:pPr>
        <w:pStyle w:val="Index1"/>
        <w:tabs>
          <w:tab w:val="right" w:pos="5030"/>
        </w:tabs>
        <w:rPr>
          <w:noProof/>
        </w:rPr>
      </w:pPr>
      <w:r>
        <w:rPr>
          <w:noProof/>
        </w:rPr>
        <w:t>Azure Information Protection Premium Plan 1, 55</w:t>
      </w:r>
    </w:p>
    <w:p w:rsidR="00787983" w:rsidRDefault="00787983">
      <w:pPr>
        <w:pStyle w:val="Index1"/>
        <w:tabs>
          <w:tab w:val="right" w:pos="5030"/>
        </w:tabs>
        <w:rPr>
          <w:noProof/>
        </w:rPr>
      </w:pPr>
      <w:r>
        <w:rPr>
          <w:noProof/>
        </w:rPr>
        <w:t>Azure Information Protection Premium Plan 2, 55</w:t>
      </w:r>
    </w:p>
    <w:p w:rsidR="00787983" w:rsidRDefault="00787983">
      <w:pPr>
        <w:pStyle w:val="Index1"/>
        <w:tabs>
          <w:tab w:val="right" w:pos="5030"/>
        </w:tabs>
        <w:rPr>
          <w:noProof/>
        </w:rPr>
      </w:pPr>
      <w:r>
        <w:rPr>
          <w:noProof/>
        </w:rPr>
        <w:t>Azure Site Recovery, 90</w:t>
      </w:r>
    </w:p>
    <w:p w:rsidR="00787983" w:rsidRDefault="00787983">
      <w:pPr>
        <w:pStyle w:val="Index1"/>
        <w:tabs>
          <w:tab w:val="right" w:pos="5030"/>
        </w:tabs>
        <w:rPr>
          <w:noProof/>
        </w:rPr>
      </w:pPr>
      <w:r>
        <w:rPr>
          <w:noProof/>
        </w:rPr>
        <w:t>Azure Site Recovery (za veb lokaciju u vlasništvu Klijenta), 53</w:t>
      </w:r>
    </w:p>
    <w:p w:rsidR="00787983" w:rsidRDefault="00787983">
      <w:pPr>
        <w:pStyle w:val="Index1"/>
        <w:tabs>
          <w:tab w:val="right" w:pos="5030"/>
        </w:tabs>
        <w:rPr>
          <w:noProof/>
        </w:rPr>
      </w:pPr>
      <w:r>
        <w:rPr>
          <w:noProof/>
        </w:rPr>
        <w:t>Bing mape – paket za 5000 poznatih korisnika (SL), 69</w:t>
      </w:r>
    </w:p>
    <w:p w:rsidR="00787983" w:rsidRDefault="00787983">
      <w:pPr>
        <w:pStyle w:val="Index1"/>
        <w:tabs>
          <w:tab w:val="right" w:pos="5030"/>
        </w:tabs>
        <w:rPr>
          <w:noProof/>
        </w:rPr>
      </w:pPr>
      <w:r>
        <w:rPr>
          <w:noProof/>
        </w:rPr>
        <w:t>Bing mape Light – paket za 500 poznatih korisnika (SL), 69</w:t>
      </w:r>
    </w:p>
    <w:p w:rsidR="00787983" w:rsidRDefault="00787983">
      <w:pPr>
        <w:pStyle w:val="Index1"/>
        <w:tabs>
          <w:tab w:val="right" w:pos="5030"/>
        </w:tabs>
        <w:rPr>
          <w:noProof/>
        </w:rPr>
      </w:pPr>
      <w:r>
        <w:rPr>
          <w:noProof/>
        </w:rPr>
        <w:t>Bing mape Light – paket za 5000 poznatih korisnika (SL), 69</w:t>
      </w:r>
    </w:p>
    <w:p w:rsidR="00787983" w:rsidRDefault="00787983">
      <w:pPr>
        <w:pStyle w:val="Index1"/>
        <w:tabs>
          <w:tab w:val="right" w:pos="5030"/>
        </w:tabs>
        <w:rPr>
          <w:noProof/>
        </w:rPr>
      </w:pPr>
      <w:r>
        <w:rPr>
          <w:noProof/>
        </w:rPr>
        <w:t>Bing mape za poznatog korisnika (SL), 69</w:t>
      </w:r>
    </w:p>
    <w:p w:rsidR="00787983" w:rsidRDefault="00787983">
      <w:pPr>
        <w:pStyle w:val="Index1"/>
        <w:tabs>
          <w:tab w:val="right" w:pos="5030"/>
        </w:tabs>
        <w:rPr>
          <w:noProof/>
        </w:rPr>
      </w:pPr>
      <w:r>
        <w:rPr>
          <w:noProof/>
        </w:rPr>
        <w:t>Bing Maps Enterprise Platform (SL), 69</w:t>
      </w:r>
    </w:p>
    <w:p w:rsidR="00787983" w:rsidRDefault="00787983">
      <w:pPr>
        <w:pStyle w:val="Index1"/>
        <w:tabs>
          <w:tab w:val="right" w:pos="5030"/>
        </w:tabs>
        <w:rPr>
          <w:noProof/>
        </w:rPr>
      </w:pPr>
      <w:r>
        <w:rPr>
          <w:noProof/>
        </w:rPr>
        <w:t>BizTalk Server, 89</w:t>
      </w:r>
    </w:p>
    <w:p w:rsidR="00787983" w:rsidRDefault="00787983">
      <w:pPr>
        <w:pStyle w:val="Index1"/>
        <w:tabs>
          <w:tab w:val="right" w:pos="5030"/>
        </w:tabs>
        <w:rPr>
          <w:noProof/>
        </w:rPr>
      </w:pPr>
      <w:r>
        <w:rPr>
          <w:noProof/>
        </w:rPr>
        <w:t>BizTalk Server 2013 R2, 13</w:t>
      </w:r>
    </w:p>
    <w:p w:rsidR="00787983" w:rsidRDefault="00787983">
      <w:pPr>
        <w:pStyle w:val="Index1"/>
        <w:tabs>
          <w:tab w:val="right" w:pos="5030"/>
        </w:tabs>
        <w:rPr>
          <w:noProof/>
        </w:rPr>
      </w:pPr>
      <w:r>
        <w:rPr>
          <w:noProof/>
        </w:rPr>
        <w:t>BizTalk Server 2016 Branch Edition, 13</w:t>
      </w:r>
    </w:p>
    <w:p w:rsidR="00787983" w:rsidRDefault="00787983">
      <w:pPr>
        <w:pStyle w:val="Index1"/>
        <w:tabs>
          <w:tab w:val="right" w:pos="5030"/>
        </w:tabs>
        <w:rPr>
          <w:noProof/>
        </w:rPr>
      </w:pPr>
      <w:r>
        <w:rPr>
          <w:noProof/>
        </w:rPr>
        <w:t>BizTalk Server 2016 Branch IDC, 13</w:t>
      </w:r>
    </w:p>
    <w:p w:rsidR="00787983" w:rsidRDefault="00787983">
      <w:pPr>
        <w:pStyle w:val="Index1"/>
        <w:tabs>
          <w:tab w:val="right" w:pos="5030"/>
        </w:tabs>
        <w:rPr>
          <w:noProof/>
        </w:rPr>
      </w:pPr>
      <w:r>
        <w:rPr>
          <w:noProof/>
        </w:rPr>
        <w:t>BizTalk Server 2016 Enterprise Edition, 13</w:t>
      </w:r>
    </w:p>
    <w:p w:rsidR="00787983" w:rsidRDefault="00787983">
      <w:pPr>
        <w:pStyle w:val="Index1"/>
        <w:tabs>
          <w:tab w:val="right" w:pos="5030"/>
        </w:tabs>
        <w:rPr>
          <w:noProof/>
        </w:rPr>
      </w:pPr>
      <w:r>
        <w:rPr>
          <w:noProof/>
        </w:rPr>
        <w:t>BizTalk Server 2016 Standard Edition, 13</w:t>
      </w:r>
    </w:p>
    <w:p w:rsidR="00787983" w:rsidRDefault="00787983">
      <w:pPr>
        <w:pStyle w:val="Index1"/>
        <w:tabs>
          <w:tab w:val="right" w:pos="5030"/>
        </w:tabs>
        <w:rPr>
          <w:noProof/>
        </w:rPr>
      </w:pPr>
      <w:r>
        <w:rPr>
          <w:noProof/>
        </w:rPr>
        <w:t>BizTalk Server 2016 Standard Edition IDC, 13</w:t>
      </w:r>
    </w:p>
    <w:p w:rsidR="00787983" w:rsidRDefault="00787983">
      <w:pPr>
        <w:pStyle w:val="Index1"/>
        <w:tabs>
          <w:tab w:val="right" w:pos="5030"/>
        </w:tabs>
        <w:rPr>
          <w:noProof/>
        </w:rPr>
      </w:pPr>
      <w:r>
        <w:rPr>
          <w:noProof/>
        </w:rPr>
        <w:t>BizTalk Server Branch, 90</w:t>
      </w:r>
    </w:p>
    <w:p w:rsidR="00787983" w:rsidRDefault="00787983">
      <w:pPr>
        <w:pStyle w:val="Index1"/>
        <w:tabs>
          <w:tab w:val="right" w:pos="5030"/>
        </w:tabs>
        <w:rPr>
          <w:noProof/>
        </w:rPr>
      </w:pPr>
      <w:r>
        <w:rPr>
          <w:noProof/>
        </w:rPr>
        <w:t>BizTalk Server Enterprise, 90</w:t>
      </w:r>
    </w:p>
    <w:p w:rsidR="00787983" w:rsidRDefault="00787983">
      <w:pPr>
        <w:pStyle w:val="Index1"/>
        <w:tabs>
          <w:tab w:val="right" w:pos="5030"/>
        </w:tabs>
        <w:rPr>
          <w:noProof/>
        </w:rPr>
      </w:pPr>
      <w:r>
        <w:rPr>
          <w:noProof/>
        </w:rPr>
        <w:t>BizTalk Server Standard, 90</w:t>
      </w:r>
    </w:p>
    <w:p w:rsidR="00787983" w:rsidRDefault="00787983">
      <w:pPr>
        <w:pStyle w:val="Index1"/>
        <w:tabs>
          <w:tab w:val="right" w:pos="5030"/>
        </w:tabs>
        <w:rPr>
          <w:noProof/>
        </w:rPr>
      </w:pPr>
      <w:r>
        <w:rPr>
          <w:noProof/>
        </w:rPr>
        <w:t>Business Productivity Online Deskless Suite, 64</w:t>
      </w:r>
    </w:p>
    <w:p w:rsidR="00787983" w:rsidRDefault="00787983">
      <w:pPr>
        <w:pStyle w:val="Index1"/>
        <w:tabs>
          <w:tab w:val="right" w:pos="5030"/>
        </w:tabs>
        <w:rPr>
          <w:noProof/>
        </w:rPr>
      </w:pPr>
      <w:r>
        <w:rPr>
          <w:noProof/>
        </w:rPr>
        <w:t>CAL licence za preduzeća, 32</w:t>
      </w:r>
    </w:p>
    <w:p w:rsidR="00787983" w:rsidRDefault="00787983">
      <w:pPr>
        <w:pStyle w:val="Index1"/>
        <w:tabs>
          <w:tab w:val="right" w:pos="5030"/>
        </w:tabs>
        <w:rPr>
          <w:noProof/>
        </w:rPr>
      </w:pPr>
      <w:r>
        <w:rPr>
          <w:noProof/>
        </w:rPr>
        <w:t>CAL Microsoft Dynamics 365 for Operations, 84</w:t>
      </w:r>
    </w:p>
    <w:p w:rsidR="00787983" w:rsidRDefault="00787983">
      <w:pPr>
        <w:pStyle w:val="Index1"/>
        <w:tabs>
          <w:tab w:val="right" w:pos="5030"/>
        </w:tabs>
        <w:rPr>
          <w:noProof/>
        </w:rPr>
      </w:pPr>
      <w:r>
        <w:rPr>
          <w:noProof/>
        </w:rPr>
        <w:t>CAL za Exchange Server Enterprise 2016, 24</w:t>
      </w:r>
    </w:p>
    <w:p w:rsidR="00787983" w:rsidRDefault="00787983">
      <w:pPr>
        <w:pStyle w:val="Index1"/>
        <w:tabs>
          <w:tab w:val="right" w:pos="5030"/>
        </w:tabs>
        <w:rPr>
          <w:noProof/>
        </w:rPr>
      </w:pPr>
      <w:r>
        <w:rPr>
          <w:noProof/>
        </w:rPr>
        <w:t>CAL za Exchange Server Standard 2016, 24</w:t>
      </w:r>
    </w:p>
    <w:p w:rsidR="00787983" w:rsidRDefault="00787983">
      <w:pPr>
        <w:pStyle w:val="Index1"/>
        <w:tabs>
          <w:tab w:val="right" w:pos="5030"/>
        </w:tabs>
        <w:rPr>
          <w:noProof/>
        </w:rPr>
      </w:pPr>
      <w:r>
        <w:rPr>
          <w:noProof/>
        </w:rPr>
        <w:t>CAL za Microsoft Dynamics 365 for Operations Activity, 84</w:t>
      </w:r>
    </w:p>
    <w:p w:rsidR="00787983" w:rsidRDefault="00787983">
      <w:pPr>
        <w:pStyle w:val="Index1"/>
        <w:tabs>
          <w:tab w:val="right" w:pos="5030"/>
        </w:tabs>
        <w:rPr>
          <w:noProof/>
        </w:rPr>
      </w:pPr>
      <w:r>
        <w:rPr>
          <w:noProof/>
        </w:rPr>
        <w:t>CAL za Microsoft Dynamics 365 for Operations Device za lokalnu instalaciju, 18</w:t>
      </w:r>
    </w:p>
    <w:p w:rsidR="00787983" w:rsidRDefault="00787983">
      <w:pPr>
        <w:pStyle w:val="Index1"/>
        <w:tabs>
          <w:tab w:val="right" w:pos="5030"/>
        </w:tabs>
        <w:rPr>
          <w:noProof/>
        </w:rPr>
      </w:pPr>
      <w:r>
        <w:rPr>
          <w:noProof/>
        </w:rPr>
        <w:t>CAL za Microsoft Dynamics 365 for Operations za lokalnu instalaciju, 18, 90</w:t>
      </w:r>
    </w:p>
    <w:p w:rsidR="00787983" w:rsidRDefault="00787983">
      <w:pPr>
        <w:pStyle w:val="Index1"/>
        <w:tabs>
          <w:tab w:val="right" w:pos="5030"/>
        </w:tabs>
        <w:rPr>
          <w:noProof/>
        </w:rPr>
      </w:pPr>
      <w:r>
        <w:rPr>
          <w:noProof/>
        </w:rPr>
        <w:t>CAL za Microsoft Dynamics 365 for Sales, 84</w:t>
      </w:r>
    </w:p>
    <w:p w:rsidR="00787983" w:rsidRDefault="00787983">
      <w:pPr>
        <w:pStyle w:val="Index1"/>
        <w:tabs>
          <w:tab w:val="right" w:pos="5030"/>
        </w:tabs>
        <w:rPr>
          <w:noProof/>
        </w:rPr>
      </w:pPr>
      <w:r>
        <w:rPr>
          <w:noProof/>
        </w:rPr>
        <w:t>CAL za Microsoft Dynamics 365 for Sales za lokalnu instalaciju, 18, 90</w:t>
      </w:r>
    </w:p>
    <w:p w:rsidR="00787983" w:rsidRDefault="00787983">
      <w:pPr>
        <w:pStyle w:val="Index1"/>
        <w:tabs>
          <w:tab w:val="right" w:pos="5030"/>
        </w:tabs>
        <w:rPr>
          <w:noProof/>
        </w:rPr>
      </w:pPr>
      <w:r>
        <w:rPr>
          <w:noProof/>
        </w:rPr>
        <w:t>CAL za Microsoft Dynamics 365 za članove tima za lokalnu instalaciju, 18, 90</w:t>
      </w:r>
    </w:p>
    <w:p w:rsidR="00787983" w:rsidRDefault="00787983">
      <w:pPr>
        <w:pStyle w:val="Index1"/>
        <w:tabs>
          <w:tab w:val="right" w:pos="5030"/>
        </w:tabs>
        <w:rPr>
          <w:noProof/>
        </w:rPr>
      </w:pPr>
      <w:r>
        <w:rPr>
          <w:noProof/>
        </w:rPr>
        <w:t>CAL za Microsoft Dynamics 365 za Korisničku podršku, 84</w:t>
      </w:r>
    </w:p>
    <w:p w:rsidR="00787983" w:rsidRDefault="00787983">
      <w:pPr>
        <w:pStyle w:val="Index1"/>
        <w:tabs>
          <w:tab w:val="right" w:pos="5030"/>
        </w:tabs>
        <w:rPr>
          <w:noProof/>
        </w:rPr>
      </w:pPr>
      <w:r>
        <w:rPr>
          <w:noProof/>
        </w:rPr>
        <w:t>CAL za Microsoft Dynamics 365 za Korisničku podršku za lokalnu instalaciju, 90</w:t>
      </w:r>
    </w:p>
    <w:p w:rsidR="00787983" w:rsidRDefault="00787983">
      <w:pPr>
        <w:pStyle w:val="Index1"/>
        <w:tabs>
          <w:tab w:val="right" w:pos="5030"/>
        </w:tabs>
        <w:rPr>
          <w:noProof/>
        </w:rPr>
      </w:pPr>
      <w:r>
        <w:rPr>
          <w:noProof/>
        </w:rPr>
        <w:t>CAL za Microsoft Dynamics 365 za Korisničku podršku za lokalnu instalaciju, 18</w:t>
      </w:r>
    </w:p>
    <w:p w:rsidR="00787983" w:rsidRDefault="00787983">
      <w:pPr>
        <w:pStyle w:val="Index1"/>
        <w:tabs>
          <w:tab w:val="right" w:pos="5030"/>
        </w:tabs>
        <w:rPr>
          <w:noProof/>
        </w:rPr>
      </w:pPr>
      <w:r>
        <w:rPr>
          <w:noProof/>
        </w:rPr>
        <w:t>CAL za Microsoft Dynamics AX Enterprise, 84</w:t>
      </w:r>
    </w:p>
    <w:p w:rsidR="00787983" w:rsidRDefault="00787983">
      <w:pPr>
        <w:pStyle w:val="Index1"/>
        <w:tabs>
          <w:tab w:val="right" w:pos="5030"/>
        </w:tabs>
        <w:rPr>
          <w:noProof/>
        </w:rPr>
      </w:pPr>
      <w:r>
        <w:rPr>
          <w:noProof/>
        </w:rPr>
        <w:t>CAL za Microsoft Dynamics AX za zadatke, 84</w:t>
      </w:r>
    </w:p>
    <w:p w:rsidR="00787983" w:rsidRDefault="00787983">
      <w:pPr>
        <w:pStyle w:val="Index1"/>
        <w:tabs>
          <w:tab w:val="right" w:pos="5030"/>
        </w:tabs>
        <w:rPr>
          <w:noProof/>
        </w:rPr>
      </w:pPr>
      <w:r>
        <w:rPr>
          <w:noProof/>
        </w:rPr>
        <w:t>CAL za preduzeća za SharePoint Server 2016, 25</w:t>
      </w:r>
    </w:p>
    <w:p w:rsidR="00787983" w:rsidRDefault="00787983">
      <w:pPr>
        <w:pStyle w:val="Index1"/>
        <w:tabs>
          <w:tab w:val="right" w:pos="5030"/>
        </w:tabs>
        <w:rPr>
          <w:noProof/>
        </w:rPr>
      </w:pPr>
      <w:r>
        <w:rPr>
          <w:noProof/>
        </w:rPr>
        <w:t>CAL za preduzeća za Skype za posao Server 2015, 27</w:t>
      </w:r>
    </w:p>
    <w:p w:rsidR="00787983" w:rsidRDefault="00787983">
      <w:pPr>
        <w:pStyle w:val="Index1"/>
        <w:tabs>
          <w:tab w:val="right" w:pos="5030"/>
        </w:tabs>
        <w:rPr>
          <w:noProof/>
        </w:rPr>
      </w:pPr>
      <w:r>
        <w:rPr>
          <w:noProof/>
        </w:rPr>
        <w:t>CAL za Project Server 2016, 25</w:t>
      </w:r>
    </w:p>
    <w:p w:rsidR="00787983" w:rsidRDefault="00787983">
      <w:pPr>
        <w:pStyle w:val="Index1"/>
        <w:tabs>
          <w:tab w:val="right" w:pos="5030"/>
        </w:tabs>
        <w:rPr>
          <w:noProof/>
        </w:rPr>
      </w:pPr>
      <w:r>
        <w:rPr>
          <w:noProof/>
        </w:rPr>
        <w:t>CAL za SharePoint Server 2016 Standard, 25</w:t>
      </w:r>
    </w:p>
    <w:p w:rsidR="00787983" w:rsidRDefault="00787983">
      <w:pPr>
        <w:pStyle w:val="Index1"/>
        <w:tabs>
          <w:tab w:val="right" w:pos="5030"/>
        </w:tabs>
        <w:rPr>
          <w:noProof/>
        </w:rPr>
      </w:pPr>
      <w:r>
        <w:rPr>
          <w:noProof/>
        </w:rPr>
        <w:t>CAL za Skype za posao Plus, 27</w:t>
      </w:r>
    </w:p>
    <w:p w:rsidR="00787983" w:rsidRDefault="00787983">
      <w:pPr>
        <w:pStyle w:val="Index1"/>
        <w:tabs>
          <w:tab w:val="right" w:pos="5030"/>
        </w:tabs>
        <w:rPr>
          <w:noProof/>
        </w:rPr>
      </w:pPr>
      <w:r>
        <w:rPr>
          <w:noProof/>
        </w:rPr>
        <w:t>CAL za Skype za posao Server 2015 Plus, 27</w:t>
      </w:r>
    </w:p>
    <w:p w:rsidR="00787983" w:rsidRDefault="00787983">
      <w:pPr>
        <w:pStyle w:val="Index1"/>
        <w:tabs>
          <w:tab w:val="right" w:pos="5030"/>
        </w:tabs>
        <w:rPr>
          <w:noProof/>
        </w:rPr>
      </w:pPr>
      <w:r>
        <w:rPr>
          <w:noProof/>
        </w:rPr>
        <w:t>CAL za Skype za posao Server 2015 Standard, 26</w:t>
      </w:r>
    </w:p>
    <w:p w:rsidR="00787983" w:rsidRDefault="00787983">
      <w:pPr>
        <w:pStyle w:val="Index1"/>
        <w:tabs>
          <w:tab w:val="right" w:pos="5030"/>
        </w:tabs>
        <w:rPr>
          <w:noProof/>
        </w:rPr>
      </w:pPr>
      <w:r>
        <w:rPr>
          <w:noProof/>
        </w:rPr>
        <w:t>CAL za SQL Server 2017, 28</w:t>
      </w:r>
    </w:p>
    <w:p w:rsidR="00787983" w:rsidRDefault="00787983">
      <w:pPr>
        <w:pStyle w:val="Index1"/>
        <w:tabs>
          <w:tab w:val="right" w:pos="5030"/>
        </w:tabs>
        <w:rPr>
          <w:noProof/>
        </w:rPr>
      </w:pPr>
      <w:r>
        <w:rPr>
          <w:noProof/>
        </w:rPr>
        <w:t>CAL za uređaj za Project Server 2016, 21</w:t>
      </w:r>
    </w:p>
    <w:p w:rsidR="00787983" w:rsidRDefault="00787983">
      <w:pPr>
        <w:pStyle w:val="Index1"/>
        <w:tabs>
          <w:tab w:val="right" w:pos="5030"/>
        </w:tabs>
        <w:rPr>
          <w:noProof/>
        </w:rPr>
      </w:pPr>
      <w:r>
        <w:rPr>
          <w:noProof/>
        </w:rPr>
        <w:t>CAL za Visual Studio Team Foundation Server 2018, 38</w:t>
      </w:r>
    </w:p>
    <w:p w:rsidR="00787983" w:rsidRDefault="00787983">
      <w:pPr>
        <w:pStyle w:val="Index1"/>
        <w:tabs>
          <w:tab w:val="right" w:pos="5030"/>
        </w:tabs>
        <w:rPr>
          <w:noProof/>
        </w:rPr>
      </w:pPr>
      <w:r>
        <w:rPr>
          <w:noProof/>
        </w:rPr>
        <w:t>CAL za Windows Server 2016, 45, 46</w:t>
      </w:r>
    </w:p>
    <w:p w:rsidR="00787983" w:rsidRDefault="00787983">
      <w:pPr>
        <w:pStyle w:val="Index1"/>
        <w:tabs>
          <w:tab w:val="right" w:pos="5030"/>
        </w:tabs>
        <w:rPr>
          <w:noProof/>
        </w:rPr>
      </w:pPr>
      <w:r>
        <w:rPr>
          <w:noProof/>
        </w:rPr>
        <w:t>CAL za Windows Server 2016 Active Directory Rights Management Services, 46</w:t>
      </w:r>
    </w:p>
    <w:p w:rsidR="00787983" w:rsidRDefault="00787983">
      <w:pPr>
        <w:pStyle w:val="Index1"/>
        <w:tabs>
          <w:tab w:val="right" w:pos="5030"/>
        </w:tabs>
        <w:rPr>
          <w:noProof/>
        </w:rPr>
      </w:pPr>
      <w:r>
        <w:rPr>
          <w:noProof/>
        </w:rPr>
        <w:t>CAL za Windows Server 2016 Remote Desktop Services, 46</w:t>
      </w:r>
    </w:p>
    <w:p w:rsidR="00787983" w:rsidRDefault="00787983">
      <w:pPr>
        <w:pStyle w:val="Index1"/>
        <w:tabs>
          <w:tab w:val="right" w:pos="5030"/>
        </w:tabs>
        <w:rPr>
          <w:noProof/>
        </w:rPr>
      </w:pPr>
      <w:r>
        <w:rPr>
          <w:noProof/>
        </w:rPr>
        <w:t>CIS Suite Datacenter, 89</w:t>
      </w:r>
    </w:p>
    <w:p w:rsidR="00787983" w:rsidRDefault="00787983">
      <w:pPr>
        <w:pStyle w:val="Index1"/>
        <w:tabs>
          <w:tab w:val="right" w:pos="5030"/>
        </w:tabs>
        <w:rPr>
          <w:noProof/>
        </w:rPr>
      </w:pPr>
      <w:r>
        <w:rPr>
          <w:noProof/>
        </w:rPr>
        <w:t>CIS Suite Standard, 89</w:t>
      </w:r>
    </w:p>
    <w:p w:rsidR="00787983" w:rsidRDefault="00787983">
      <w:pPr>
        <w:pStyle w:val="Index1"/>
        <w:tabs>
          <w:tab w:val="right" w:pos="5030"/>
        </w:tabs>
        <w:rPr>
          <w:noProof/>
        </w:rPr>
      </w:pPr>
      <w:r>
        <w:rPr>
          <w:noProof/>
        </w:rPr>
        <w:t>Common Area Phone, 68</w:t>
      </w:r>
    </w:p>
    <w:p w:rsidR="00787983" w:rsidRDefault="00787983">
      <w:pPr>
        <w:pStyle w:val="Index1"/>
        <w:tabs>
          <w:tab w:val="right" w:pos="5030"/>
        </w:tabs>
        <w:rPr>
          <w:noProof/>
        </w:rPr>
      </w:pPr>
      <w:r>
        <w:rPr>
          <w:noProof/>
        </w:rPr>
        <w:t>Communicator za Mac 2011, 23</w:t>
      </w:r>
    </w:p>
    <w:p w:rsidR="00787983" w:rsidRDefault="00787983">
      <w:pPr>
        <w:pStyle w:val="Index1"/>
        <w:tabs>
          <w:tab w:val="right" w:pos="5030"/>
        </w:tabs>
        <w:rPr>
          <w:noProof/>
        </w:rPr>
      </w:pPr>
      <w:r>
        <w:rPr>
          <w:noProof/>
        </w:rPr>
        <w:t>Core CAL, 84, 90</w:t>
      </w:r>
    </w:p>
    <w:p w:rsidR="00787983" w:rsidRDefault="00787983">
      <w:pPr>
        <w:pStyle w:val="Index1"/>
        <w:tabs>
          <w:tab w:val="right" w:pos="5030"/>
        </w:tabs>
        <w:rPr>
          <w:noProof/>
        </w:rPr>
      </w:pPr>
      <w:r>
        <w:rPr>
          <w:noProof/>
        </w:rPr>
        <w:t>Core CAL licence, 32</w:t>
      </w:r>
    </w:p>
    <w:p w:rsidR="00787983" w:rsidRDefault="00787983">
      <w:pPr>
        <w:pStyle w:val="Index1"/>
        <w:tabs>
          <w:tab w:val="right" w:pos="5030"/>
        </w:tabs>
        <w:rPr>
          <w:noProof/>
        </w:rPr>
      </w:pPr>
      <w:r>
        <w:rPr>
          <w:noProof/>
        </w:rPr>
        <w:t>Core CAL Suite, 14</w:t>
      </w:r>
    </w:p>
    <w:p w:rsidR="00787983" w:rsidRDefault="00787983">
      <w:pPr>
        <w:pStyle w:val="Index1"/>
        <w:tabs>
          <w:tab w:val="right" w:pos="5030"/>
        </w:tabs>
        <w:rPr>
          <w:noProof/>
        </w:rPr>
      </w:pPr>
      <w:r>
        <w:rPr>
          <w:noProof/>
        </w:rPr>
        <w:t>Core CAL Suite Bridge za Enterprise Mobility + Security, 14</w:t>
      </w:r>
    </w:p>
    <w:p w:rsidR="00787983" w:rsidRDefault="00787983">
      <w:pPr>
        <w:pStyle w:val="Index1"/>
        <w:tabs>
          <w:tab w:val="right" w:pos="5030"/>
        </w:tabs>
        <w:rPr>
          <w:noProof/>
        </w:rPr>
      </w:pPr>
      <w:r>
        <w:rPr>
          <w:noProof/>
        </w:rPr>
        <w:t>Core CAL Suite Bridge za Microsoft Intune, 14</w:t>
      </w:r>
    </w:p>
    <w:p w:rsidR="00787983" w:rsidRDefault="00787983">
      <w:pPr>
        <w:pStyle w:val="Index1"/>
        <w:tabs>
          <w:tab w:val="right" w:pos="5030"/>
        </w:tabs>
        <w:rPr>
          <w:noProof/>
        </w:rPr>
      </w:pPr>
      <w:r>
        <w:rPr>
          <w:noProof/>
        </w:rPr>
        <w:t>Core CAL Suite Bridge za Office 365, 14</w:t>
      </w:r>
    </w:p>
    <w:p w:rsidR="00787983" w:rsidRDefault="00787983">
      <w:pPr>
        <w:pStyle w:val="Index1"/>
        <w:tabs>
          <w:tab w:val="right" w:pos="5030"/>
        </w:tabs>
        <w:rPr>
          <w:noProof/>
        </w:rPr>
      </w:pPr>
      <w:r>
        <w:rPr>
          <w:noProof/>
        </w:rPr>
        <w:t>Core CAL Suite Bridge za Office 365 i Microsoft Intune, 14</w:t>
      </w:r>
    </w:p>
    <w:p w:rsidR="00787983" w:rsidRDefault="00787983">
      <w:pPr>
        <w:pStyle w:val="Index1"/>
        <w:tabs>
          <w:tab w:val="right" w:pos="5030"/>
        </w:tabs>
        <w:rPr>
          <w:noProof/>
        </w:rPr>
      </w:pPr>
      <w:r>
        <w:rPr>
          <w:noProof/>
        </w:rPr>
        <w:t>Core Infrastructure Server Suite Datacenter, 90</w:t>
      </w:r>
    </w:p>
    <w:p w:rsidR="00787983" w:rsidRDefault="00787983">
      <w:pPr>
        <w:pStyle w:val="Index1"/>
        <w:tabs>
          <w:tab w:val="right" w:pos="5030"/>
        </w:tabs>
        <w:rPr>
          <w:noProof/>
        </w:rPr>
      </w:pPr>
      <w:r>
        <w:rPr>
          <w:noProof/>
        </w:rPr>
        <w:t>Core Infrastructure Server Suite Datacenter (16 pakovanja licenci za jezgro), 16</w:t>
      </w:r>
    </w:p>
    <w:p w:rsidR="00787983" w:rsidRDefault="00787983">
      <w:pPr>
        <w:pStyle w:val="Index1"/>
        <w:tabs>
          <w:tab w:val="right" w:pos="5030"/>
        </w:tabs>
        <w:rPr>
          <w:noProof/>
        </w:rPr>
      </w:pPr>
      <w:r>
        <w:rPr>
          <w:noProof/>
        </w:rPr>
        <w:t>Core Infrastructure Server Suite Datacenter (2 pakovanja licenci za jezgro), 16</w:t>
      </w:r>
    </w:p>
    <w:p w:rsidR="00787983" w:rsidRDefault="00787983">
      <w:pPr>
        <w:pStyle w:val="Index1"/>
        <w:tabs>
          <w:tab w:val="right" w:pos="5030"/>
        </w:tabs>
        <w:rPr>
          <w:noProof/>
        </w:rPr>
      </w:pPr>
      <w:r>
        <w:rPr>
          <w:noProof/>
        </w:rPr>
        <w:t>Core Infrastructure Server Suite Standard, 90</w:t>
      </w:r>
    </w:p>
    <w:p w:rsidR="00787983" w:rsidRDefault="00787983">
      <w:pPr>
        <w:pStyle w:val="Index1"/>
        <w:tabs>
          <w:tab w:val="right" w:pos="5030"/>
        </w:tabs>
        <w:rPr>
          <w:noProof/>
        </w:rPr>
      </w:pPr>
      <w:r>
        <w:rPr>
          <w:noProof/>
        </w:rPr>
        <w:t>Core Infrastructure Server Suite Standard (16 pakovanja licenci za jezgro), 15</w:t>
      </w:r>
    </w:p>
    <w:p w:rsidR="00787983" w:rsidRDefault="00787983">
      <w:pPr>
        <w:pStyle w:val="Index1"/>
        <w:tabs>
          <w:tab w:val="right" w:pos="5030"/>
        </w:tabs>
        <w:rPr>
          <w:noProof/>
        </w:rPr>
      </w:pPr>
      <w:r>
        <w:rPr>
          <w:noProof/>
        </w:rPr>
        <w:t>Core Infrastructure Server Suite Standard (2 pakovanja licenci za jezgro), 15</w:t>
      </w:r>
    </w:p>
    <w:p w:rsidR="00787983" w:rsidRDefault="00787983">
      <w:pPr>
        <w:pStyle w:val="Index1"/>
        <w:tabs>
          <w:tab w:val="right" w:pos="5030"/>
        </w:tabs>
        <w:rPr>
          <w:noProof/>
        </w:rPr>
      </w:pPr>
      <w:r>
        <w:rPr>
          <w:noProof/>
        </w:rPr>
        <w:t>Direktna podrška za Azure Active Professional, 54</w:t>
      </w:r>
    </w:p>
    <w:p w:rsidR="00787983" w:rsidRDefault="00787983">
      <w:pPr>
        <w:pStyle w:val="Index1"/>
        <w:tabs>
          <w:tab w:val="right" w:pos="5030"/>
        </w:tabs>
        <w:rPr>
          <w:noProof/>
        </w:rPr>
      </w:pPr>
      <w:r>
        <w:rPr>
          <w:noProof/>
        </w:rPr>
        <w:t>Direktna podrška za Microsoft Dynamics 365 Pro, 61</w:t>
      </w:r>
    </w:p>
    <w:p w:rsidR="00787983" w:rsidRDefault="00787983">
      <w:pPr>
        <w:pStyle w:val="Index1"/>
        <w:tabs>
          <w:tab w:val="right" w:pos="5030"/>
        </w:tabs>
        <w:rPr>
          <w:noProof/>
        </w:rPr>
      </w:pPr>
      <w:r>
        <w:rPr>
          <w:noProof/>
        </w:rPr>
        <w:t>Dodatna CAL licenca za Skype za posao Plus za Microsoft 365 E3 (SL za korisnika), 55</w:t>
      </w:r>
    </w:p>
    <w:p w:rsidR="00787983" w:rsidRDefault="00787983">
      <w:pPr>
        <w:pStyle w:val="Index1"/>
        <w:tabs>
          <w:tab w:val="right" w:pos="5030"/>
        </w:tabs>
        <w:rPr>
          <w:noProof/>
        </w:rPr>
      </w:pPr>
      <w:r>
        <w:rPr>
          <w:noProof/>
        </w:rPr>
        <w:t>Dodatna licenca za Azure Information Protection Premium Plan 1, 55</w:t>
      </w:r>
    </w:p>
    <w:p w:rsidR="00787983" w:rsidRDefault="00787983">
      <w:pPr>
        <w:pStyle w:val="Index1"/>
        <w:tabs>
          <w:tab w:val="right" w:pos="5030"/>
        </w:tabs>
        <w:rPr>
          <w:noProof/>
        </w:rPr>
      </w:pPr>
      <w:r>
        <w:rPr>
          <w:noProof/>
        </w:rPr>
        <w:t>Dodatna licenca za Azure Information Protection Premium Plan 2, 55</w:t>
      </w:r>
    </w:p>
    <w:p w:rsidR="00787983" w:rsidRDefault="00787983">
      <w:pPr>
        <w:pStyle w:val="Index1"/>
        <w:tabs>
          <w:tab w:val="right" w:pos="5030"/>
        </w:tabs>
        <w:rPr>
          <w:noProof/>
        </w:rPr>
      </w:pPr>
      <w:r>
        <w:rPr>
          <w:noProof/>
        </w:rPr>
        <w:t>Dodatna licenca za Enterprise Mobility + Security E3, 57</w:t>
      </w:r>
    </w:p>
    <w:p w:rsidR="00787983" w:rsidRDefault="00787983">
      <w:pPr>
        <w:pStyle w:val="Index1"/>
        <w:tabs>
          <w:tab w:val="right" w:pos="5030"/>
        </w:tabs>
        <w:rPr>
          <w:noProof/>
        </w:rPr>
      </w:pPr>
      <w:r>
        <w:rPr>
          <w:noProof/>
        </w:rPr>
        <w:t>Dodatna licenca za Enterprise Mobility + Security E5, 57</w:t>
      </w:r>
    </w:p>
    <w:p w:rsidR="00787983" w:rsidRDefault="00787983">
      <w:pPr>
        <w:pStyle w:val="Index1"/>
        <w:tabs>
          <w:tab w:val="right" w:pos="5030"/>
        </w:tabs>
        <w:rPr>
          <w:noProof/>
        </w:rPr>
      </w:pPr>
      <w:r>
        <w:rPr>
          <w:noProof/>
        </w:rPr>
        <w:t>Dodatna licenca za Exchange Online Plan 1, 66</w:t>
      </w:r>
    </w:p>
    <w:p w:rsidR="00787983" w:rsidRDefault="00787983">
      <w:pPr>
        <w:pStyle w:val="Index1"/>
        <w:tabs>
          <w:tab w:val="right" w:pos="5030"/>
        </w:tabs>
        <w:rPr>
          <w:noProof/>
        </w:rPr>
      </w:pPr>
      <w:r>
        <w:rPr>
          <w:noProof/>
        </w:rPr>
        <w:t>Dodatna licenca za Microsoft 365 E3, 55</w:t>
      </w:r>
    </w:p>
    <w:p w:rsidR="00787983" w:rsidRDefault="00787983">
      <w:pPr>
        <w:pStyle w:val="Index1"/>
        <w:tabs>
          <w:tab w:val="right" w:pos="5030"/>
        </w:tabs>
        <w:rPr>
          <w:noProof/>
        </w:rPr>
      </w:pPr>
      <w:r>
        <w:rPr>
          <w:noProof/>
        </w:rPr>
        <w:t>Dodatna licenca za Microsoft 365 E5, 55</w:t>
      </w:r>
    </w:p>
    <w:p w:rsidR="00787983" w:rsidRDefault="00787983">
      <w:pPr>
        <w:pStyle w:val="Index1"/>
        <w:tabs>
          <w:tab w:val="right" w:pos="5030"/>
        </w:tabs>
        <w:rPr>
          <w:noProof/>
        </w:rPr>
      </w:pPr>
      <w:r>
        <w:rPr>
          <w:noProof/>
        </w:rPr>
        <w:t>Dodatna licenca za Microsoft Dynamics 365 Plan, izdanje Enterprise, 60</w:t>
      </w:r>
    </w:p>
    <w:p w:rsidR="00787983" w:rsidRDefault="00787983">
      <w:pPr>
        <w:pStyle w:val="Index1"/>
        <w:tabs>
          <w:tab w:val="right" w:pos="5030"/>
        </w:tabs>
        <w:rPr>
          <w:noProof/>
        </w:rPr>
      </w:pPr>
      <w:r>
        <w:rPr>
          <w:noProof/>
        </w:rPr>
        <w:t>Dodatna licenca za Microsoft Intune, 71</w:t>
      </w:r>
    </w:p>
    <w:p w:rsidR="00787983" w:rsidRDefault="00787983">
      <w:pPr>
        <w:pStyle w:val="Index1"/>
        <w:tabs>
          <w:tab w:val="right" w:pos="5030"/>
        </w:tabs>
        <w:rPr>
          <w:noProof/>
        </w:rPr>
      </w:pPr>
      <w:r>
        <w:rPr>
          <w:noProof/>
        </w:rPr>
        <w:t>Dodatna licenca za Microsoft Intune za EDU, 71</w:t>
      </w:r>
    </w:p>
    <w:p w:rsidR="00787983" w:rsidRDefault="00787983">
      <w:pPr>
        <w:pStyle w:val="Index1"/>
        <w:tabs>
          <w:tab w:val="right" w:pos="5030"/>
        </w:tabs>
        <w:rPr>
          <w:noProof/>
        </w:rPr>
      </w:pPr>
      <w:r>
        <w:rPr>
          <w:noProof/>
        </w:rPr>
        <w:t>Dodatna licenca za Microsoft Stream Plan 2, 70</w:t>
      </w:r>
    </w:p>
    <w:p w:rsidR="00787983" w:rsidRDefault="00787983">
      <w:pPr>
        <w:pStyle w:val="Index1"/>
        <w:tabs>
          <w:tab w:val="right" w:pos="5030"/>
        </w:tabs>
        <w:rPr>
          <w:noProof/>
        </w:rPr>
      </w:pPr>
      <w:r w:rsidRPr="00442D09">
        <w:rPr>
          <w:noProof/>
          <w:lang w:val="pt-BR"/>
        </w:rPr>
        <w:t>Dodatna licenca za Office 365 A5</w:t>
      </w:r>
      <w:r>
        <w:rPr>
          <w:noProof/>
        </w:rPr>
        <w:t>, 64</w:t>
      </w:r>
    </w:p>
    <w:p w:rsidR="00787983" w:rsidRDefault="00787983">
      <w:pPr>
        <w:pStyle w:val="Index1"/>
        <w:tabs>
          <w:tab w:val="right" w:pos="5030"/>
        </w:tabs>
        <w:rPr>
          <w:noProof/>
        </w:rPr>
      </w:pPr>
      <w:r w:rsidRPr="00442D09">
        <w:rPr>
          <w:noProof/>
          <w:lang w:val="pt-BR"/>
        </w:rPr>
        <w:t>Dodatna licenca za Office 365 Enterprise E1, E3</w:t>
      </w:r>
      <w:r>
        <w:rPr>
          <w:noProof/>
        </w:rPr>
        <w:t>, 64</w:t>
      </w:r>
    </w:p>
    <w:p w:rsidR="00787983" w:rsidRDefault="00787983">
      <w:pPr>
        <w:pStyle w:val="Index1"/>
        <w:tabs>
          <w:tab w:val="right" w:pos="5030"/>
        </w:tabs>
        <w:rPr>
          <w:noProof/>
        </w:rPr>
      </w:pPr>
      <w:r w:rsidRPr="00442D09">
        <w:rPr>
          <w:noProof/>
          <w:lang w:val="pt-BR"/>
        </w:rPr>
        <w:t>Dodatna licenca za Office 365 Enterprise E4</w:t>
      </w:r>
      <w:r>
        <w:rPr>
          <w:noProof/>
        </w:rPr>
        <w:t>, 64</w:t>
      </w:r>
    </w:p>
    <w:p w:rsidR="00787983" w:rsidRDefault="00787983">
      <w:pPr>
        <w:pStyle w:val="Index1"/>
        <w:tabs>
          <w:tab w:val="right" w:pos="5030"/>
        </w:tabs>
        <w:rPr>
          <w:noProof/>
        </w:rPr>
      </w:pPr>
      <w:r w:rsidRPr="00442D09">
        <w:rPr>
          <w:noProof/>
          <w:lang w:val="pt-BR"/>
        </w:rPr>
        <w:t>Dodatna licenca za Office 365 Enterprise E5</w:t>
      </w:r>
      <w:r>
        <w:rPr>
          <w:noProof/>
        </w:rPr>
        <w:t>, 64</w:t>
      </w:r>
    </w:p>
    <w:p w:rsidR="00787983" w:rsidRDefault="00787983">
      <w:pPr>
        <w:pStyle w:val="Index1"/>
        <w:tabs>
          <w:tab w:val="right" w:pos="5030"/>
        </w:tabs>
        <w:rPr>
          <w:noProof/>
        </w:rPr>
      </w:pPr>
      <w:r>
        <w:rPr>
          <w:noProof/>
        </w:rPr>
        <w:t>Dodatna licenca za Operations Management i Security E1, 53</w:t>
      </w:r>
    </w:p>
    <w:p w:rsidR="00787983" w:rsidRDefault="00787983">
      <w:pPr>
        <w:pStyle w:val="Index1"/>
        <w:tabs>
          <w:tab w:val="right" w:pos="5030"/>
        </w:tabs>
        <w:rPr>
          <w:noProof/>
        </w:rPr>
      </w:pPr>
      <w:r>
        <w:rPr>
          <w:noProof/>
        </w:rPr>
        <w:t>Dodatna licenca za Operations Management i Security E2, 53</w:t>
      </w:r>
    </w:p>
    <w:p w:rsidR="00787983" w:rsidRDefault="00787983">
      <w:pPr>
        <w:pStyle w:val="Index1"/>
        <w:tabs>
          <w:tab w:val="right" w:pos="5030"/>
        </w:tabs>
        <w:rPr>
          <w:noProof/>
        </w:rPr>
      </w:pPr>
      <w:r>
        <w:rPr>
          <w:noProof/>
        </w:rPr>
        <w:t>Dodatna licenca za Premium Assurance, 28, 47</w:t>
      </w:r>
    </w:p>
    <w:p w:rsidR="00787983" w:rsidRDefault="00787983">
      <w:pPr>
        <w:pStyle w:val="Index1"/>
        <w:tabs>
          <w:tab w:val="right" w:pos="5030"/>
        </w:tabs>
        <w:rPr>
          <w:noProof/>
        </w:rPr>
      </w:pPr>
      <w:r>
        <w:rPr>
          <w:noProof/>
        </w:rPr>
        <w:t>Dodatna licenca za Project Online Essentials, 67</w:t>
      </w:r>
    </w:p>
    <w:p w:rsidR="00787983" w:rsidRDefault="00787983">
      <w:pPr>
        <w:pStyle w:val="Index1"/>
        <w:tabs>
          <w:tab w:val="right" w:pos="5030"/>
        </w:tabs>
        <w:rPr>
          <w:noProof/>
        </w:rPr>
      </w:pPr>
      <w:r>
        <w:rPr>
          <w:noProof/>
        </w:rPr>
        <w:t>Dodatna licenca za Project Online Premium, 67</w:t>
      </w:r>
    </w:p>
    <w:p w:rsidR="00787983" w:rsidRDefault="00787983">
      <w:pPr>
        <w:pStyle w:val="Index1"/>
        <w:tabs>
          <w:tab w:val="right" w:pos="5030"/>
        </w:tabs>
        <w:rPr>
          <w:noProof/>
        </w:rPr>
      </w:pPr>
      <w:r>
        <w:rPr>
          <w:noProof/>
        </w:rPr>
        <w:t>Dodatna licenca za Project Online Professional, 67</w:t>
      </w:r>
    </w:p>
    <w:p w:rsidR="00787983" w:rsidRDefault="00787983">
      <w:pPr>
        <w:pStyle w:val="Index1"/>
        <w:tabs>
          <w:tab w:val="right" w:pos="5030"/>
        </w:tabs>
        <w:rPr>
          <w:noProof/>
        </w:rPr>
      </w:pPr>
      <w:r>
        <w:rPr>
          <w:noProof/>
        </w:rPr>
        <w:t>Dodatna licenca za SharePoint Online Plan 1, 67</w:t>
      </w:r>
    </w:p>
    <w:p w:rsidR="00787983" w:rsidRDefault="00787983">
      <w:pPr>
        <w:pStyle w:val="Index1"/>
        <w:tabs>
          <w:tab w:val="right" w:pos="5030"/>
        </w:tabs>
        <w:rPr>
          <w:noProof/>
        </w:rPr>
      </w:pPr>
      <w:r>
        <w:rPr>
          <w:noProof/>
        </w:rPr>
        <w:t>Dodatna licenca za skladišni prostor za Microsoft Stream (500 GB), 70</w:t>
      </w:r>
    </w:p>
    <w:p w:rsidR="00787983" w:rsidRDefault="00787983">
      <w:pPr>
        <w:pStyle w:val="Index1"/>
        <w:tabs>
          <w:tab w:val="right" w:pos="5030"/>
        </w:tabs>
        <w:rPr>
          <w:noProof/>
        </w:rPr>
      </w:pPr>
      <w:r>
        <w:rPr>
          <w:noProof/>
        </w:rPr>
        <w:t>Dodatna licenca za Skype za posao Online Plan 1, 68</w:t>
      </w:r>
    </w:p>
    <w:p w:rsidR="00787983" w:rsidRDefault="00787983">
      <w:pPr>
        <w:pStyle w:val="Index1"/>
        <w:tabs>
          <w:tab w:val="right" w:pos="5030"/>
        </w:tabs>
        <w:rPr>
          <w:noProof/>
        </w:rPr>
      </w:pPr>
      <w:r>
        <w:rPr>
          <w:noProof/>
        </w:rPr>
        <w:t>Dodatna licenca za upravljanje za Azure Advanced Threat Protection, 55</w:t>
      </w:r>
    </w:p>
    <w:p w:rsidR="00787983" w:rsidRDefault="00787983">
      <w:pPr>
        <w:pStyle w:val="Index1"/>
        <w:tabs>
          <w:tab w:val="right" w:pos="5030"/>
        </w:tabs>
        <w:rPr>
          <w:noProof/>
        </w:rPr>
      </w:pPr>
      <w:r>
        <w:rPr>
          <w:noProof/>
        </w:rPr>
        <w:t>Dodatna licenca za Visio Online Plan 2, 62</w:t>
      </w:r>
    </w:p>
    <w:p w:rsidR="00787983" w:rsidRDefault="00787983">
      <w:pPr>
        <w:pStyle w:val="Index1"/>
        <w:tabs>
          <w:tab w:val="right" w:pos="5030"/>
        </w:tabs>
        <w:rPr>
          <w:noProof/>
        </w:rPr>
      </w:pPr>
      <w:r>
        <w:rPr>
          <w:noProof/>
        </w:rPr>
        <w:t>Dodatna licenca za Windows 10 Education E5 po uređaju (za E3 po uređaju), 39</w:t>
      </w:r>
    </w:p>
    <w:p w:rsidR="00787983" w:rsidRDefault="00787983">
      <w:pPr>
        <w:pStyle w:val="Index1"/>
        <w:tabs>
          <w:tab w:val="right" w:pos="5030"/>
        </w:tabs>
        <w:rPr>
          <w:noProof/>
        </w:rPr>
      </w:pPr>
      <w:r>
        <w:rPr>
          <w:noProof/>
        </w:rPr>
        <w:t>Dodatna licenca za Windows 10 Enterprise E3 po korisniku (za E3 po uređaju), 39</w:t>
      </w:r>
    </w:p>
    <w:p w:rsidR="00787983" w:rsidRDefault="00787983">
      <w:pPr>
        <w:pStyle w:val="Index1"/>
        <w:tabs>
          <w:tab w:val="right" w:pos="5030"/>
        </w:tabs>
        <w:rPr>
          <w:noProof/>
        </w:rPr>
      </w:pPr>
      <w:r>
        <w:rPr>
          <w:noProof/>
        </w:rPr>
        <w:t>Dodatna licenca za Windows 10 Enterprise E5 po uređaju ili korisniku (za E3 po uređaju) (SL), 39</w:t>
      </w:r>
    </w:p>
    <w:p w:rsidR="00787983" w:rsidRDefault="00787983">
      <w:pPr>
        <w:pStyle w:val="Index1"/>
        <w:tabs>
          <w:tab w:val="right" w:pos="5030"/>
        </w:tabs>
        <w:rPr>
          <w:noProof/>
        </w:rPr>
      </w:pPr>
      <w:r>
        <w:rPr>
          <w:noProof/>
        </w:rPr>
        <w:t>Dodatni prostor za skladištenje datoteka od 1 GB za Office 365, 68</w:t>
      </w:r>
    </w:p>
    <w:p w:rsidR="00787983" w:rsidRDefault="00787983">
      <w:pPr>
        <w:pStyle w:val="Index1"/>
        <w:tabs>
          <w:tab w:val="right" w:pos="5030"/>
        </w:tabs>
        <w:rPr>
          <w:noProof/>
        </w:rPr>
      </w:pPr>
      <w:r>
        <w:rPr>
          <w:noProof/>
        </w:rPr>
        <w:t>Dodatni skladišni prostor od 1 GB za Dodatna licenca za SL licence za korisnike za Microsoft Intune, 71</w:t>
      </w:r>
    </w:p>
    <w:p w:rsidR="00787983" w:rsidRDefault="00787983">
      <w:pPr>
        <w:pStyle w:val="Index1"/>
        <w:tabs>
          <w:tab w:val="right" w:pos="5030"/>
        </w:tabs>
        <w:rPr>
          <w:noProof/>
        </w:rPr>
      </w:pPr>
      <w:r>
        <w:rPr>
          <w:noProof/>
        </w:rPr>
        <w:t>Enterprise CAL, 66, 84, 90</w:t>
      </w:r>
    </w:p>
    <w:p w:rsidR="00787983" w:rsidRDefault="00787983">
      <w:pPr>
        <w:pStyle w:val="Index1"/>
        <w:tabs>
          <w:tab w:val="right" w:pos="5030"/>
        </w:tabs>
        <w:rPr>
          <w:noProof/>
        </w:rPr>
      </w:pPr>
      <w:r>
        <w:rPr>
          <w:noProof/>
        </w:rPr>
        <w:t>Enterprise CAL Bridge za Enterprise Mobility + Security, 14</w:t>
      </w:r>
    </w:p>
    <w:p w:rsidR="00787983" w:rsidRDefault="00787983">
      <w:pPr>
        <w:pStyle w:val="Index1"/>
        <w:tabs>
          <w:tab w:val="right" w:pos="5030"/>
        </w:tabs>
        <w:rPr>
          <w:noProof/>
        </w:rPr>
      </w:pPr>
      <w:r>
        <w:rPr>
          <w:noProof/>
        </w:rPr>
        <w:t>Enterprise CAL Bridge za Enterprise Mobility + Security From SA, 14</w:t>
      </w:r>
    </w:p>
    <w:p w:rsidR="00787983" w:rsidRDefault="00787983">
      <w:pPr>
        <w:pStyle w:val="Index1"/>
        <w:tabs>
          <w:tab w:val="right" w:pos="5030"/>
        </w:tabs>
        <w:rPr>
          <w:noProof/>
        </w:rPr>
      </w:pPr>
      <w:r>
        <w:rPr>
          <w:noProof/>
        </w:rPr>
        <w:t>Enterprise CAL Suite, 14</w:t>
      </w:r>
    </w:p>
    <w:p w:rsidR="00787983" w:rsidRDefault="00787983">
      <w:pPr>
        <w:pStyle w:val="Index1"/>
        <w:tabs>
          <w:tab w:val="right" w:pos="5030"/>
        </w:tabs>
        <w:rPr>
          <w:noProof/>
        </w:rPr>
      </w:pPr>
      <w:r>
        <w:rPr>
          <w:noProof/>
        </w:rPr>
        <w:t>Enterprise CAL Suite Bridge za Microsoft Intune, 14</w:t>
      </w:r>
    </w:p>
    <w:p w:rsidR="00787983" w:rsidRDefault="00787983">
      <w:pPr>
        <w:pStyle w:val="Index1"/>
        <w:tabs>
          <w:tab w:val="right" w:pos="5030"/>
        </w:tabs>
        <w:rPr>
          <w:noProof/>
        </w:rPr>
      </w:pPr>
      <w:r>
        <w:rPr>
          <w:noProof/>
        </w:rPr>
        <w:t>Enterprise CAL Suite Bridge za Office 365, 14</w:t>
      </w:r>
    </w:p>
    <w:p w:rsidR="00787983" w:rsidRDefault="00787983">
      <w:pPr>
        <w:pStyle w:val="Index1"/>
        <w:tabs>
          <w:tab w:val="right" w:pos="5030"/>
        </w:tabs>
        <w:rPr>
          <w:noProof/>
        </w:rPr>
      </w:pPr>
      <w:r>
        <w:rPr>
          <w:noProof/>
        </w:rPr>
        <w:t>Enterprise CAL Suite Bridge za Office 365 From SA, 14</w:t>
      </w:r>
    </w:p>
    <w:p w:rsidR="00787983" w:rsidRDefault="00787983">
      <w:pPr>
        <w:pStyle w:val="Index1"/>
        <w:tabs>
          <w:tab w:val="right" w:pos="5030"/>
        </w:tabs>
        <w:rPr>
          <w:noProof/>
        </w:rPr>
      </w:pPr>
      <w:r>
        <w:rPr>
          <w:noProof/>
        </w:rPr>
        <w:t>Enterprise CAL Suite Bridge za Office 365 i Microsoft Intune, 14</w:t>
      </w:r>
    </w:p>
    <w:p w:rsidR="00787983" w:rsidRDefault="00787983">
      <w:pPr>
        <w:pStyle w:val="Index1"/>
        <w:tabs>
          <w:tab w:val="right" w:pos="5030"/>
        </w:tabs>
        <w:rPr>
          <w:noProof/>
        </w:rPr>
      </w:pPr>
      <w:r>
        <w:rPr>
          <w:noProof/>
        </w:rPr>
        <w:t>Enterprise Mobility + Security E3, 15, 57</w:t>
      </w:r>
    </w:p>
    <w:p w:rsidR="00787983" w:rsidRDefault="00787983">
      <w:pPr>
        <w:pStyle w:val="Index1"/>
        <w:tabs>
          <w:tab w:val="right" w:pos="5030"/>
        </w:tabs>
        <w:rPr>
          <w:noProof/>
        </w:rPr>
      </w:pPr>
      <w:r>
        <w:rPr>
          <w:noProof/>
        </w:rPr>
        <w:t>Enterprise Mobility + Security E3 From SA, 57</w:t>
      </w:r>
    </w:p>
    <w:p w:rsidR="00787983" w:rsidRDefault="00787983">
      <w:pPr>
        <w:pStyle w:val="Index1"/>
        <w:tabs>
          <w:tab w:val="right" w:pos="5030"/>
        </w:tabs>
        <w:rPr>
          <w:noProof/>
        </w:rPr>
      </w:pPr>
      <w:r>
        <w:rPr>
          <w:noProof/>
        </w:rPr>
        <w:t>Enterprise Mobility + Security E5, 15</w:t>
      </w:r>
    </w:p>
    <w:p w:rsidR="00787983" w:rsidRDefault="00787983">
      <w:pPr>
        <w:pStyle w:val="Index1"/>
        <w:tabs>
          <w:tab w:val="right" w:pos="5030"/>
        </w:tabs>
        <w:rPr>
          <w:noProof/>
        </w:rPr>
      </w:pPr>
      <w:r>
        <w:rPr>
          <w:noProof/>
        </w:rPr>
        <w:t>Enterprise Mobility + Security E5, 57</w:t>
      </w:r>
    </w:p>
    <w:p w:rsidR="00787983" w:rsidRDefault="00787983">
      <w:pPr>
        <w:pStyle w:val="Index1"/>
        <w:tabs>
          <w:tab w:val="right" w:pos="5030"/>
        </w:tabs>
        <w:rPr>
          <w:noProof/>
        </w:rPr>
      </w:pPr>
      <w:r>
        <w:rPr>
          <w:noProof/>
        </w:rPr>
        <w:t>Enterprise Mobility + Security E5 From SA, 57</w:t>
      </w:r>
    </w:p>
    <w:p w:rsidR="00787983" w:rsidRDefault="00787983">
      <w:pPr>
        <w:pStyle w:val="Index1"/>
        <w:tabs>
          <w:tab w:val="right" w:pos="5030"/>
        </w:tabs>
        <w:rPr>
          <w:noProof/>
        </w:rPr>
      </w:pPr>
      <w:r>
        <w:rPr>
          <w:noProof/>
        </w:rPr>
        <w:t>Excel 2016, 21</w:t>
      </w:r>
    </w:p>
    <w:p w:rsidR="00787983" w:rsidRDefault="00787983">
      <w:pPr>
        <w:pStyle w:val="Index1"/>
        <w:tabs>
          <w:tab w:val="right" w:pos="5030"/>
        </w:tabs>
        <w:rPr>
          <w:noProof/>
        </w:rPr>
      </w:pPr>
      <w:r>
        <w:rPr>
          <w:noProof/>
        </w:rPr>
        <w:t>Excel 2016 for Mac, 23</w:t>
      </w:r>
    </w:p>
    <w:p w:rsidR="00787983" w:rsidRDefault="00787983">
      <w:pPr>
        <w:pStyle w:val="Index1"/>
        <w:tabs>
          <w:tab w:val="right" w:pos="5030"/>
        </w:tabs>
        <w:rPr>
          <w:noProof/>
        </w:rPr>
      </w:pPr>
      <w:r>
        <w:rPr>
          <w:noProof/>
        </w:rPr>
        <w:t>Exchange Hosted Archive, 66</w:t>
      </w:r>
    </w:p>
    <w:p w:rsidR="00787983" w:rsidRDefault="00787983">
      <w:pPr>
        <w:pStyle w:val="Index1"/>
        <w:tabs>
          <w:tab w:val="right" w:pos="5030"/>
        </w:tabs>
        <w:rPr>
          <w:noProof/>
        </w:rPr>
      </w:pPr>
      <w:r>
        <w:rPr>
          <w:noProof/>
        </w:rPr>
        <w:t>Exchange Online Archiving za Exchange Online, 66</w:t>
      </w:r>
    </w:p>
    <w:p w:rsidR="00787983" w:rsidRDefault="00787983">
      <w:pPr>
        <w:pStyle w:val="Index1"/>
        <w:tabs>
          <w:tab w:val="right" w:pos="5030"/>
        </w:tabs>
        <w:rPr>
          <w:noProof/>
        </w:rPr>
      </w:pPr>
      <w:r>
        <w:rPr>
          <w:noProof/>
        </w:rPr>
        <w:t>Exchange Online Archiving za Exchange Server, 14, 66</w:t>
      </w:r>
    </w:p>
    <w:p w:rsidR="00787983" w:rsidRDefault="00787983">
      <w:pPr>
        <w:pStyle w:val="Index1"/>
        <w:tabs>
          <w:tab w:val="right" w:pos="5030"/>
        </w:tabs>
        <w:rPr>
          <w:noProof/>
        </w:rPr>
      </w:pPr>
      <w:r>
        <w:rPr>
          <w:noProof/>
        </w:rPr>
        <w:t>Exchange Online Kiosk, 66</w:t>
      </w:r>
    </w:p>
    <w:p w:rsidR="00787983" w:rsidRDefault="00787983">
      <w:pPr>
        <w:pStyle w:val="Index1"/>
        <w:tabs>
          <w:tab w:val="right" w:pos="5030"/>
        </w:tabs>
        <w:rPr>
          <w:noProof/>
        </w:rPr>
      </w:pPr>
      <w:r>
        <w:rPr>
          <w:noProof/>
        </w:rPr>
        <w:t>Exchange Online Plan 1, 66</w:t>
      </w:r>
    </w:p>
    <w:p w:rsidR="00787983" w:rsidRDefault="00787983">
      <w:pPr>
        <w:pStyle w:val="Index1"/>
        <w:tabs>
          <w:tab w:val="right" w:pos="5030"/>
        </w:tabs>
        <w:rPr>
          <w:noProof/>
        </w:rPr>
      </w:pPr>
      <w:r>
        <w:rPr>
          <w:noProof/>
        </w:rPr>
        <w:t>Exchange Online Plan 1A za maturante/diplomce, 66</w:t>
      </w:r>
    </w:p>
    <w:p w:rsidR="00787983" w:rsidRDefault="00787983">
      <w:pPr>
        <w:pStyle w:val="Index1"/>
        <w:tabs>
          <w:tab w:val="right" w:pos="5030"/>
        </w:tabs>
        <w:rPr>
          <w:noProof/>
        </w:rPr>
      </w:pPr>
      <w:r>
        <w:rPr>
          <w:noProof/>
        </w:rPr>
        <w:t>Exchange Online Plan 2, 66</w:t>
      </w:r>
    </w:p>
    <w:p w:rsidR="00787983" w:rsidRDefault="00787983">
      <w:pPr>
        <w:pStyle w:val="Index1"/>
        <w:tabs>
          <w:tab w:val="right" w:pos="5030"/>
        </w:tabs>
        <w:rPr>
          <w:noProof/>
        </w:rPr>
      </w:pPr>
      <w:r>
        <w:rPr>
          <w:noProof/>
        </w:rPr>
        <w:t>Exchange Online Protection, 14, 66</w:t>
      </w:r>
    </w:p>
    <w:p w:rsidR="00787983" w:rsidRDefault="00787983">
      <w:pPr>
        <w:pStyle w:val="Index1"/>
        <w:tabs>
          <w:tab w:val="right" w:pos="5030"/>
        </w:tabs>
        <w:rPr>
          <w:noProof/>
        </w:rPr>
      </w:pPr>
      <w:r>
        <w:rPr>
          <w:noProof/>
        </w:rPr>
        <w:t>Exchange Server, 56</w:t>
      </w:r>
    </w:p>
    <w:p w:rsidR="00787983" w:rsidRDefault="00787983">
      <w:pPr>
        <w:pStyle w:val="Index1"/>
        <w:tabs>
          <w:tab w:val="right" w:pos="5030"/>
        </w:tabs>
        <w:rPr>
          <w:noProof/>
        </w:rPr>
      </w:pPr>
      <w:r>
        <w:rPr>
          <w:noProof/>
        </w:rPr>
        <w:t>Exchange Server 2013, 24</w:t>
      </w:r>
    </w:p>
    <w:p w:rsidR="00787983" w:rsidRDefault="00787983">
      <w:pPr>
        <w:pStyle w:val="Index1"/>
        <w:tabs>
          <w:tab w:val="right" w:pos="5030"/>
        </w:tabs>
        <w:rPr>
          <w:noProof/>
        </w:rPr>
      </w:pPr>
      <w:r>
        <w:rPr>
          <w:noProof/>
        </w:rPr>
        <w:t>Exchange Server Enterprise, 90</w:t>
      </w:r>
    </w:p>
    <w:p w:rsidR="00787983" w:rsidRDefault="00787983">
      <w:pPr>
        <w:pStyle w:val="Index1"/>
        <w:tabs>
          <w:tab w:val="right" w:pos="5030"/>
        </w:tabs>
        <w:rPr>
          <w:noProof/>
        </w:rPr>
      </w:pPr>
      <w:r>
        <w:rPr>
          <w:noProof/>
        </w:rPr>
        <w:t>Exchange Server Enterprise 2016, 24</w:t>
      </w:r>
    </w:p>
    <w:p w:rsidR="00787983" w:rsidRDefault="00787983">
      <w:pPr>
        <w:pStyle w:val="Index1"/>
        <w:tabs>
          <w:tab w:val="right" w:pos="5030"/>
        </w:tabs>
        <w:rPr>
          <w:noProof/>
        </w:rPr>
      </w:pPr>
      <w:r>
        <w:rPr>
          <w:noProof/>
        </w:rPr>
        <w:t>Exchange Server Standard, 90</w:t>
      </w:r>
    </w:p>
    <w:p w:rsidR="00787983" w:rsidRDefault="00787983">
      <w:pPr>
        <w:pStyle w:val="Index1"/>
        <w:tabs>
          <w:tab w:val="right" w:pos="5030"/>
        </w:tabs>
        <w:rPr>
          <w:noProof/>
        </w:rPr>
      </w:pPr>
      <w:r>
        <w:rPr>
          <w:noProof/>
        </w:rPr>
        <w:t>Exchange Server Standard 2016, 24</w:t>
      </w:r>
    </w:p>
    <w:p w:rsidR="00787983" w:rsidRDefault="00787983">
      <w:pPr>
        <w:pStyle w:val="Index1"/>
        <w:tabs>
          <w:tab w:val="right" w:pos="5030"/>
        </w:tabs>
        <w:rPr>
          <w:noProof/>
        </w:rPr>
      </w:pPr>
      <w:r>
        <w:rPr>
          <w:noProof/>
        </w:rPr>
        <w:t>Forefront Identity Manager 2010 – Windows Live Edition, 17</w:t>
      </w:r>
    </w:p>
    <w:p w:rsidR="00787983" w:rsidRDefault="00787983">
      <w:pPr>
        <w:pStyle w:val="Index1"/>
        <w:tabs>
          <w:tab w:val="right" w:pos="5030"/>
        </w:tabs>
        <w:rPr>
          <w:noProof/>
        </w:rPr>
      </w:pPr>
      <w:r>
        <w:rPr>
          <w:noProof/>
        </w:rPr>
        <w:t>Forefront Identity Manager 2010 R2, 20</w:t>
      </w:r>
    </w:p>
    <w:p w:rsidR="00787983" w:rsidRDefault="00787983">
      <w:pPr>
        <w:pStyle w:val="Index1"/>
        <w:tabs>
          <w:tab w:val="right" w:pos="5030"/>
        </w:tabs>
        <w:rPr>
          <w:noProof/>
        </w:rPr>
      </w:pPr>
      <w:r>
        <w:rPr>
          <w:noProof/>
        </w:rPr>
        <w:t>Forefront Identity Manager 2010 R2 – Windows Live Edition, 17</w:t>
      </w:r>
    </w:p>
    <w:p w:rsidR="00787983" w:rsidRDefault="00787983">
      <w:pPr>
        <w:pStyle w:val="Index1"/>
        <w:tabs>
          <w:tab w:val="right" w:pos="5030"/>
        </w:tabs>
        <w:rPr>
          <w:noProof/>
        </w:rPr>
      </w:pPr>
      <w:r>
        <w:rPr>
          <w:noProof/>
        </w:rPr>
        <w:t>Forefront TMG Enterprise, 90</w:t>
      </w:r>
    </w:p>
    <w:p w:rsidR="00787983" w:rsidRDefault="00787983">
      <w:pPr>
        <w:pStyle w:val="Index1"/>
        <w:tabs>
          <w:tab w:val="right" w:pos="5030"/>
        </w:tabs>
        <w:rPr>
          <w:noProof/>
        </w:rPr>
      </w:pPr>
      <w:r>
        <w:rPr>
          <w:noProof/>
        </w:rPr>
        <w:t>Forefront TMG Standard, 90</w:t>
      </w:r>
    </w:p>
    <w:p w:rsidR="00787983" w:rsidRDefault="00787983">
      <w:pPr>
        <w:pStyle w:val="Index1"/>
        <w:tabs>
          <w:tab w:val="right" w:pos="5030"/>
        </w:tabs>
        <w:rPr>
          <w:noProof/>
        </w:rPr>
      </w:pPr>
      <w:r>
        <w:rPr>
          <w:noProof/>
        </w:rPr>
        <w:t>Forefront United Access Gateway 2010, 15</w:t>
      </w:r>
    </w:p>
    <w:p w:rsidR="00787983" w:rsidRDefault="00787983">
      <w:pPr>
        <w:pStyle w:val="Index1"/>
        <w:tabs>
          <w:tab w:val="right" w:pos="5030"/>
        </w:tabs>
        <w:rPr>
          <w:noProof/>
        </w:rPr>
      </w:pPr>
      <w:r>
        <w:rPr>
          <w:noProof/>
        </w:rPr>
        <w:t>Funkcionalni CAL za Microsoft Dynamics AX, 84</w:t>
      </w:r>
    </w:p>
    <w:p w:rsidR="00787983" w:rsidRDefault="00787983">
      <w:pPr>
        <w:pStyle w:val="Index1"/>
        <w:tabs>
          <w:tab w:val="right" w:pos="5030"/>
        </w:tabs>
        <w:rPr>
          <w:noProof/>
        </w:rPr>
      </w:pPr>
      <w:r>
        <w:rPr>
          <w:noProof/>
        </w:rPr>
        <w:t>HPC Pack, 48</w:t>
      </w:r>
    </w:p>
    <w:p w:rsidR="00787983" w:rsidRDefault="00787983">
      <w:pPr>
        <w:pStyle w:val="Index1"/>
        <w:tabs>
          <w:tab w:val="right" w:pos="5030"/>
        </w:tabs>
        <w:rPr>
          <w:noProof/>
        </w:rPr>
      </w:pPr>
      <w:r>
        <w:rPr>
          <w:noProof/>
        </w:rPr>
        <w:t>Hyper-V Container, 78</w:t>
      </w:r>
    </w:p>
    <w:p w:rsidR="00787983" w:rsidRDefault="00787983">
      <w:pPr>
        <w:pStyle w:val="Index1"/>
        <w:tabs>
          <w:tab w:val="right" w:pos="5030"/>
        </w:tabs>
        <w:rPr>
          <w:noProof/>
        </w:rPr>
      </w:pPr>
      <w:r>
        <w:rPr>
          <w:noProof/>
        </w:rPr>
        <w:t>IoT Suite Predictive Maintenance Plan 1, 53</w:t>
      </w:r>
    </w:p>
    <w:p w:rsidR="00787983" w:rsidRDefault="00787983">
      <w:pPr>
        <w:pStyle w:val="Index1"/>
        <w:tabs>
          <w:tab w:val="right" w:pos="5030"/>
        </w:tabs>
        <w:rPr>
          <w:noProof/>
        </w:rPr>
      </w:pPr>
      <w:r>
        <w:rPr>
          <w:noProof/>
        </w:rPr>
        <w:t>IoT Suite Predictive Maintenance Plan 2, 53</w:t>
      </w:r>
    </w:p>
    <w:p w:rsidR="00787983" w:rsidRDefault="00787983">
      <w:pPr>
        <w:pStyle w:val="Index1"/>
        <w:tabs>
          <w:tab w:val="right" w:pos="5030"/>
        </w:tabs>
        <w:rPr>
          <w:noProof/>
        </w:rPr>
      </w:pPr>
      <w:r>
        <w:rPr>
          <w:noProof/>
        </w:rPr>
        <w:t>IoT Suite Remote Monitoring Plan 1, 53</w:t>
      </w:r>
    </w:p>
    <w:p w:rsidR="00787983" w:rsidRDefault="00787983">
      <w:pPr>
        <w:pStyle w:val="Index1"/>
        <w:tabs>
          <w:tab w:val="right" w:pos="5030"/>
        </w:tabs>
        <w:rPr>
          <w:noProof/>
        </w:rPr>
      </w:pPr>
      <w:r>
        <w:rPr>
          <w:noProof/>
        </w:rPr>
        <w:t>IoT Suite Remote Monitoring Plan 2, 53</w:t>
      </w:r>
    </w:p>
    <w:p w:rsidR="00787983" w:rsidRDefault="00787983">
      <w:pPr>
        <w:pStyle w:val="Index1"/>
        <w:tabs>
          <w:tab w:val="right" w:pos="5030"/>
        </w:tabs>
        <w:rPr>
          <w:noProof/>
        </w:rPr>
      </w:pPr>
      <w:r>
        <w:rPr>
          <w:noProof/>
        </w:rPr>
        <w:t>Ispitni vaučeri za Microsoft Learning MCP 1, 72</w:t>
      </w:r>
    </w:p>
    <w:p w:rsidR="00787983" w:rsidRDefault="00787983">
      <w:pPr>
        <w:pStyle w:val="Index1"/>
        <w:tabs>
          <w:tab w:val="right" w:pos="5030"/>
        </w:tabs>
        <w:rPr>
          <w:noProof/>
        </w:rPr>
      </w:pPr>
      <w:r>
        <w:rPr>
          <w:noProof/>
        </w:rPr>
        <w:t>Ispitni vaučeri za Microsoft Learning MCP 30, 72</w:t>
      </w:r>
    </w:p>
    <w:p w:rsidR="00787983" w:rsidRDefault="00787983">
      <w:pPr>
        <w:pStyle w:val="Index1"/>
        <w:tabs>
          <w:tab w:val="right" w:pos="5030"/>
        </w:tabs>
        <w:rPr>
          <w:noProof/>
        </w:rPr>
      </w:pPr>
      <w:r>
        <w:rPr>
          <w:noProof/>
        </w:rPr>
        <w:t>Klijentska licenca za upravljanje Naprednom analitikom pretnji 2016 po korisniku, 12</w:t>
      </w:r>
    </w:p>
    <w:p w:rsidR="00787983" w:rsidRDefault="00787983">
      <w:pPr>
        <w:pStyle w:val="Index1"/>
        <w:tabs>
          <w:tab w:val="right" w:pos="5030"/>
        </w:tabs>
        <w:rPr>
          <w:noProof/>
        </w:rPr>
      </w:pPr>
      <w:r>
        <w:rPr>
          <w:noProof/>
        </w:rPr>
        <w:t>Klijentska licenca za upravljanje za Advanced Threat Analytics 2016 po OSE-u, 12</w:t>
      </w:r>
    </w:p>
    <w:p w:rsidR="00787983" w:rsidRDefault="00787983">
      <w:pPr>
        <w:pStyle w:val="Index1"/>
        <w:tabs>
          <w:tab w:val="right" w:pos="5030"/>
        </w:tabs>
        <w:rPr>
          <w:noProof/>
        </w:rPr>
      </w:pPr>
      <w:r>
        <w:rPr>
          <w:noProof/>
        </w:rPr>
        <w:t>Klijentska licenca za upravljanje za System Center 1606, 31</w:t>
      </w:r>
    </w:p>
    <w:p w:rsidR="00787983" w:rsidRDefault="00787983">
      <w:pPr>
        <w:pStyle w:val="Index1"/>
        <w:tabs>
          <w:tab w:val="right" w:pos="5030"/>
        </w:tabs>
        <w:rPr>
          <w:noProof/>
        </w:rPr>
      </w:pPr>
      <w:r>
        <w:rPr>
          <w:noProof/>
        </w:rPr>
        <w:t>Klijentska licenca za upravljanje za System Center Configuration Manager 1606, 31</w:t>
      </w:r>
    </w:p>
    <w:p w:rsidR="00787983" w:rsidRDefault="00787983">
      <w:pPr>
        <w:pStyle w:val="Index1"/>
        <w:tabs>
          <w:tab w:val="right" w:pos="5030"/>
        </w:tabs>
        <w:rPr>
          <w:noProof/>
        </w:rPr>
      </w:pPr>
      <w:r>
        <w:rPr>
          <w:noProof/>
        </w:rPr>
        <w:t>Komercijalno korišćenje softvera Office Home &amp; Student 2013 RT, 21</w:t>
      </w:r>
    </w:p>
    <w:p w:rsidR="00787983" w:rsidRDefault="00787983">
      <w:pPr>
        <w:pStyle w:val="Index1"/>
        <w:tabs>
          <w:tab w:val="right" w:pos="5030"/>
        </w:tabs>
        <w:rPr>
          <w:noProof/>
        </w:rPr>
      </w:pPr>
      <w:r>
        <w:rPr>
          <w:noProof/>
        </w:rPr>
        <w:t>Korišćenje Bing mapa na internoj veb lokaciji – 100.000 transakcija (SL), 69</w:t>
      </w:r>
    </w:p>
    <w:p w:rsidR="00787983" w:rsidRDefault="00787983">
      <w:pPr>
        <w:pStyle w:val="Index1"/>
        <w:tabs>
          <w:tab w:val="right" w:pos="5030"/>
        </w:tabs>
        <w:rPr>
          <w:noProof/>
        </w:rPr>
      </w:pPr>
      <w:r>
        <w:rPr>
          <w:noProof/>
        </w:rPr>
        <w:t>Korišćenje Bing mapa na internoj veb lokaciji – 500.000 transakcija (i više) (SL), 69</w:t>
      </w:r>
    </w:p>
    <w:p w:rsidR="00787983" w:rsidRDefault="00787983">
      <w:pPr>
        <w:pStyle w:val="Index1"/>
        <w:tabs>
          <w:tab w:val="right" w:pos="5030"/>
        </w:tabs>
        <w:rPr>
          <w:noProof/>
        </w:rPr>
      </w:pPr>
      <w:r>
        <w:rPr>
          <w:noProof/>
        </w:rPr>
        <w:t>Korišćenje Bing mapa na javnoj veb lokaciji – 100.000 transakcija (SL), 69</w:t>
      </w:r>
    </w:p>
    <w:p w:rsidR="00787983" w:rsidRDefault="00787983">
      <w:pPr>
        <w:pStyle w:val="Index1"/>
        <w:tabs>
          <w:tab w:val="right" w:pos="5030"/>
        </w:tabs>
        <w:rPr>
          <w:noProof/>
        </w:rPr>
      </w:pPr>
      <w:r>
        <w:rPr>
          <w:noProof/>
        </w:rPr>
        <w:t>Korišćenje Bing mapa na javnoj veb lokaciji – 500.000 transakcija (i više) (SL), 69</w:t>
      </w:r>
    </w:p>
    <w:p w:rsidR="00787983" w:rsidRDefault="00787983">
      <w:pPr>
        <w:pStyle w:val="Index1"/>
        <w:tabs>
          <w:tab w:val="right" w:pos="5030"/>
        </w:tabs>
        <w:rPr>
          <w:noProof/>
        </w:rPr>
      </w:pPr>
      <w:r>
        <w:rPr>
          <w:noProof/>
        </w:rPr>
        <w:t>Korisnički SL za Exchange Online Plan 1, 24</w:t>
      </w:r>
    </w:p>
    <w:p w:rsidR="00787983" w:rsidRDefault="00787983">
      <w:pPr>
        <w:pStyle w:val="Index1"/>
        <w:tabs>
          <w:tab w:val="right" w:pos="5030"/>
        </w:tabs>
        <w:rPr>
          <w:noProof/>
        </w:rPr>
      </w:pPr>
      <w:r>
        <w:rPr>
          <w:noProof/>
        </w:rPr>
        <w:t>Korisnički SL za Exchange Online Plan 2, 24</w:t>
      </w:r>
    </w:p>
    <w:p w:rsidR="00787983" w:rsidRDefault="00787983">
      <w:pPr>
        <w:pStyle w:val="Index1"/>
        <w:tabs>
          <w:tab w:val="right" w:pos="5030"/>
        </w:tabs>
        <w:rPr>
          <w:noProof/>
        </w:rPr>
      </w:pPr>
      <w:r>
        <w:rPr>
          <w:noProof/>
        </w:rPr>
        <w:t>Korisnički SL za Live Meeting Professional, 27</w:t>
      </w:r>
    </w:p>
    <w:p w:rsidR="00787983" w:rsidRDefault="00787983">
      <w:pPr>
        <w:pStyle w:val="Index1"/>
        <w:tabs>
          <w:tab w:val="right" w:pos="5030"/>
        </w:tabs>
        <w:rPr>
          <w:noProof/>
        </w:rPr>
      </w:pPr>
      <w:r>
        <w:rPr>
          <w:noProof/>
        </w:rPr>
        <w:t>Korisnički SL za Live Meeting Standard, 27</w:t>
      </w:r>
    </w:p>
    <w:p w:rsidR="00787983" w:rsidRDefault="00787983">
      <w:pPr>
        <w:pStyle w:val="Index1"/>
        <w:tabs>
          <w:tab w:val="right" w:pos="5030"/>
        </w:tabs>
        <w:rPr>
          <w:noProof/>
        </w:rPr>
      </w:pPr>
      <w:r>
        <w:rPr>
          <w:noProof/>
        </w:rPr>
        <w:t>Korisnički SL za Skype za Business Online Plan 1 G, 27</w:t>
      </w:r>
    </w:p>
    <w:p w:rsidR="00787983" w:rsidRDefault="00787983">
      <w:pPr>
        <w:pStyle w:val="Index1"/>
        <w:tabs>
          <w:tab w:val="right" w:pos="5030"/>
        </w:tabs>
        <w:rPr>
          <w:noProof/>
        </w:rPr>
      </w:pPr>
      <w:r>
        <w:rPr>
          <w:noProof/>
        </w:rPr>
        <w:t>Licenca za eksterno povezivanje za Microsoft Identity Manager 2016, 20</w:t>
      </w:r>
    </w:p>
    <w:p w:rsidR="00787983" w:rsidRDefault="00787983">
      <w:pPr>
        <w:pStyle w:val="Index1"/>
        <w:tabs>
          <w:tab w:val="right" w:pos="5030"/>
        </w:tabs>
        <w:rPr>
          <w:noProof/>
        </w:rPr>
      </w:pPr>
      <w:r>
        <w:rPr>
          <w:noProof/>
        </w:rPr>
        <w:t>Licenca za lokaciju ispita za Microsoft Learning MOS/MCE Certification 125, 72</w:t>
      </w:r>
    </w:p>
    <w:p w:rsidR="00787983" w:rsidRDefault="00787983">
      <w:pPr>
        <w:pStyle w:val="Index1"/>
        <w:tabs>
          <w:tab w:val="right" w:pos="5030"/>
        </w:tabs>
        <w:rPr>
          <w:noProof/>
        </w:rPr>
      </w:pPr>
      <w:r>
        <w:rPr>
          <w:noProof/>
        </w:rPr>
        <w:t>Licenca za lokaciju ispita za Microsoft Learning MOS/MTA/MCE Certification 500, 72</w:t>
      </w:r>
    </w:p>
    <w:p w:rsidR="00787983" w:rsidRDefault="00787983">
      <w:pPr>
        <w:pStyle w:val="Index1"/>
        <w:tabs>
          <w:tab w:val="right" w:pos="5030"/>
        </w:tabs>
        <w:rPr>
          <w:noProof/>
        </w:rPr>
      </w:pPr>
      <w:r>
        <w:rPr>
          <w:noProof/>
        </w:rPr>
        <w:t>Licenca za lokaciju ispita za Microsoft Learning MTA/MCA Certification 125, 72</w:t>
      </w:r>
    </w:p>
    <w:p w:rsidR="00787983" w:rsidRDefault="00787983">
      <w:pPr>
        <w:pStyle w:val="Index1"/>
        <w:tabs>
          <w:tab w:val="right" w:pos="5030"/>
        </w:tabs>
        <w:rPr>
          <w:noProof/>
        </w:rPr>
      </w:pPr>
      <w:r>
        <w:rPr>
          <w:noProof/>
        </w:rPr>
        <w:t>Licenca za server za upravljanje za System Center 2016 Standard (2 pakovanja licenci za jezgro), 30</w:t>
      </w:r>
    </w:p>
    <w:p w:rsidR="00787983" w:rsidRDefault="00787983">
      <w:pPr>
        <w:pStyle w:val="Index1"/>
        <w:tabs>
          <w:tab w:val="right" w:pos="5030"/>
        </w:tabs>
        <w:rPr>
          <w:noProof/>
        </w:rPr>
      </w:pPr>
      <w:r>
        <w:rPr>
          <w:noProof/>
        </w:rPr>
        <w:t>Licenca za upravljanje za System Center 2012 Standard Server, 84</w:t>
      </w:r>
    </w:p>
    <w:p w:rsidR="00787983" w:rsidRDefault="00787983">
      <w:pPr>
        <w:pStyle w:val="Index1"/>
        <w:tabs>
          <w:tab w:val="right" w:pos="5030"/>
        </w:tabs>
        <w:rPr>
          <w:noProof/>
        </w:rPr>
      </w:pPr>
      <w:r>
        <w:rPr>
          <w:noProof/>
        </w:rPr>
        <w:t>Licenciranje Prava na nadogradnju operativnog sistema Windows 10 Home na Pro, 40</w:t>
      </w:r>
    </w:p>
    <w:p w:rsidR="00787983" w:rsidRDefault="00787983">
      <w:pPr>
        <w:pStyle w:val="Index1"/>
        <w:tabs>
          <w:tab w:val="right" w:pos="5030"/>
        </w:tabs>
        <w:rPr>
          <w:noProof/>
        </w:rPr>
      </w:pPr>
      <w:r>
        <w:rPr>
          <w:noProof/>
        </w:rPr>
        <w:t>Lync 2013, 21</w:t>
      </w:r>
    </w:p>
    <w:p w:rsidR="00787983" w:rsidRDefault="00787983">
      <w:pPr>
        <w:pStyle w:val="Index1"/>
        <w:tabs>
          <w:tab w:val="right" w:pos="5030"/>
        </w:tabs>
        <w:rPr>
          <w:noProof/>
        </w:rPr>
      </w:pPr>
      <w:r>
        <w:rPr>
          <w:noProof/>
        </w:rPr>
        <w:t>Lync Server 2010, 27</w:t>
      </w:r>
    </w:p>
    <w:p w:rsidR="00787983" w:rsidRDefault="00787983">
      <w:pPr>
        <w:pStyle w:val="Index1"/>
        <w:tabs>
          <w:tab w:val="right" w:pos="5030"/>
        </w:tabs>
        <w:rPr>
          <w:noProof/>
        </w:rPr>
      </w:pPr>
      <w:r>
        <w:rPr>
          <w:noProof/>
        </w:rPr>
        <w:t>Lync Server 2013, 27</w:t>
      </w:r>
    </w:p>
    <w:p w:rsidR="00787983" w:rsidRDefault="00787983">
      <w:pPr>
        <w:pStyle w:val="Index1"/>
        <w:tabs>
          <w:tab w:val="right" w:pos="5030"/>
        </w:tabs>
        <w:rPr>
          <w:noProof/>
        </w:rPr>
      </w:pPr>
      <w:r>
        <w:rPr>
          <w:noProof/>
        </w:rPr>
        <w:t>Lync za Mac 2011, 23, 68</w:t>
      </w:r>
    </w:p>
    <w:p w:rsidR="00787983" w:rsidRDefault="00787983">
      <w:pPr>
        <w:pStyle w:val="Index1"/>
        <w:tabs>
          <w:tab w:val="right" w:pos="5030"/>
        </w:tabs>
        <w:rPr>
          <w:noProof/>
        </w:rPr>
      </w:pPr>
      <w:r>
        <w:rPr>
          <w:noProof/>
        </w:rPr>
        <w:t>macOS, 41</w:t>
      </w:r>
    </w:p>
    <w:p w:rsidR="00787983" w:rsidRDefault="00787983">
      <w:pPr>
        <w:pStyle w:val="Index1"/>
        <w:tabs>
          <w:tab w:val="right" w:pos="5030"/>
        </w:tabs>
        <w:rPr>
          <w:noProof/>
        </w:rPr>
      </w:pPr>
      <w:r>
        <w:rPr>
          <w:noProof/>
        </w:rPr>
        <w:t>Microsoft 365 Business, 55</w:t>
      </w:r>
    </w:p>
    <w:p w:rsidR="00787983" w:rsidRDefault="00787983">
      <w:pPr>
        <w:pStyle w:val="Index1"/>
        <w:tabs>
          <w:tab w:val="right" w:pos="5030"/>
        </w:tabs>
        <w:rPr>
          <w:noProof/>
        </w:rPr>
      </w:pPr>
      <w:r>
        <w:rPr>
          <w:noProof/>
        </w:rPr>
        <w:t>Microsoft 365 E3, 55</w:t>
      </w:r>
    </w:p>
    <w:p w:rsidR="00787983" w:rsidRDefault="00787983">
      <w:pPr>
        <w:pStyle w:val="Index1"/>
        <w:tabs>
          <w:tab w:val="right" w:pos="5030"/>
        </w:tabs>
        <w:rPr>
          <w:noProof/>
        </w:rPr>
      </w:pPr>
      <w:r>
        <w:rPr>
          <w:noProof/>
        </w:rPr>
        <w:t>Microsoft 365 E3 From SA, 55</w:t>
      </w:r>
    </w:p>
    <w:p w:rsidR="00787983" w:rsidRDefault="00787983">
      <w:pPr>
        <w:pStyle w:val="Index1"/>
        <w:tabs>
          <w:tab w:val="right" w:pos="5030"/>
        </w:tabs>
        <w:rPr>
          <w:noProof/>
        </w:rPr>
      </w:pPr>
      <w:r>
        <w:rPr>
          <w:noProof/>
        </w:rPr>
        <w:t>Microsoft 365 E5, 55</w:t>
      </w:r>
    </w:p>
    <w:p w:rsidR="00787983" w:rsidRDefault="00787983">
      <w:pPr>
        <w:pStyle w:val="Index1"/>
        <w:tabs>
          <w:tab w:val="right" w:pos="5030"/>
        </w:tabs>
        <w:rPr>
          <w:noProof/>
        </w:rPr>
      </w:pPr>
      <w:r>
        <w:rPr>
          <w:noProof/>
        </w:rPr>
        <w:t>Microsoft 365 E5 From SA, 55</w:t>
      </w:r>
    </w:p>
    <w:p w:rsidR="00787983" w:rsidRDefault="00787983">
      <w:pPr>
        <w:pStyle w:val="Index1"/>
        <w:tabs>
          <w:tab w:val="right" w:pos="5030"/>
        </w:tabs>
        <w:rPr>
          <w:noProof/>
        </w:rPr>
      </w:pPr>
      <w:r>
        <w:rPr>
          <w:noProof/>
        </w:rPr>
        <w:t>Microsoft 365 Education A1, 55</w:t>
      </w:r>
    </w:p>
    <w:p w:rsidR="00787983" w:rsidRDefault="00787983">
      <w:pPr>
        <w:pStyle w:val="Index1"/>
        <w:tabs>
          <w:tab w:val="right" w:pos="5030"/>
        </w:tabs>
        <w:rPr>
          <w:noProof/>
        </w:rPr>
      </w:pPr>
      <w:r>
        <w:rPr>
          <w:noProof/>
        </w:rPr>
        <w:t>Microsoft 365 Education A3, 55</w:t>
      </w:r>
    </w:p>
    <w:p w:rsidR="00787983" w:rsidRDefault="00787983">
      <w:pPr>
        <w:pStyle w:val="Index1"/>
        <w:tabs>
          <w:tab w:val="right" w:pos="5030"/>
        </w:tabs>
        <w:rPr>
          <w:noProof/>
        </w:rPr>
      </w:pPr>
      <w:r>
        <w:rPr>
          <w:noProof/>
        </w:rPr>
        <w:t>Microsoft 365 Education A3 sa Core CAL-om, 55</w:t>
      </w:r>
    </w:p>
    <w:p w:rsidR="00787983" w:rsidRDefault="00787983">
      <w:pPr>
        <w:pStyle w:val="Index1"/>
        <w:tabs>
          <w:tab w:val="right" w:pos="5030"/>
        </w:tabs>
        <w:rPr>
          <w:noProof/>
        </w:rPr>
      </w:pPr>
      <w:r>
        <w:rPr>
          <w:noProof/>
        </w:rPr>
        <w:t>Microsoft 365 Education A5, 55</w:t>
      </w:r>
    </w:p>
    <w:p w:rsidR="00787983" w:rsidRDefault="00787983">
      <w:pPr>
        <w:pStyle w:val="Index1"/>
        <w:tabs>
          <w:tab w:val="right" w:pos="5030"/>
        </w:tabs>
        <w:rPr>
          <w:noProof/>
        </w:rPr>
      </w:pPr>
      <w:r>
        <w:rPr>
          <w:noProof/>
        </w:rPr>
        <w:t>Microsoft 365 F1, 31, 55</w:t>
      </w:r>
    </w:p>
    <w:p w:rsidR="00787983" w:rsidRDefault="00787983">
      <w:pPr>
        <w:pStyle w:val="Index1"/>
        <w:tabs>
          <w:tab w:val="right" w:pos="5030"/>
        </w:tabs>
        <w:rPr>
          <w:noProof/>
        </w:rPr>
      </w:pPr>
      <w:r>
        <w:rPr>
          <w:noProof/>
        </w:rPr>
        <w:t>Microsoft 365 for Marketing Additional Contacts, 61</w:t>
      </w:r>
    </w:p>
    <w:p w:rsidR="00787983" w:rsidRDefault="00787983">
      <w:pPr>
        <w:pStyle w:val="Index1"/>
        <w:tabs>
          <w:tab w:val="right" w:pos="5030"/>
        </w:tabs>
        <w:rPr>
          <w:noProof/>
        </w:rPr>
      </w:pPr>
      <w:r>
        <w:rPr>
          <w:noProof/>
        </w:rPr>
        <w:t>Microsoft Azure Platform Services, 91</w:t>
      </w:r>
    </w:p>
    <w:p w:rsidR="00787983" w:rsidRDefault="00787983">
      <w:pPr>
        <w:pStyle w:val="Index1"/>
        <w:tabs>
          <w:tab w:val="right" w:pos="5030"/>
        </w:tabs>
        <w:rPr>
          <w:noProof/>
        </w:rPr>
      </w:pPr>
      <w:r>
        <w:rPr>
          <w:noProof/>
        </w:rPr>
        <w:t>Microsoft Azure Services, 53, 91</w:t>
      </w:r>
    </w:p>
    <w:p w:rsidR="00787983" w:rsidRDefault="00787983">
      <w:pPr>
        <w:pStyle w:val="Index1"/>
        <w:tabs>
          <w:tab w:val="right" w:pos="5030"/>
        </w:tabs>
        <w:rPr>
          <w:noProof/>
        </w:rPr>
      </w:pPr>
      <w:r>
        <w:rPr>
          <w:noProof/>
        </w:rPr>
        <w:t>Microsoft Azure uslugama, 90</w:t>
      </w:r>
    </w:p>
    <w:p w:rsidR="00787983" w:rsidRDefault="00787983">
      <w:pPr>
        <w:pStyle w:val="Index1"/>
        <w:tabs>
          <w:tab w:val="right" w:pos="5030"/>
        </w:tabs>
        <w:rPr>
          <w:noProof/>
        </w:rPr>
      </w:pPr>
      <w:r>
        <w:rPr>
          <w:noProof/>
        </w:rPr>
        <w:t>Microsoft Cloud App Security, 71</w:t>
      </w:r>
    </w:p>
    <w:p w:rsidR="00787983" w:rsidRDefault="00787983">
      <w:pPr>
        <w:pStyle w:val="Index1"/>
        <w:tabs>
          <w:tab w:val="right" w:pos="5030"/>
        </w:tabs>
        <w:rPr>
          <w:noProof/>
        </w:rPr>
      </w:pPr>
      <w:r>
        <w:rPr>
          <w:noProof/>
        </w:rPr>
        <w:t>Microsoft Dynamics 365 Business Central Essentials, 59</w:t>
      </w:r>
    </w:p>
    <w:p w:rsidR="00787983" w:rsidRDefault="00787983">
      <w:pPr>
        <w:pStyle w:val="Index1"/>
        <w:tabs>
          <w:tab w:val="right" w:pos="5030"/>
        </w:tabs>
        <w:rPr>
          <w:noProof/>
        </w:rPr>
      </w:pPr>
      <w:r>
        <w:rPr>
          <w:noProof/>
        </w:rPr>
        <w:t>Microsoft Dynamics 365 Business Central Premium, 59</w:t>
      </w:r>
    </w:p>
    <w:p w:rsidR="00787983" w:rsidRDefault="00787983">
      <w:pPr>
        <w:pStyle w:val="Index1"/>
        <w:tabs>
          <w:tab w:val="right" w:pos="5030"/>
        </w:tabs>
        <w:rPr>
          <w:noProof/>
        </w:rPr>
      </w:pPr>
      <w:r>
        <w:rPr>
          <w:noProof/>
        </w:rPr>
        <w:t>Microsoft Dynamics 365 Business Central Team Member, 59</w:t>
      </w:r>
    </w:p>
    <w:p w:rsidR="00787983" w:rsidRDefault="00787983">
      <w:pPr>
        <w:pStyle w:val="Index1"/>
        <w:tabs>
          <w:tab w:val="right" w:pos="5030"/>
        </w:tabs>
        <w:rPr>
          <w:noProof/>
        </w:rPr>
      </w:pPr>
      <w:r>
        <w:rPr>
          <w:noProof/>
        </w:rPr>
        <w:t>Microsoft Dynamics 365 Customer Engagement Plan, Dodatna licenca za izdanje Enterprise, 59</w:t>
      </w:r>
    </w:p>
    <w:p w:rsidR="00787983" w:rsidRDefault="00787983">
      <w:pPr>
        <w:pStyle w:val="Index1"/>
        <w:tabs>
          <w:tab w:val="right" w:pos="5030"/>
        </w:tabs>
        <w:rPr>
          <w:noProof/>
        </w:rPr>
      </w:pPr>
      <w:r>
        <w:rPr>
          <w:noProof/>
        </w:rPr>
        <w:t>Microsoft Dynamics 365 Customer Engagement Plan, izdanje Enterprise From SA, 59</w:t>
      </w:r>
    </w:p>
    <w:p w:rsidR="00787983" w:rsidRDefault="00787983">
      <w:pPr>
        <w:pStyle w:val="Index1"/>
        <w:tabs>
          <w:tab w:val="right" w:pos="5030"/>
        </w:tabs>
        <w:rPr>
          <w:noProof/>
        </w:rPr>
      </w:pPr>
      <w:r>
        <w:rPr>
          <w:noProof/>
        </w:rPr>
        <w:t>Microsoft Dynamics 365 for Customer Engagement Plan, izdanje Enterprise, 59</w:t>
      </w:r>
    </w:p>
    <w:p w:rsidR="00787983" w:rsidRDefault="00787983">
      <w:pPr>
        <w:pStyle w:val="Index1"/>
        <w:tabs>
          <w:tab w:val="right" w:pos="5030"/>
        </w:tabs>
        <w:rPr>
          <w:noProof/>
        </w:rPr>
      </w:pPr>
      <w:r>
        <w:rPr>
          <w:noProof/>
        </w:rPr>
        <w:t>Microsoft Dynamics 365 for Field Service, izdanje Enterprise, 60</w:t>
      </w:r>
    </w:p>
    <w:p w:rsidR="00787983" w:rsidRDefault="00787983">
      <w:pPr>
        <w:pStyle w:val="Index1"/>
        <w:tabs>
          <w:tab w:val="right" w:pos="5030"/>
        </w:tabs>
        <w:rPr>
          <w:noProof/>
        </w:rPr>
      </w:pPr>
      <w:r>
        <w:rPr>
          <w:noProof/>
        </w:rPr>
        <w:t>Microsoft Dynamics 365 for Field Service, izdanje Enterprise – Optimizacija planiranja resursa, 61</w:t>
      </w:r>
    </w:p>
    <w:p w:rsidR="00787983" w:rsidRDefault="00787983">
      <w:pPr>
        <w:pStyle w:val="Index1"/>
        <w:tabs>
          <w:tab w:val="right" w:pos="5030"/>
        </w:tabs>
        <w:rPr>
          <w:noProof/>
        </w:rPr>
      </w:pPr>
      <w:r>
        <w:rPr>
          <w:noProof/>
        </w:rPr>
        <w:t>Microsoft Dynamics 365 for Marketing, 60</w:t>
      </w:r>
    </w:p>
    <w:p w:rsidR="00787983" w:rsidRDefault="00787983">
      <w:pPr>
        <w:pStyle w:val="Index1"/>
        <w:tabs>
          <w:tab w:val="right" w:pos="5030"/>
        </w:tabs>
        <w:rPr>
          <w:noProof/>
        </w:rPr>
      </w:pPr>
      <w:r>
        <w:rPr>
          <w:noProof/>
        </w:rPr>
        <w:t>Microsoft Dynamics 365 for Operations Activity za lokalnu instalaciju, 18, 90</w:t>
      </w:r>
    </w:p>
    <w:p w:rsidR="00787983" w:rsidRDefault="00787983">
      <w:pPr>
        <w:pStyle w:val="Index1"/>
        <w:tabs>
          <w:tab w:val="right" w:pos="5030"/>
        </w:tabs>
        <w:rPr>
          <w:noProof/>
        </w:rPr>
      </w:pPr>
      <w:r>
        <w:rPr>
          <w:noProof/>
        </w:rPr>
        <w:t>Microsoft Dynamics 365 for Operations Activity, izdanje Enterprise, 19</w:t>
      </w:r>
    </w:p>
    <w:p w:rsidR="00787983" w:rsidRDefault="00787983">
      <w:pPr>
        <w:pStyle w:val="Index1"/>
        <w:tabs>
          <w:tab w:val="right" w:pos="5030"/>
        </w:tabs>
        <w:rPr>
          <w:noProof/>
        </w:rPr>
      </w:pPr>
      <w:r>
        <w:rPr>
          <w:noProof/>
        </w:rPr>
        <w:t>Microsoft Dynamics 365 for Operations Device, Dodatna licenca za izdanje Enterprise, 60</w:t>
      </w:r>
    </w:p>
    <w:p w:rsidR="00787983" w:rsidRDefault="00787983">
      <w:pPr>
        <w:pStyle w:val="Index1"/>
        <w:tabs>
          <w:tab w:val="right" w:pos="5030"/>
        </w:tabs>
        <w:rPr>
          <w:noProof/>
        </w:rPr>
      </w:pPr>
      <w:r>
        <w:rPr>
          <w:noProof/>
        </w:rPr>
        <w:t>Microsoft Dynamics 365 for Operations Device, izdanje Enterprise, 19, 60</w:t>
      </w:r>
    </w:p>
    <w:p w:rsidR="00787983" w:rsidRDefault="00787983">
      <w:pPr>
        <w:pStyle w:val="Index1"/>
        <w:tabs>
          <w:tab w:val="right" w:pos="5030"/>
        </w:tabs>
        <w:rPr>
          <w:noProof/>
        </w:rPr>
      </w:pPr>
      <w:r>
        <w:rPr>
          <w:noProof/>
        </w:rPr>
        <w:t>Microsoft Dynamics 365 for Operations Device, izdanje Enterprise From SA, 60</w:t>
      </w:r>
    </w:p>
    <w:p w:rsidR="00787983" w:rsidRDefault="00787983">
      <w:pPr>
        <w:pStyle w:val="Index1"/>
        <w:tabs>
          <w:tab w:val="right" w:pos="5030"/>
        </w:tabs>
        <w:rPr>
          <w:noProof/>
        </w:rPr>
      </w:pPr>
      <w:r>
        <w:rPr>
          <w:noProof/>
        </w:rPr>
        <w:t>Microsoft Dynamics 365 for Operations Server, 18</w:t>
      </w:r>
    </w:p>
    <w:p w:rsidR="00787983" w:rsidRDefault="00787983">
      <w:pPr>
        <w:pStyle w:val="Index1"/>
        <w:tabs>
          <w:tab w:val="right" w:pos="5030"/>
        </w:tabs>
        <w:rPr>
          <w:noProof/>
        </w:rPr>
      </w:pPr>
      <w:r>
        <w:rPr>
          <w:noProof/>
        </w:rPr>
        <w:t>Microsoft Dynamics 365 for Operations, izdanje Enterprise – Dodatno skladište baza podataka za angažovanje klijenata, 61</w:t>
      </w:r>
    </w:p>
    <w:p w:rsidR="00787983" w:rsidRDefault="00787983">
      <w:pPr>
        <w:pStyle w:val="Index1"/>
        <w:tabs>
          <w:tab w:val="right" w:pos="5030"/>
        </w:tabs>
        <w:rPr>
          <w:noProof/>
        </w:rPr>
      </w:pPr>
      <w:r>
        <w:rPr>
          <w:noProof/>
        </w:rPr>
        <w:t>Microsoft Dynamics 365 for Operations, izdanje Enterprise – Dodatno skladište datoteka, 61</w:t>
      </w:r>
    </w:p>
    <w:p w:rsidR="00787983" w:rsidRDefault="00787983">
      <w:pPr>
        <w:pStyle w:val="Index1"/>
        <w:tabs>
          <w:tab w:val="right" w:pos="5030"/>
        </w:tabs>
        <w:rPr>
          <w:noProof/>
        </w:rPr>
      </w:pPr>
      <w:r>
        <w:rPr>
          <w:noProof/>
        </w:rPr>
        <w:t>Microsoft Dynamics 365 for Operations, izdanje Enterprise – Sandbox Tier 1</w:t>
      </w:r>
    </w:p>
    <w:p w:rsidR="00787983" w:rsidRDefault="00787983">
      <w:pPr>
        <w:pStyle w:val="Index2"/>
        <w:tabs>
          <w:tab w:val="right" w:pos="5030"/>
        </w:tabs>
        <w:rPr>
          <w:noProof/>
        </w:rPr>
      </w:pPr>
      <w:r>
        <w:rPr>
          <w:noProof/>
        </w:rPr>
        <w:t>Instanca za programere i testiranje, 61</w:t>
      </w:r>
    </w:p>
    <w:p w:rsidR="00787983" w:rsidRDefault="00787983">
      <w:pPr>
        <w:pStyle w:val="Index1"/>
        <w:tabs>
          <w:tab w:val="right" w:pos="5030"/>
        </w:tabs>
        <w:rPr>
          <w:noProof/>
        </w:rPr>
      </w:pPr>
      <w:r>
        <w:rPr>
          <w:noProof/>
        </w:rPr>
        <w:t>Microsoft Dynamics 365 for Operations, izdanje Enterprise – Sandbox Tier 2</w:t>
      </w:r>
    </w:p>
    <w:p w:rsidR="00787983" w:rsidRDefault="00787983">
      <w:pPr>
        <w:pStyle w:val="Index2"/>
        <w:tabs>
          <w:tab w:val="right" w:pos="5030"/>
        </w:tabs>
        <w:rPr>
          <w:noProof/>
        </w:rPr>
      </w:pPr>
      <w:r>
        <w:rPr>
          <w:noProof/>
        </w:rPr>
        <w:t>Standardno testiranje prihvatljivosti, 61</w:t>
      </w:r>
    </w:p>
    <w:p w:rsidR="00787983" w:rsidRDefault="00787983">
      <w:pPr>
        <w:pStyle w:val="Index1"/>
        <w:tabs>
          <w:tab w:val="right" w:pos="5030"/>
        </w:tabs>
        <w:rPr>
          <w:noProof/>
        </w:rPr>
      </w:pPr>
      <w:r>
        <w:rPr>
          <w:noProof/>
        </w:rPr>
        <w:t>Microsoft Dynamics 365 for Operations, izdanje Enterprise – Sandbox Tier 3</w:t>
      </w:r>
    </w:p>
    <w:p w:rsidR="00787983" w:rsidRDefault="00787983">
      <w:pPr>
        <w:pStyle w:val="Index2"/>
        <w:tabs>
          <w:tab w:val="right" w:pos="5030"/>
        </w:tabs>
        <w:rPr>
          <w:noProof/>
        </w:rPr>
      </w:pPr>
      <w:r>
        <w:rPr>
          <w:noProof/>
        </w:rPr>
        <w:t>Premier testiranje prihvatljivosti, 61</w:t>
      </w:r>
    </w:p>
    <w:p w:rsidR="00787983" w:rsidRDefault="00787983">
      <w:pPr>
        <w:pStyle w:val="Index1"/>
        <w:tabs>
          <w:tab w:val="right" w:pos="5030"/>
        </w:tabs>
        <w:rPr>
          <w:noProof/>
        </w:rPr>
      </w:pPr>
      <w:r>
        <w:rPr>
          <w:noProof/>
        </w:rPr>
        <w:t>Microsoft Dynamics 365 for Operations, izdanje Enterprise – Sandbox Tier 4</w:t>
      </w:r>
    </w:p>
    <w:p w:rsidR="00787983" w:rsidRDefault="00787983">
      <w:pPr>
        <w:pStyle w:val="Index2"/>
        <w:tabs>
          <w:tab w:val="right" w:pos="5030"/>
        </w:tabs>
        <w:rPr>
          <w:noProof/>
        </w:rPr>
      </w:pPr>
      <w:r>
        <w:rPr>
          <w:noProof/>
        </w:rPr>
        <w:t>Standardno testiranje performansi, 61</w:t>
      </w:r>
    </w:p>
    <w:p w:rsidR="00787983" w:rsidRDefault="00787983">
      <w:pPr>
        <w:pStyle w:val="Index1"/>
        <w:tabs>
          <w:tab w:val="right" w:pos="5030"/>
        </w:tabs>
        <w:rPr>
          <w:noProof/>
        </w:rPr>
      </w:pPr>
      <w:r>
        <w:rPr>
          <w:noProof/>
        </w:rPr>
        <w:t>Microsoft Dynamics 365 for Operations, izdanje Enterprise – Sandbox Tier 5</w:t>
      </w:r>
    </w:p>
    <w:p w:rsidR="00787983" w:rsidRDefault="00787983">
      <w:pPr>
        <w:pStyle w:val="Index2"/>
        <w:tabs>
          <w:tab w:val="right" w:pos="5030"/>
        </w:tabs>
        <w:rPr>
          <w:noProof/>
        </w:rPr>
      </w:pPr>
      <w:r>
        <w:rPr>
          <w:noProof/>
        </w:rPr>
        <w:t>Premier testiranje performansi, 61</w:t>
      </w:r>
    </w:p>
    <w:p w:rsidR="00787983" w:rsidRDefault="00787983">
      <w:pPr>
        <w:pStyle w:val="Index1"/>
        <w:tabs>
          <w:tab w:val="right" w:pos="5030"/>
        </w:tabs>
        <w:rPr>
          <w:noProof/>
        </w:rPr>
      </w:pPr>
      <w:r>
        <w:rPr>
          <w:noProof/>
        </w:rPr>
        <w:t>Microsoft Dynamics 365 for Project Service Automation, izdanje Enterprise, 60</w:t>
      </w:r>
    </w:p>
    <w:p w:rsidR="00787983" w:rsidRDefault="00787983">
      <w:pPr>
        <w:pStyle w:val="Index1"/>
        <w:tabs>
          <w:tab w:val="right" w:pos="5030"/>
        </w:tabs>
        <w:rPr>
          <w:noProof/>
        </w:rPr>
      </w:pPr>
      <w:r>
        <w:rPr>
          <w:noProof/>
        </w:rPr>
        <w:t>Microsoft Dynamics 365 for Retail, Dodatna licenca za izdanje Enterprise, 60</w:t>
      </w:r>
    </w:p>
    <w:p w:rsidR="00787983" w:rsidRDefault="00787983">
      <w:pPr>
        <w:pStyle w:val="Index1"/>
        <w:tabs>
          <w:tab w:val="right" w:pos="5030"/>
        </w:tabs>
        <w:rPr>
          <w:noProof/>
        </w:rPr>
      </w:pPr>
      <w:r>
        <w:rPr>
          <w:noProof/>
        </w:rPr>
        <w:t>Microsoft Dynamics 365 for Retail, izdanje Enterprise, 60</w:t>
      </w:r>
    </w:p>
    <w:p w:rsidR="00787983" w:rsidRDefault="00787983">
      <w:pPr>
        <w:pStyle w:val="Index1"/>
        <w:tabs>
          <w:tab w:val="right" w:pos="5030"/>
        </w:tabs>
        <w:rPr>
          <w:noProof/>
        </w:rPr>
      </w:pPr>
      <w:r>
        <w:rPr>
          <w:noProof/>
        </w:rPr>
        <w:t>Microsoft Dynamics 365 for Retail, Izdanje za preduzeća From SA, 60</w:t>
      </w:r>
    </w:p>
    <w:p w:rsidR="00787983" w:rsidRDefault="00787983">
      <w:pPr>
        <w:pStyle w:val="Index1"/>
        <w:tabs>
          <w:tab w:val="right" w:pos="5030"/>
        </w:tabs>
        <w:rPr>
          <w:noProof/>
        </w:rPr>
      </w:pPr>
      <w:r>
        <w:rPr>
          <w:noProof/>
        </w:rPr>
        <w:t>Microsoft Dynamics 365 for Sales Professional (SL za korisnika, 60</w:t>
      </w:r>
    </w:p>
    <w:p w:rsidR="00787983" w:rsidRDefault="00787983">
      <w:pPr>
        <w:pStyle w:val="Index1"/>
        <w:tabs>
          <w:tab w:val="right" w:pos="5030"/>
        </w:tabs>
        <w:rPr>
          <w:noProof/>
        </w:rPr>
      </w:pPr>
      <w:r>
        <w:rPr>
          <w:noProof/>
        </w:rPr>
        <w:t>Microsoft Dynamics 365 for Sales, izdanje Enterprise, 19, 60</w:t>
      </w:r>
    </w:p>
    <w:p w:rsidR="00787983" w:rsidRDefault="00787983">
      <w:pPr>
        <w:pStyle w:val="Index1"/>
        <w:tabs>
          <w:tab w:val="right" w:pos="5030"/>
        </w:tabs>
        <w:rPr>
          <w:noProof/>
        </w:rPr>
      </w:pPr>
      <w:r>
        <w:rPr>
          <w:noProof/>
        </w:rPr>
        <w:t>Microsoft Dynamics 365 for Sales, izdanje Enterprise, 60</w:t>
      </w:r>
    </w:p>
    <w:p w:rsidR="00787983" w:rsidRDefault="00787983">
      <w:pPr>
        <w:pStyle w:val="Index1"/>
        <w:tabs>
          <w:tab w:val="right" w:pos="5030"/>
        </w:tabs>
        <w:rPr>
          <w:noProof/>
        </w:rPr>
      </w:pPr>
      <w:r>
        <w:rPr>
          <w:noProof/>
        </w:rPr>
        <w:t>Microsoft Dynamics 365 for Talent, Dodatna licenca za izdanje Enterprise, 60</w:t>
      </w:r>
    </w:p>
    <w:p w:rsidR="00787983" w:rsidRDefault="00787983">
      <w:pPr>
        <w:pStyle w:val="Index1"/>
        <w:tabs>
          <w:tab w:val="right" w:pos="5030"/>
        </w:tabs>
        <w:rPr>
          <w:noProof/>
        </w:rPr>
      </w:pPr>
      <w:r>
        <w:rPr>
          <w:noProof/>
        </w:rPr>
        <w:t>Microsoft Dynamics 365 for Talent, izdanje Enterprise, 60</w:t>
      </w:r>
    </w:p>
    <w:p w:rsidR="00787983" w:rsidRDefault="00787983">
      <w:pPr>
        <w:pStyle w:val="Index1"/>
        <w:tabs>
          <w:tab w:val="right" w:pos="5030"/>
        </w:tabs>
        <w:rPr>
          <w:noProof/>
        </w:rPr>
      </w:pPr>
      <w:r>
        <w:rPr>
          <w:noProof/>
        </w:rPr>
        <w:t>Microsoft Dynamics 365 for Talent, izdanje Enterprise From SA, 60</w:t>
      </w:r>
    </w:p>
    <w:p w:rsidR="00787983" w:rsidRDefault="00787983">
      <w:pPr>
        <w:pStyle w:val="Index1"/>
        <w:tabs>
          <w:tab w:val="right" w:pos="5030"/>
        </w:tabs>
        <w:rPr>
          <w:noProof/>
        </w:rPr>
      </w:pPr>
      <w:r>
        <w:rPr>
          <w:noProof/>
        </w:rPr>
        <w:t>Microsoft Dynamics 365 Plan, izdanje Enterprise, 60</w:t>
      </w:r>
    </w:p>
    <w:p w:rsidR="00787983" w:rsidRDefault="00787983">
      <w:pPr>
        <w:pStyle w:val="Index1"/>
        <w:tabs>
          <w:tab w:val="right" w:pos="5030"/>
        </w:tabs>
        <w:rPr>
          <w:noProof/>
        </w:rPr>
      </w:pPr>
      <w:r>
        <w:rPr>
          <w:noProof/>
        </w:rPr>
        <w:t>Microsoft Dynamics 365 Plan, izdanje Enterprise From SA, 60</w:t>
      </w:r>
    </w:p>
    <w:p w:rsidR="00787983" w:rsidRDefault="00787983">
      <w:pPr>
        <w:pStyle w:val="Index1"/>
        <w:tabs>
          <w:tab w:val="right" w:pos="5030"/>
        </w:tabs>
        <w:rPr>
          <w:noProof/>
        </w:rPr>
      </w:pPr>
      <w:r>
        <w:rPr>
          <w:noProof/>
        </w:rPr>
        <w:t>Microsoft Dynamics 365 Unified Operations Plan, Dodatna licenca za izdanje Enterprise, 60</w:t>
      </w:r>
    </w:p>
    <w:p w:rsidR="00787983" w:rsidRDefault="00787983">
      <w:pPr>
        <w:pStyle w:val="Index1"/>
        <w:tabs>
          <w:tab w:val="right" w:pos="5030"/>
        </w:tabs>
        <w:rPr>
          <w:noProof/>
        </w:rPr>
      </w:pPr>
      <w:r>
        <w:rPr>
          <w:noProof/>
        </w:rPr>
        <w:t>Microsoft Dynamics 365 Unified Operations Plan, izdanje Enterprise, 60</w:t>
      </w:r>
    </w:p>
    <w:p w:rsidR="00787983" w:rsidRDefault="00787983">
      <w:pPr>
        <w:pStyle w:val="Index1"/>
        <w:tabs>
          <w:tab w:val="right" w:pos="5030"/>
        </w:tabs>
        <w:rPr>
          <w:noProof/>
        </w:rPr>
      </w:pPr>
      <w:r>
        <w:rPr>
          <w:noProof/>
        </w:rPr>
        <w:t>Microsoft Dynamics 365 Unified Operations Plan, izdanje Enterprise From SA, 60</w:t>
      </w:r>
    </w:p>
    <w:p w:rsidR="00787983" w:rsidRDefault="00787983">
      <w:pPr>
        <w:pStyle w:val="Index1"/>
        <w:tabs>
          <w:tab w:val="right" w:pos="5030"/>
        </w:tabs>
        <w:rPr>
          <w:noProof/>
        </w:rPr>
      </w:pPr>
      <w:r>
        <w:rPr>
          <w:noProof/>
        </w:rPr>
        <w:t>Microsoft Dynamics 365 za članove tima, Dodatna licenca za izdanje Enterprise, 60</w:t>
      </w:r>
    </w:p>
    <w:p w:rsidR="00787983" w:rsidRDefault="00787983">
      <w:pPr>
        <w:pStyle w:val="Index1"/>
        <w:tabs>
          <w:tab w:val="right" w:pos="5030"/>
        </w:tabs>
        <w:rPr>
          <w:noProof/>
        </w:rPr>
      </w:pPr>
      <w:r>
        <w:rPr>
          <w:noProof/>
        </w:rPr>
        <w:t>Microsoft Dynamics 365 za članove tima, izdanje Enterprise, 19, 60</w:t>
      </w:r>
    </w:p>
    <w:p w:rsidR="00787983" w:rsidRDefault="00787983">
      <w:pPr>
        <w:pStyle w:val="Index1"/>
        <w:tabs>
          <w:tab w:val="right" w:pos="5030"/>
        </w:tabs>
        <w:rPr>
          <w:noProof/>
        </w:rPr>
      </w:pPr>
      <w:r>
        <w:rPr>
          <w:noProof/>
        </w:rPr>
        <w:t>Microsoft Dynamics 365 za članove tima, izdanje Enterprise From SA, 60</w:t>
      </w:r>
    </w:p>
    <w:p w:rsidR="00787983" w:rsidRDefault="00787983">
      <w:pPr>
        <w:pStyle w:val="Index1"/>
        <w:tabs>
          <w:tab w:val="right" w:pos="5030"/>
        </w:tabs>
        <w:rPr>
          <w:noProof/>
        </w:rPr>
      </w:pPr>
      <w:r>
        <w:rPr>
          <w:noProof/>
        </w:rPr>
        <w:t>Microsoft Dynamics 365 za Korisničku podršku, izdanje Enterprise, 19, 60</w:t>
      </w:r>
    </w:p>
    <w:p w:rsidR="00787983" w:rsidRDefault="00787983">
      <w:pPr>
        <w:pStyle w:val="Index1"/>
        <w:tabs>
          <w:tab w:val="right" w:pos="5030"/>
        </w:tabs>
        <w:rPr>
          <w:noProof/>
        </w:rPr>
      </w:pPr>
      <w:r>
        <w:rPr>
          <w:noProof/>
        </w:rPr>
        <w:t>Microsoft Dynamics 365, izdanje Enterprise – Dodatna neproizvodna instanca za angažovanje klijenata, 60</w:t>
      </w:r>
    </w:p>
    <w:p w:rsidR="00787983" w:rsidRDefault="00787983">
      <w:pPr>
        <w:pStyle w:val="Index1"/>
        <w:tabs>
          <w:tab w:val="right" w:pos="5030"/>
        </w:tabs>
        <w:rPr>
          <w:noProof/>
        </w:rPr>
      </w:pPr>
      <w:r>
        <w:rPr>
          <w:noProof/>
        </w:rPr>
        <w:t>Microsoft Dynamics 365, izdanje Enterprise – Dodatna proizvodna instanca za angažovanje klijenata, 60</w:t>
      </w:r>
    </w:p>
    <w:p w:rsidR="00787983" w:rsidRDefault="00787983">
      <w:pPr>
        <w:pStyle w:val="Index1"/>
        <w:tabs>
          <w:tab w:val="right" w:pos="5030"/>
        </w:tabs>
        <w:rPr>
          <w:noProof/>
        </w:rPr>
      </w:pPr>
      <w:r>
        <w:rPr>
          <w:noProof/>
        </w:rPr>
        <w:t>Microsoft Dynamics 365, izdanje Enterprise – Dodatni društveni postovi angažovanja klijenata, 61</w:t>
      </w:r>
    </w:p>
    <w:p w:rsidR="00787983" w:rsidRDefault="00787983">
      <w:pPr>
        <w:pStyle w:val="Index1"/>
        <w:tabs>
          <w:tab w:val="right" w:pos="5030"/>
        </w:tabs>
        <w:rPr>
          <w:noProof/>
        </w:rPr>
      </w:pPr>
      <w:r>
        <w:rPr>
          <w:noProof/>
        </w:rPr>
        <w:t>Microsoft Dynamics 365, izdanje Enterprise – Dodatni Portal za angažovanje klijenata, 60</w:t>
      </w:r>
    </w:p>
    <w:p w:rsidR="00787983" w:rsidRDefault="00787983">
      <w:pPr>
        <w:pStyle w:val="Index1"/>
        <w:tabs>
          <w:tab w:val="right" w:pos="5030"/>
        </w:tabs>
        <w:rPr>
          <w:noProof/>
        </w:rPr>
      </w:pPr>
      <w:r>
        <w:rPr>
          <w:noProof/>
        </w:rPr>
        <w:t>Microsoft Dynamics 365, izdanje Enterprise – Dodatni prikazi stranica Portala za angažovanje klijenata, 60</w:t>
      </w:r>
    </w:p>
    <w:p w:rsidR="00787983" w:rsidRDefault="00787983">
      <w:pPr>
        <w:pStyle w:val="Index1"/>
        <w:tabs>
          <w:tab w:val="right" w:pos="5030"/>
        </w:tabs>
        <w:rPr>
          <w:noProof/>
        </w:rPr>
      </w:pPr>
      <w:r>
        <w:rPr>
          <w:noProof/>
        </w:rPr>
        <w:t>Microsoft Dynamics 365, izdanje Enterprise – Dodatno skladište baze podataka za angažovanje klijenata, 60</w:t>
      </w:r>
    </w:p>
    <w:p w:rsidR="00787983" w:rsidRDefault="00787983">
      <w:pPr>
        <w:pStyle w:val="Index1"/>
        <w:tabs>
          <w:tab w:val="right" w:pos="5030"/>
        </w:tabs>
        <w:rPr>
          <w:noProof/>
        </w:rPr>
      </w:pPr>
      <w:r>
        <w:rPr>
          <w:noProof/>
        </w:rPr>
        <w:t>Microsoft Dynamics AX 2012 R2, 18</w:t>
      </w:r>
    </w:p>
    <w:p w:rsidR="00787983" w:rsidRDefault="00787983">
      <w:pPr>
        <w:pStyle w:val="Index1"/>
        <w:tabs>
          <w:tab w:val="right" w:pos="5030"/>
        </w:tabs>
        <w:rPr>
          <w:noProof/>
        </w:rPr>
      </w:pPr>
      <w:r>
        <w:rPr>
          <w:noProof/>
        </w:rPr>
        <w:t>Microsoft Dynamics AX 2012 R3, 18</w:t>
      </w:r>
    </w:p>
    <w:p w:rsidR="00787983" w:rsidRDefault="00787983">
      <w:pPr>
        <w:pStyle w:val="Index1"/>
        <w:tabs>
          <w:tab w:val="right" w:pos="5030"/>
        </w:tabs>
        <w:rPr>
          <w:noProof/>
        </w:rPr>
      </w:pPr>
      <w:r>
        <w:rPr>
          <w:noProof/>
        </w:rPr>
        <w:t>Microsoft Dynamics AX Standard Commerce Core Server, 84</w:t>
      </w:r>
    </w:p>
    <w:p w:rsidR="00787983" w:rsidRDefault="00787983">
      <w:pPr>
        <w:pStyle w:val="Index1"/>
        <w:tabs>
          <w:tab w:val="right" w:pos="5030"/>
        </w:tabs>
        <w:rPr>
          <w:noProof/>
        </w:rPr>
      </w:pPr>
      <w:r>
        <w:rPr>
          <w:noProof/>
        </w:rPr>
        <w:t>Microsoft Dynamics AX Store Server, 84</w:t>
      </w:r>
    </w:p>
    <w:p w:rsidR="00787983" w:rsidRDefault="00787983">
      <w:pPr>
        <w:pStyle w:val="Index1"/>
        <w:tabs>
          <w:tab w:val="right" w:pos="5030"/>
        </w:tabs>
        <w:rPr>
          <w:noProof/>
        </w:rPr>
      </w:pPr>
      <w:r>
        <w:rPr>
          <w:noProof/>
        </w:rPr>
        <w:t>Microsoft Dynamics CRM 2015, 18</w:t>
      </w:r>
    </w:p>
    <w:p w:rsidR="00787983" w:rsidRDefault="00787983">
      <w:pPr>
        <w:pStyle w:val="Index1"/>
        <w:tabs>
          <w:tab w:val="right" w:pos="5030"/>
        </w:tabs>
        <w:rPr>
          <w:noProof/>
        </w:rPr>
      </w:pPr>
      <w:r>
        <w:rPr>
          <w:noProof/>
        </w:rPr>
        <w:t>Microsoft Dynamics CRM 2016, 18</w:t>
      </w:r>
    </w:p>
    <w:p w:rsidR="00787983" w:rsidRDefault="00787983">
      <w:pPr>
        <w:pStyle w:val="Index1"/>
        <w:tabs>
          <w:tab w:val="right" w:pos="5030"/>
        </w:tabs>
        <w:rPr>
          <w:noProof/>
        </w:rPr>
      </w:pPr>
      <w:r>
        <w:rPr>
          <w:noProof/>
        </w:rPr>
        <w:t>Microsoft Dynamics CRM Server 2013, 84</w:t>
      </w:r>
    </w:p>
    <w:p w:rsidR="00787983" w:rsidRDefault="00787983">
      <w:pPr>
        <w:pStyle w:val="Index1"/>
        <w:tabs>
          <w:tab w:val="right" w:pos="5030"/>
        </w:tabs>
        <w:rPr>
          <w:noProof/>
        </w:rPr>
      </w:pPr>
      <w:r>
        <w:rPr>
          <w:noProof/>
        </w:rPr>
        <w:t>Microsoft Dynamics CRM Server 2015, 84</w:t>
      </w:r>
    </w:p>
    <w:p w:rsidR="00787983" w:rsidRDefault="00787983">
      <w:pPr>
        <w:pStyle w:val="Index1"/>
        <w:tabs>
          <w:tab w:val="right" w:pos="5030"/>
        </w:tabs>
        <w:rPr>
          <w:noProof/>
        </w:rPr>
      </w:pPr>
      <w:r>
        <w:rPr>
          <w:noProof/>
        </w:rPr>
        <w:t>Microsoft Flow Plan 1, 70</w:t>
      </w:r>
    </w:p>
    <w:p w:rsidR="00787983" w:rsidRDefault="00787983">
      <w:pPr>
        <w:pStyle w:val="Index1"/>
        <w:tabs>
          <w:tab w:val="right" w:pos="5030"/>
        </w:tabs>
        <w:rPr>
          <w:noProof/>
        </w:rPr>
      </w:pPr>
      <w:r>
        <w:rPr>
          <w:noProof/>
        </w:rPr>
        <w:t>Microsoft Flow Plan 2, 70</w:t>
      </w:r>
    </w:p>
    <w:p w:rsidR="00787983" w:rsidRDefault="00787983">
      <w:pPr>
        <w:pStyle w:val="Index1"/>
        <w:tabs>
          <w:tab w:val="right" w:pos="5030"/>
        </w:tabs>
        <w:rPr>
          <w:noProof/>
        </w:rPr>
      </w:pPr>
      <w:r>
        <w:rPr>
          <w:noProof/>
        </w:rPr>
        <w:t>Microsoft Identity Manager 2016 CAL, 20</w:t>
      </w:r>
    </w:p>
    <w:p w:rsidR="00787983" w:rsidRDefault="00787983">
      <w:pPr>
        <w:pStyle w:val="Index1"/>
        <w:tabs>
          <w:tab w:val="right" w:pos="5030"/>
        </w:tabs>
        <w:rPr>
          <w:noProof/>
        </w:rPr>
      </w:pPr>
      <w:r>
        <w:rPr>
          <w:noProof/>
        </w:rPr>
        <w:t>Microsoft Intune, 15, 31</w:t>
      </w:r>
    </w:p>
    <w:p w:rsidR="00787983" w:rsidRDefault="00787983">
      <w:pPr>
        <w:pStyle w:val="Index1"/>
        <w:tabs>
          <w:tab w:val="right" w:pos="5030"/>
        </w:tabs>
        <w:rPr>
          <w:noProof/>
        </w:rPr>
      </w:pPr>
      <w:r>
        <w:rPr>
          <w:noProof/>
        </w:rPr>
        <w:t>Microsoft Intune za EDU, 71</w:t>
      </w:r>
    </w:p>
    <w:p w:rsidR="00787983" w:rsidRDefault="00787983">
      <w:pPr>
        <w:pStyle w:val="Index1"/>
        <w:tabs>
          <w:tab w:val="right" w:pos="5030"/>
        </w:tabs>
        <w:rPr>
          <w:noProof/>
        </w:rPr>
      </w:pPr>
      <w:r>
        <w:rPr>
          <w:noProof/>
        </w:rPr>
        <w:t>Microsoft Kaizala Pro, 71</w:t>
      </w:r>
    </w:p>
    <w:p w:rsidR="00787983" w:rsidRDefault="00787983">
      <w:pPr>
        <w:pStyle w:val="Index1"/>
        <w:tabs>
          <w:tab w:val="right" w:pos="5030"/>
        </w:tabs>
        <w:rPr>
          <w:noProof/>
        </w:rPr>
      </w:pPr>
      <w:r>
        <w:rPr>
          <w:noProof/>
        </w:rPr>
        <w:t>Microsoft Learning Imagine Academy, 72</w:t>
      </w:r>
    </w:p>
    <w:p w:rsidR="00787983" w:rsidRDefault="00787983">
      <w:pPr>
        <w:pStyle w:val="Index1"/>
        <w:tabs>
          <w:tab w:val="right" w:pos="5030"/>
        </w:tabs>
        <w:rPr>
          <w:noProof/>
        </w:rPr>
      </w:pPr>
      <w:r>
        <w:rPr>
          <w:noProof/>
        </w:rPr>
        <w:t>Microsoft MultiFactor Authentication, 55</w:t>
      </w:r>
    </w:p>
    <w:p w:rsidR="00787983" w:rsidRDefault="00787983">
      <w:pPr>
        <w:pStyle w:val="Index1"/>
        <w:tabs>
          <w:tab w:val="right" w:pos="5030"/>
        </w:tabs>
        <w:rPr>
          <w:noProof/>
        </w:rPr>
      </w:pPr>
      <w:r>
        <w:rPr>
          <w:noProof/>
        </w:rPr>
        <w:t>Microsoft MyAnalytics, 65</w:t>
      </w:r>
    </w:p>
    <w:p w:rsidR="00787983" w:rsidRDefault="00787983">
      <w:pPr>
        <w:pStyle w:val="Index1"/>
        <w:tabs>
          <w:tab w:val="right" w:pos="5030"/>
        </w:tabs>
        <w:rPr>
          <w:noProof/>
        </w:rPr>
      </w:pPr>
      <w:r>
        <w:rPr>
          <w:noProof/>
        </w:rPr>
        <w:t>Microsoft Office Audit and Control Management Server 2013, 25</w:t>
      </w:r>
    </w:p>
    <w:p w:rsidR="00787983" w:rsidRDefault="00787983">
      <w:pPr>
        <w:pStyle w:val="Index1"/>
        <w:tabs>
          <w:tab w:val="right" w:pos="5030"/>
        </w:tabs>
        <w:rPr>
          <w:noProof/>
        </w:rPr>
      </w:pPr>
      <w:r>
        <w:rPr>
          <w:noProof/>
        </w:rPr>
        <w:t>Microsoft PowerApps Plan 1, 70</w:t>
      </w:r>
    </w:p>
    <w:p w:rsidR="00787983" w:rsidRDefault="00787983">
      <w:pPr>
        <w:pStyle w:val="Index1"/>
        <w:tabs>
          <w:tab w:val="right" w:pos="5030"/>
        </w:tabs>
        <w:rPr>
          <w:noProof/>
        </w:rPr>
      </w:pPr>
      <w:r>
        <w:rPr>
          <w:noProof/>
        </w:rPr>
        <w:t>Microsoft PowerApps Plan 2, 70</w:t>
      </w:r>
    </w:p>
    <w:p w:rsidR="00787983" w:rsidRDefault="00787983">
      <w:pPr>
        <w:pStyle w:val="Index1"/>
        <w:tabs>
          <w:tab w:val="right" w:pos="5030"/>
        </w:tabs>
        <w:rPr>
          <w:noProof/>
        </w:rPr>
      </w:pPr>
      <w:r>
        <w:rPr>
          <w:noProof/>
        </w:rPr>
        <w:t>Microsoft Relationship Sales, 61</w:t>
      </w:r>
    </w:p>
    <w:p w:rsidR="00787983" w:rsidRDefault="00787983">
      <w:pPr>
        <w:pStyle w:val="Index1"/>
        <w:tabs>
          <w:tab w:val="right" w:pos="5030"/>
        </w:tabs>
        <w:rPr>
          <w:noProof/>
        </w:rPr>
      </w:pPr>
      <w:r>
        <w:rPr>
          <w:noProof/>
        </w:rPr>
        <w:t>Microsoft Stream Plan 1, 70</w:t>
      </w:r>
    </w:p>
    <w:p w:rsidR="00787983" w:rsidRDefault="00787983">
      <w:pPr>
        <w:pStyle w:val="Index1"/>
        <w:tabs>
          <w:tab w:val="right" w:pos="5030"/>
        </w:tabs>
        <w:rPr>
          <w:noProof/>
        </w:rPr>
      </w:pPr>
      <w:r>
        <w:rPr>
          <w:noProof/>
        </w:rPr>
        <w:t>Microsoft Stream Plan 2, 70</w:t>
      </w:r>
    </w:p>
    <w:p w:rsidR="00787983" w:rsidRDefault="00787983">
      <w:pPr>
        <w:pStyle w:val="Index1"/>
        <w:tabs>
          <w:tab w:val="right" w:pos="5030"/>
        </w:tabs>
        <w:rPr>
          <w:noProof/>
        </w:rPr>
      </w:pPr>
      <w:r>
        <w:rPr>
          <w:noProof/>
        </w:rPr>
        <w:t>Microsoft Translator API, 53</w:t>
      </w:r>
    </w:p>
    <w:p w:rsidR="00787983" w:rsidRDefault="00787983">
      <w:pPr>
        <w:pStyle w:val="Index1"/>
        <w:tabs>
          <w:tab w:val="right" w:pos="5030"/>
        </w:tabs>
        <w:rPr>
          <w:noProof/>
        </w:rPr>
      </w:pPr>
      <w:r>
        <w:rPr>
          <w:noProof/>
        </w:rPr>
        <w:t>Minecraft</w:t>
      </w:r>
    </w:p>
    <w:p w:rsidR="00787983" w:rsidRDefault="00787983">
      <w:pPr>
        <w:pStyle w:val="Index2"/>
        <w:tabs>
          <w:tab w:val="right" w:pos="5030"/>
        </w:tabs>
        <w:rPr>
          <w:noProof/>
        </w:rPr>
      </w:pPr>
      <w:r>
        <w:rPr>
          <w:noProof/>
        </w:rPr>
        <w:t>Education Edition, 72</w:t>
      </w:r>
    </w:p>
    <w:p w:rsidR="00787983" w:rsidRDefault="00787983">
      <w:pPr>
        <w:pStyle w:val="Index1"/>
        <w:tabs>
          <w:tab w:val="right" w:pos="5030"/>
        </w:tabs>
        <w:rPr>
          <w:noProof/>
        </w:rPr>
      </w:pPr>
      <w:r>
        <w:rPr>
          <w:noProof/>
        </w:rPr>
        <w:t>Mobile Asset Management – Analitika diska po resursu, 69</w:t>
      </w:r>
    </w:p>
    <w:p w:rsidR="00787983" w:rsidRDefault="00787983">
      <w:pPr>
        <w:pStyle w:val="Index1"/>
        <w:tabs>
          <w:tab w:val="right" w:pos="5030"/>
        </w:tabs>
        <w:rPr>
          <w:noProof/>
        </w:rPr>
      </w:pPr>
      <w:r>
        <w:rPr>
          <w:noProof/>
        </w:rPr>
        <w:t>Mobile Asset Management – Matrica rastojanja po resursima (automatski), 69</w:t>
      </w:r>
    </w:p>
    <w:p w:rsidR="00787983" w:rsidRDefault="00787983">
      <w:pPr>
        <w:pStyle w:val="Index1"/>
        <w:tabs>
          <w:tab w:val="right" w:pos="5030"/>
        </w:tabs>
        <w:rPr>
          <w:noProof/>
        </w:rPr>
      </w:pPr>
      <w:r>
        <w:rPr>
          <w:noProof/>
        </w:rPr>
        <w:t>Mobile Asset Management – Matrica rastojanja po resursima (ručno), 69</w:t>
      </w:r>
    </w:p>
    <w:p w:rsidR="00787983" w:rsidRDefault="00787983">
      <w:pPr>
        <w:pStyle w:val="Index1"/>
        <w:tabs>
          <w:tab w:val="right" w:pos="5030"/>
        </w:tabs>
        <w:rPr>
          <w:noProof/>
        </w:rPr>
      </w:pPr>
      <w:r>
        <w:rPr>
          <w:noProof/>
        </w:rPr>
        <w:t>Mobile Asset Management – Usmeravanje za kamione po resursu, 69</w:t>
      </w:r>
    </w:p>
    <w:p w:rsidR="00787983" w:rsidRDefault="00787983">
      <w:pPr>
        <w:pStyle w:val="Index1"/>
        <w:tabs>
          <w:tab w:val="right" w:pos="5030"/>
        </w:tabs>
        <w:rPr>
          <w:noProof/>
        </w:rPr>
      </w:pPr>
      <w:r>
        <w:rPr>
          <w:noProof/>
        </w:rPr>
        <w:t>Mobile Asset Management Platform, 69</w:t>
      </w:r>
    </w:p>
    <w:p w:rsidR="00787983" w:rsidRDefault="00787983">
      <w:pPr>
        <w:pStyle w:val="Index1"/>
        <w:tabs>
          <w:tab w:val="right" w:pos="5030"/>
        </w:tabs>
        <w:rPr>
          <w:noProof/>
        </w:rPr>
      </w:pPr>
      <w:r>
        <w:rPr>
          <w:noProof/>
        </w:rPr>
        <w:t>Mobile Asset Management za resurse (SL), 69</w:t>
      </w:r>
    </w:p>
    <w:p w:rsidR="00787983" w:rsidRDefault="00787983">
      <w:pPr>
        <w:pStyle w:val="Index1"/>
        <w:tabs>
          <w:tab w:val="right" w:pos="5030"/>
        </w:tabs>
        <w:rPr>
          <w:noProof/>
        </w:rPr>
      </w:pPr>
      <w:r>
        <w:rPr>
          <w:noProof/>
        </w:rPr>
        <w:t>MSDN platforme, 36</w:t>
      </w:r>
    </w:p>
    <w:p w:rsidR="00787983" w:rsidRDefault="00787983">
      <w:pPr>
        <w:pStyle w:val="Index1"/>
        <w:tabs>
          <w:tab w:val="right" w:pos="5030"/>
        </w:tabs>
        <w:rPr>
          <w:noProof/>
        </w:rPr>
      </w:pPr>
      <w:r>
        <w:rPr>
          <w:noProof/>
        </w:rPr>
        <w:t>Obnova za Microsoft Azure StorSimple Plan 8100, 53</w:t>
      </w:r>
    </w:p>
    <w:p w:rsidR="00787983" w:rsidRDefault="00787983">
      <w:pPr>
        <w:pStyle w:val="Index1"/>
        <w:tabs>
          <w:tab w:val="right" w:pos="5030"/>
        </w:tabs>
        <w:rPr>
          <w:noProof/>
        </w:rPr>
      </w:pPr>
      <w:r>
        <w:rPr>
          <w:noProof/>
        </w:rPr>
        <w:t>Obnova za Microsoft Azure StorSimple Plan 8600 (bez uređaja), 53</w:t>
      </w:r>
    </w:p>
    <w:p w:rsidR="00787983" w:rsidRDefault="00787983">
      <w:pPr>
        <w:pStyle w:val="Index1"/>
        <w:tabs>
          <w:tab w:val="right" w:pos="5030"/>
        </w:tabs>
        <w:rPr>
          <w:noProof/>
        </w:rPr>
      </w:pPr>
      <w:r>
        <w:rPr>
          <w:noProof/>
        </w:rPr>
        <w:t>Office 2013, 21</w:t>
      </w:r>
    </w:p>
    <w:p w:rsidR="00787983" w:rsidRDefault="00787983">
      <w:pPr>
        <w:pStyle w:val="Index1"/>
        <w:tabs>
          <w:tab w:val="right" w:pos="5030"/>
        </w:tabs>
        <w:rPr>
          <w:noProof/>
        </w:rPr>
      </w:pPr>
      <w:r>
        <w:rPr>
          <w:noProof/>
        </w:rPr>
        <w:t>Office 2016 for Mac Standard, 23</w:t>
      </w:r>
    </w:p>
    <w:p w:rsidR="00787983" w:rsidRDefault="00787983">
      <w:pPr>
        <w:pStyle w:val="Index1"/>
        <w:tabs>
          <w:tab w:val="right" w:pos="5030"/>
        </w:tabs>
        <w:rPr>
          <w:noProof/>
        </w:rPr>
      </w:pPr>
      <w:r>
        <w:rPr>
          <w:noProof/>
        </w:rPr>
        <w:t>Office 365 A1, 64</w:t>
      </w:r>
    </w:p>
    <w:p w:rsidR="00787983" w:rsidRDefault="00787983">
      <w:pPr>
        <w:pStyle w:val="Index1"/>
        <w:tabs>
          <w:tab w:val="right" w:pos="5030"/>
        </w:tabs>
        <w:rPr>
          <w:noProof/>
        </w:rPr>
      </w:pPr>
      <w:r>
        <w:rPr>
          <w:noProof/>
        </w:rPr>
        <w:t>Office 365 A3, 64</w:t>
      </w:r>
    </w:p>
    <w:p w:rsidR="00787983" w:rsidRDefault="00787983">
      <w:pPr>
        <w:pStyle w:val="Index1"/>
        <w:tabs>
          <w:tab w:val="right" w:pos="5030"/>
        </w:tabs>
        <w:rPr>
          <w:noProof/>
        </w:rPr>
      </w:pPr>
      <w:r>
        <w:rPr>
          <w:noProof/>
        </w:rPr>
        <w:t>Office 365 A5, 64</w:t>
      </w:r>
    </w:p>
    <w:p w:rsidR="00787983" w:rsidRDefault="00787983">
      <w:pPr>
        <w:pStyle w:val="Index1"/>
        <w:tabs>
          <w:tab w:val="right" w:pos="5030"/>
        </w:tabs>
        <w:rPr>
          <w:noProof/>
        </w:rPr>
      </w:pPr>
      <w:r>
        <w:rPr>
          <w:noProof/>
        </w:rPr>
        <w:t>Office 365 Advanced Compliance, 66</w:t>
      </w:r>
    </w:p>
    <w:p w:rsidR="00787983" w:rsidRDefault="00787983">
      <w:pPr>
        <w:pStyle w:val="Index1"/>
        <w:tabs>
          <w:tab w:val="right" w:pos="5030"/>
        </w:tabs>
        <w:rPr>
          <w:noProof/>
        </w:rPr>
      </w:pPr>
      <w:r>
        <w:rPr>
          <w:noProof/>
        </w:rPr>
        <w:t>Office 365 Business, 62</w:t>
      </w:r>
    </w:p>
    <w:p w:rsidR="00787983" w:rsidRDefault="00787983">
      <w:pPr>
        <w:pStyle w:val="Index1"/>
        <w:tabs>
          <w:tab w:val="right" w:pos="5030"/>
        </w:tabs>
        <w:rPr>
          <w:noProof/>
        </w:rPr>
      </w:pPr>
      <w:r>
        <w:rPr>
          <w:noProof/>
        </w:rPr>
        <w:t>Office 365 Business Essentials, 64</w:t>
      </w:r>
    </w:p>
    <w:p w:rsidR="00787983" w:rsidRDefault="00787983">
      <w:pPr>
        <w:pStyle w:val="Index1"/>
        <w:tabs>
          <w:tab w:val="right" w:pos="5030"/>
        </w:tabs>
        <w:rPr>
          <w:noProof/>
        </w:rPr>
      </w:pPr>
      <w:r>
        <w:rPr>
          <w:noProof/>
        </w:rPr>
        <w:t>Office 365 Business Premium, 64</w:t>
      </w:r>
    </w:p>
    <w:p w:rsidR="00787983" w:rsidRDefault="00787983">
      <w:pPr>
        <w:pStyle w:val="Index1"/>
        <w:tabs>
          <w:tab w:val="right" w:pos="5030"/>
        </w:tabs>
        <w:rPr>
          <w:noProof/>
        </w:rPr>
      </w:pPr>
      <w:r>
        <w:rPr>
          <w:noProof/>
        </w:rPr>
        <w:t>Office 365 Cloud App Security (SL za korisnika), 65</w:t>
      </w:r>
    </w:p>
    <w:p w:rsidR="00787983" w:rsidRDefault="00787983">
      <w:pPr>
        <w:pStyle w:val="Index1"/>
        <w:tabs>
          <w:tab w:val="right" w:pos="5030"/>
        </w:tabs>
        <w:rPr>
          <w:noProof/>
        </w:rPr>
      </w:pPr>
      <w:r>
        <w:rPr>
          <w:noProof/>
        </w:rPr>
        <w:t>Office 365 Enterprise E1, 15, 64</w:t>
      </w:r>
    </w:p>
    <w:p w:rsidR="00787983" w:rsidRDefault="00787983">
      <w:pPr>
        <w:pStyle w:val="Index1"/>
        <w:tabs>
          <w:tab w:val="right" w:pos="5030"/>
        </w:tabs>
        <w:rPr>
          <w:noProof/>
        </w:rPr>
      </w:pPr>
      <w:r>
        <w:rPr>
          <w:noProof/>
        </w:rPr>
        <w:t>Office 365 Enterprise E1 From SA, 64</w:t>
      </w:r>
    </w:p>
    <w:p w:rsidR="00787983" w:rsidRDefault="00787983">
      <w:pPr>
        <w:pStyle w:val="Index1"/>
        <w:tabs>
          <w:tab w:val="right" w:pos="5030"/>
        </w:tabs>
        <w:rPr>
          <w:noProof/>
        </w:rPr>
      </w:pPr>
      <w:r>
        <w:rPr>
          <w:noProof/>
        </w:rPr>
        <w:t>Office 365 Enterprise E1 i Microsoft Intune, 15</w:t>
      </w:r>
    </w:p>
    <w:p w:rsidR="00787983" w:rsidRDefault="00787983">
      <w:pPr>
        <w:pStyle w:val="Index1"/>
        <w:tabs>
          <w:tab w:val="right" w:pos="5030"/>
        </w:tabs>
        <w:rPr>
          <w:noProof/>
        </w:rPr>
      </w:pPr>
      <w:r>
        <w:rPr>
          <w:noProof/>
        </w:rPr>
        <w:t>Office 365 Enterprise E3, 15, 64</w:t>
      </w:r>
    </w:p>
    <w:p w:rsidR="00787983" w:rsidRDefault="00787983">
      <w:pPr>
        <w:pStyle w:val="Index1"/>
        <w:tabs>
          <w:tab w:val="right" w:pos="5030"/>
        </w:tabs>
        <w:rPr>
          <w:noProof/>
        </w:rPr>
      </w:pPr>
      <w:r>
        <w:rPr>
          <w:noProof/>
        </w:rPr>
        <w:t>Office 365 Enterprise E3 bez dodatne licence za ProPlus, 64</w:t>
      </w:r>
    </w:p>
    <w:p w:rsidR="00787983" w:rsidRDefault="00787983">
      <w:pPr>
        <w:pStyle w:val="Index1"/>
        <w:tabs>
          <w:tab w:val="right" w:pos="5030"/>
        </w:tabs>
        <w:rPr>
          <w:noProof/>
        </w:rPr>
      </w:pPr>
      <w:r>
        <w:rPr>
          <w:noProof/>
        </w:rPr>
        <w:t>Office 365 Enterprise E3 From SA, 64</w:t>
      </w:r>
    </w:p>
    <w:p w:rsidR="00787983" w:rsidRDefault="00787983">
      <w:pPr>
        <w:pStyle w:val="Index1"/>
        <w:tabs>
          <w:tab w:val="right" w:pos="5030"/>
        </w:tabs>
        <w:rPr>
          <w:noProof/>
        </w:rPr>
      </w:pPr>
      <w:r>
        <w:rPr>
          <w:noProof/>
        </w:rPr>
        <w:t>Office 365 Enterprise E3 i Microsoft Intune, 15</w:t>
      </w:r>
    </w:p>
    <w:p w:rsidR="00787983" w:rsidRDefault="00787983">
      <w:pPr>
        <w:pStyle w:val="Index1"/>
        <w:tabs>
          <w:tab w:val="right" w:pos="5030"/>
        </w:tabs>
        <w:rPr>
          <w:noProof/>
        </w:rPr>
      </w:pPr>
      <w:r w:rsidRPr="00442D09">
        <w:rPr>
          <w:noProof/>
          <w:lang w:val="de-DE"/>
        </w:rPr>
        <w:t>Office 365 Enterprise E4</w:t>
      </w:r>
      <w:r>
        <w:rPr>
          <w:noProof/>
        </w:rPr>
        <w:t>, 64</w:t>
      </w:r>
    </w:p>
    <w:p w:rsidR="00787983" w:rsidRDefault="00787983">
      <w:pPr>
        <w:pStyle w:val="Index1"/>
        <w:tabs>
          <w:tab w:val="right" w:pos="5030"/>
        </w:tabs>
        <w:rPr>
          <w:noProof/>
        </w:rPr>
      </w:pPr>
      <w:r>
        <w:rPr>
          <w:noProof/>
        </w:rPr>
        <w:t>Office 365 Enterprise E4 bez dodatne licence za ProPlus, 64</w:t>
      </w:r>
    </w:p>
    <w:p w:rsidR="00787983" w:rsidRDefault="00787983">
      <w:pPr>
        <w:pStyle w:val="Index1"/>
        <w:tabs>
          <w:tab w:val="right" w:pos="5030"/>
        </w:tabs>
        <w:rPr>
          <w:noProof/>
        </w:rPr>
      </w:pPr>
      <w:r>
        <w:rPr>
          <w:noProof/>
        </w:rPr>
        <w:t>Office 365 Enterprise E4 From SA, 64</w:t>
      </w:r>
    </w:p>
    <w:p w:rsidR="00787983" w:rsidRDefault="00787983">
      <w:pPr>
        <w:pStyle w:val="Index1"/>
        <w:tabs>
          <w:tab w:val="right" w:pos="5030"/>
        </w:tabs>
        <w:rPr>
          <w:noProof/>
        </w:rPr>
      </w:pPr>
      <w:r>
        <w:rPr>
          <w:noProof/>
        </w:rPr>
        <w:t>Office 365 Enterprise E5, 15</w:t>
      </w:r>
    </w:p>
    <w:p w:rsidR="00787983" w:rsidRDefault="00787983">
      <w:pPr>
        <w:pStyle w:val="Index1"/>
        <w:tabs>
          <w:tab w:val="right" w:pos="5030"/>
        </w:tabs>
        <w:rPr>
          <w:noProof/>
        </w:rPr>
      </w:pPr>
      <w:r w:rsidRPr="00442D09">
        <w:rPr>
          <w:noProof/>
          <w:lang w:val="de-DE"/>
        </w:rPr>
        <w:t>Office 365 Enterprise E5 (SL za korisnika)</w:t>
      </w:r>
      <w:r>
        <w:rPr>
          <w:noProof/>
        </w:rPr>
        <w:t>, 64</w:t>
      </w:r>
    </w:p>
    <w:p w:rsidR="00787983" w:rsidRDefault="00787983">
      <w:pPr>
        <w:pStyle w:val="Index1"/>
        <w:tabs>
          <w:tab w:val="right" w:pos="5030"/>
        </w:tabs>
        <w:rPr>
          <w:noProof/>
        </w:rPr>
      </w:pPr>
      <w:r>
        <w:rPr>
          <w:noProof/>
        </w:rPr>
        <w:t>Office 365 Enterprise E5 From SA, 64</w:t>
      </w:r>
    </w:p>
    <w:p w:rsidR="00787983" w:rsidRDefault="00787983">
      <w:pPr>
        <w:pStyle w:val="Index1"/>
        <w:tabs>
          <w:tab w:val="right" w:pos="5030"/>
        </w:tabs>
        <w:rPr>
          <w:noProof/>
        </w:rPr>
      </w:pPr>
      <w:r>
        <w:rPr>
          <w:noProof/>
        </w:rPr>
        <w:t>Office 365 Enterprise E5 i Microsoft Intune, 15</w:t>
      </w:r>
    </w:p>
    <w:p w:rsidR="00787983" w:rsidRDefault="00787983">
      <w:pPr>
        <w:pStyle w:val="Index1"/>
        <w:tabs>
          <w:tab w:val="right" w:pos="5030"/>
        </w:tabs>
        <w:rPr>
          <w:noProof/>
        </w:rPr>
      </w:pPr>
      <w:r>
        <w:rPr>
          <w:noProof/>
        </w:rPr>
        <w:t>Office 365 Enterprise F1, 64</w:t>
      </w:r>
    </w:p>
    <w:p w:rsidR="00787983" w:rsidRDefault="00787983">
      <w:pPr>
        <w:pStyle w:val="Index1"/>
        <w:tabs>
          <w:tab w:val="right" w:pos="5030"/>
        </w:tabs>
        <w:rPr>
          <w:noProof/>
        </w:rPr>
      </w:pPr>
      <w:r>
        <w:rPr>
          <w:noProof/>
        </w:rPr>
        <w:t>Office 365 Midsize Business, 64</w:t>
      </w:r>
    </w:p>
    <w:p w:rsidR="00787983" w:rsidRDefault="00787983">
      <w:pPr>
        <w:pStyle w:val="Index1"/>
        <w:tabs>
          <w:tab w:val="right" w:pos="5030"/>
        </w:tabs>
        <w:rPr>
          <w:noProof/>
        </w:rPr>
      </w:pPr>
      <w:r>
        <w:rPr>
          <w:noProof/>
        </w:rPr>
        <w:t>Office 365 napredna zaštita od pretnji, 66</w:t>
      </w:r>
    </w:p>
    <w:p w:rsidR="00787983" w:rsidRDefault="00787983">
      <w:pPr>
        <w:pStyle w:val="Index1"/>
        <w:tabs>
          <w:tab w:val="right" w:pos="5030"/>
        </w:tabs>
        <w:rPr>
          <w:noProof/>
        </w:rPr>
      </w:pPr>
      <w:r>
        <w:rPr>
          <w:noProof/>
        </w:rPr>
        <w:t>Office 365 ProPlus, 62</w:t>
      </w:r>
    </w:p>
    <w:p w:rsidR="00787983" w:rsidRDefault="00787983">
      <w:pPr>
        <w:pStyle w:val="Index1"/>
        <w:tabs>
          <w:tab w:val="right" w:pos="5030"/>
        </w:tabs>
        <w:rPr>
          <w:noProof/>
        </w:rPr>
      </w:pPr>
      <w:r>
        <w:rPr>
          <w:noProof/>
        </w:rPr>
        <w:t>Office 365 ProPlus From SA, 62</w:t>
      </w:r>
    </w:p>
    <w:p w:rsidR="00787983" w:rsidRDefault="00787983">
      <w:pPr>
        <w:pStyle w:val="Index1"/>
        <w:tabs>
          <w:tab w:val="right" w:pos="5030"/>
        </w:tabs>
        <w:rPr>
          <w:noProof/>
        </w:rPr>
      </w:pPr>
      <w:r>
        <w:rPr>
          <w:noProof/>
        </w:rPr>
        <w:t>Office 365 Threat Intelligence, 66</w:t>
      </w:r>
    </w:p>
    <w:p w:rsidR="00787983" w:rsidRDefault="00787983">
      <w:pPr>
        <w:pStyle w:val="Index1"/>
        <w:tabs>
          <w:tab w:val="right" w:pos="5030"/>
        </w:tabs>
        <w:rPr>
          <w:noProof/>
        </w:rPr>
      </w:pPr>
      <w:r>
        <w:rPr>
          <w:noProof/>
        </w:rPr>
        <w:t>Office Multi Language Pack, 63, 64</w:t>
      </w:r>
    </w:p>
    <w:p w:rsidR="00787983" w:rsidRDefault="00787983">
      <w:pPr>
        <w:pStyle w:val="Index1"/>
        <w:tabs>
          <w:tab w:val="right" w:pos="5030"/>
        </w:tabs>
        <w:rPr>
          <w:noProof/>
        </w:rPr>
      </w:pPr>
      <w:r>
        <w:rPr>
          <w:noProof/>
        </w:rPr>
        <w:t>Office Multi Language Pack 2013, 21</w:t>
      </w:r>
    </w:p>
    <w:p w:rsidR="00787983" w:rsidRDefault="00787983">
      <w:pPr>
        <w:pStyle w:val="Index1"/>
        <w:tabs>
          <w:tab w:val="right" w:pos="5030"/>
        </w:tabs>
        <w:rPr>
          <w:noProof/>
        </w:rPr>
      </w:pPr>
      <w:r>
        <w:rPr>
          <w:noProof/>
        </w:rPr>
        <w:t>Office Online, 63</w:t>
      </w:r>
    </w:p>
    <w:p w:rsidR="00787983" w:rsidRDefault="00787983">
      <w:pPr>
        <w:pStyle w:val="Index1"/>
        <w:tabs>
          <w:tab w:val="right" w:pos="5030"/>
        </w:tabs>
        <w:rPr>
          <w:noProof/>
        </w:rPr>
      </w:pPr>
      <w:r>
        <w:rPr>
          <w:noProof/>
        </w:rPr>
        <w:t>Office Online za Office 365, 83</w:t>
      </w:r>
    </w:p>
    <w:p w:rsidR="00787983" w:rsidRDefault="00787983">
      <w:pPr>
        <w:pStyle w:val="Index1"/>
        <w:tabs>
          <w:tab w:val="right" w:pos="5030"/>
        </w:tabs>
        <w:rPr>
          <w:noProof/>
        </w:rPr>
      </w:pPr>
      <w:r>
        <w:rPr>
          <w:noProof/>
        </w:rPr>
        <w:t>Office Professional Plus, 63, 83, 90</w:t>
      </w:r>
    </w:p>
    <w:p w:rsidR="00787983" w:rsidRDefault="00787983">
      <w:pPr>
        <w:pStyle w:val="Index1"/>
        <w:tabs>
          <w:tab w:val="right" w:pos="5030"/>
        </w:tabs>
        <w:rPr>
          <w:noProof/>
        </w:rPr>
      </w:pPr>
      <w:r>
        <w:rPr>
          <w:noProof/>
        </w:rPr>
        <w:t>Office Professional Plus 2013, 63</w:t>
      </w:r>
    </w:p>
    <w:p w:rsidR="00787983" w:rsidRDefault="00787983">
      <w:pPr>
        <w:pStyle w:val="Index1"/>
        <w:tabs>
          <w:tab w:val="right" w:pos="5030"/>
        </w:tabs>
        <w:rPr>
          <w:noProof/>
        </w:rPr>
      </w:pPr>
      <w:r>
        <w:rPr>
          <w:noProof/>
        </w:rPr>
        <w:t>Office Professional Plus 2016, 21, 37</w:t>
      </w:r>
    </w:p>
    <w:p w:rsidR="00787983" w:rsidRDefault="00787983">
      <w:pPr>
        <w:pStyle w:val="Index1"/>
        <w:tabs>
          <w:tab w:val="right" w:pos="5030"/>
        </w:tabs>
        <w:rPr>
          <w:noProof/>
        </w:rPr>
      </w:pPr>
      <w:r>
        <w:rPr>
          <w:noProof/>
        </w:rPr>
        <w:t>Office Standard, 63, 83, 90</w:t>
      </w:r>
    </w:p>
    <w:p w:rsidR="00787983" w:rsidRDefault="00787983">
      <w:pPr>
        <w:pStyle w:val="Index1"/>
        <w:tabs>
          <w:tab w:val="right" w:pos="5030"/>
        </w:tabs>
        <w:rPr>
          <w:noProof/>
        </w:rPr>
      </w:pPr>
      <w:r>
        <w:rPr>
          <w:noProof/>
        </w:rPr>
        <w:t>Office Standard 2016, 21</w:t>
      </w:r>
    </w:p>
    <w:p w:rsidR="00787983" w:rsidRDefault="00787983">
      <w:pPr>
        <w:pStyle w:val="Index1"/>
        <w:tabs>
          <w:tab w:val="right" w:pos="5030"/>
        </w:tabs>
        <w:rPr>
          <w:noProof/>
        </w:rPr>
      </w:pPr>
      <w:r>
        <w:rPr>
          <w:noProof/>
        </w:rPr>
        <w:t>Office za Mac 2011, 23</w:t>
      </w:r>
    </w:p>
    <w:p w:rsidR="00787983" w:rsidRDefault="00787983">
      <w:pPr>
        <w:pStyle w:val="Index1"/>
        <w:tabs>
          <w:tab w:val="right" w:pos="5030"/>
        </w:tabs>
        <w:rPr>
          <w:noProof/>
        </w:rPr>
      </w:pPr>
      <w:r>
        <w:rPr>
          <w:noProof/>
        </w:rPr>
        <w:t>Office za Mac Standard, 83</w:t>
      </w:r>
    </w:p>
    <w:p w:rsidR="00787983" w:rsidRDefault="00787983">
      <w:pPr>
        <w:pStyle w:val="Index1"/>
        <w:tabs>
          <w:tab w:val="right" w:pos="5030"/>
        </w:tabs>
        <w:rPr>
          <w:noProof/>
        </w:rPr>
      </w:pPr>
      <w:r>
        <w:rPr>
          <w:noProof/>
        </w:rPr>
        <w:t>OneDrive for Business Plan 1, 66</w:t>
      </w:r>
    </w:p>
    <w:p w:rsidR="00787983" w:rsidRDefault="00787983">
      <w:pPr>
        <w:pStyle w:val="Index1"/>
        <w:tabs>
          <w:tab w:val="right" w:pos="5030"/>
        </w:tabs>
        <w:rPr>
          <w:noProof/>
        </w:rPr>
      </w:pPr>
      <w:r>
        <w:rPr>
          <w:noProof/>
        </w:rPr>
        <w:t>OneDrive for Business Plan 2, 67</w:t>
      </w:r>
    </w:p>
    <w:p w:rsidR="00787983" w:rsidRDefault="00787983">
      <w:pPr>
        <w:pStyle w:val="Index1"/>
        <w:tabs>
          <w:tab w:val="right" w:pos="5030"/>
        </w:tabs>
        <w:rPr>
          <w:noProof/>
        </w:rPr>
      </w:pPr>
      <w:r>
        <w:rPr>
          <w:noProof/>
        </w:rPr>
        <w:t>Operations Management i Security</w:t>
      </w:r>
    </w:p>
    <w:p w:rsidR="00787983" w:rsidRDefault="00787983">
      <w:pPr>
        <w:pStyle w:val="Index2"/>
        <w:tabs>
          <w:tab w:val="right" w:pos="5030"/>
        </w:tabs>
        <w:rPr>
          <w:noProof/>
        </w:rPr>
      </w:pPr>
      <w:r>
        <w:rPr>
          <w:noProof/>
        </w:rPr>
        <w:t>Automatizacija i kontrola, 53</w:t>
      </w:r>
    </w:p>
    <w:p w:rsidR="00787983" w:rsidRDefault="00787983">
      <w:pPr>
        <w:pStyle w:val="Index2"/>
        <w:tabs>
          <w:tab w:val="right" w:pos="5030"/>
        </w:tabs>
        <w:rPr>
          <w:noProof/>
        </w:rPr>
      </w:pPr>
      <w:r>
        <w:rPr>
          <w:noProof/>
        </w:rPr>
        <w:t>Privatnost i postupanje u skladu sa ugovorom, 53</w:t>
      </w:r>
    </w:p>
    <w:p w:rsidR="00787983" w:rsidRDefault="00787983">
      <w:pPr>
        <w:pStyle w:val="Index2"/>
        <w:tabs>
          <w:tab w:val="right" w:pos="5030"/>
        </w:tabs>
        <w:rPr>
          <w:noProof/>
        </w:rPr>
      </w:pPr>
      <w:r>
        <w:rPr>
          <w:noProof/>
        </w:rPr>
        <w:t>Rezervna kopija i oporavak posle katastrofe, 53</w:t>
      </w:r>
    </w:p>
    <w:p w:rsidR="00787983" w:rsidRDefault="00787983">
      <w:pPr>
        <w:pStyle w:val="Index2"/>
        <w:tabs>
          <w:tab w:val="right" w:pos="5030"/>
        </w:tabs>
        <w:rPr>
          <w:noProof/>
        </w:rPr>
      </w:pPr>
      <w:r>
        <w:rPr>
          <w:noProof/>
        </w:rPr>
        <w:t>Uvidi i analiza, 53</w:t>
      </w:r>
    </w:p>
    <w:p w:rsidR="00787983" w:rsidRDefault="00787983">
      <w:pPr>
        <w:pStyle w:val="Index1"/>
        <w:tabs>
          <w:tab w:val="right" w:pos="5030"/>
        </w:tabs>
        <w:rPr>
          <w:noProof/>
        </w:rPr>
      </w:pPr>
      <w:r>
        <w:rPr>
          <w:noProof/>
        </w:rPr>
        <w:t>Operations Management i Security E1, 53</w:t>
      </w:r>
    </w:p>
    <w:p w:rsidR="00787983" w:rsidRDefault="00787983">
      <w:pPr>
        <w:pStyle w:val="Index1"/>
        <w:tabs>
          <w:tab w:val="right" w:pos="5030"/>
        </w:tabs>
        <w:rPr>
          <w:noProof/>
        </w:rPr>
      </w:pPr>
      <w:r>
        <w:rPr>
          <w:noProof/>
        </w:rPr>
        <w:t>Operations Management i Security E1 From SA, 53</w:t>
      </w:r>
    </w:p>
    <w:p w:rsidR="00787983" w:rsidRDefault="00787983">
      <w:pPr>
        <w:pStyle w:val="Index1"/>
        <w:tabs>
          <w:tab w:val="right" w:pos="5030"/>
        </w:tabs>
        <w:rPr>
          <w:noProof/>
        </w:rPr>
      </w:pPr>
      <w:r>
        <w:rPr>
          <w:noProof/>
        </w:rPr>
        <w:t>Operations Management i Security E2, 53</w:t>
      </w:r>
    </w:p>
    <w:p w:rsidR="00787983" w:rsidRDefault="00787983">
      <w:pPr>
        <w:pStyle w:val="Index1"/>
        <w:tabs>
          <w:tab w:val="right" w:pos="5030"/>
        </w:tabs>
        <w:rPr>
          <w:noProof/>
        </w:rPr>
      </w:pPr>
      <w:r>
        <w:rPr>
          <w:noProof/>
        </w:rPr>
        <w:t>Operations Management i Security E2 From SA, 53</w:t>
      </w:r>
    </w:p>
    <w:p w:rsidR="00787983" w:rsidRDefault="00787983">
      <w:pPr>
        <w:pStyle w:val="Index1"/>
        <w:tabs>
          <w:tab w:val="right" w:pos="5030"/>
        </w:tabs>
        <w:rPr>
          <w:noProof/>
        </w:rPr>
      </w:pPr>
      <w:r>
        <w:rPr>
          <w:noProof/>
        </w:rPr>
        <w:t>Outlook 2016, 21</w:t>
      </w:r>
    </w:p>
    <w:p w:rsidR="00787983" w:rsidRDefault="00787983">
      <w:pPr>
        <w:pStyle w:val="Index1"/>
        <w:tabs>
          <w:tab w:val="right" w:pos="5030"/>
        </w:tabs>
        <w:rPr>
          <w:noProof/>
        </w:rPr>
      </w:pPr>
      <w:r>
        <w:rPr>
          <w:noProof/>
        </w:rPr>
        <w:t>Outlook 2016 for Mac, 23</w:t>
      </w:r>
    </w:p>
    <w:p w:rsidR="00787983" w:rsidRDefault="00787983">
      <w:pPr>
        <w:pStyle w:val="Index1"/>
        <w:tabs>
          <w:tab w:val="right" w:pos="5030"/>
        </w:tabs>
        <w:rPr>
          <w:noProof/>
        </w:rPr>
      </w:pPr>
      <w:r>
        <w:rPr>
          <w:noProof/>
        </w:rPr>
        <w:t>Plan pozivanja Plan, 68</w:t>
      </w:r>
    </w:p>
    <w:p w:rsidR="00787983" w:rsidRDefault="00787983">
      <w:pPr>
        <w:pStyle w:val="Index1"/>
        <w:tabs>
          <w:tab w:val="right" w:pos="5030"/>
        </w:tabs>
        <w:rPr>
          <w:noProof/>
        </w:rPr>
      </w:pPr>
      <w:r>
        <w:rPr>
          <w:noProof/>
        </w:rPr>
        <w:t>Plan sa uređajem za Microsoft Azure StorSimple (uređaj 8100), 53</w:t>
      </w:r>
    </w:p>
    <w:p w:rsidR="00787983" w:rsidRDefault="00787983">
      <w:pPr>
        <w:pStyle w:val="Index1"/>
        <w:tabs>
          <w:tab w:val="right" w:pos="5030"/>
        </w:tabs>
        <w:rPr>
          <w:noProof/>
        </w:rPr>
      </w:pPr>
      <w:r>
        <w:rPr>
          <w:noProof/>
        </w:rPr>
        <w:t>Plan sa uređajem za Microsoft Azure StorSimple (uređaj 8600), 53</w:t>
      </w:r>
    </w:p>
    <w:p w:rsidR="00787983" w:rsidRDefault="00787983">
      <w:pPr>
        <w:pStyle w:val="Index1"/>
        <w:tabs>
          <w:tab w:val="right" w:pos="5030"/>
        </w:tabs>
        <w:rPr>
          <w:noProof/>
        </w:rPr>
      </w:pPr>
      <w:r>
        <w:rPr>
          <w:noProof/>
        </w:rPr>
        <w:t>Poboljšana podrška za Microsoft Dynamics 365, 61</w:t>
      </w:r>
    </w:p>
    <w:p w:rsidR="00787983" w:rsidRDefault="00787983">
      <w:pPr>
        <w:pStyle w:val="Index1"/>
        <w:tabs>
          <w:tab w:val="right" w:pos="5030"/>
        </w:tabs>
        <w:rPr>
          <w:noProof/>
        </w:rPr>
      </w:pPr>
      <w:r>
        <w:rPr>
          <w:noProof/>
        </w:rPr>
        <w:t>Power BI Premium EM1, 70</w:t>
      </w:r>
    </w:p>
    <w:p w:rsidR="00787983" w:rsidRDefault="00787983">
      <w:pPr>
        <w:pStyle w:val="Index1"/>
        <w:tabs>
          <w:tab w:val="right" w:pos="5030"/>
        </w:tabs>
        <w:rPr>
          <w:noProof/>
        </w:rPr>
      </w:pPr>
      <w:r>
        <w:rPr>
          <w:noProof/>
        </w:rPr>
        <w:t>Power BI Premium EM1 A, 70</w:t>
      </w:r>
    </w:p>
    <w:p w:rsidR="00787983" w:rsidRDefault="00787983">
      <w:pPr>
        <w:pStyle w:val="Index1"/>
        <w:tabs>
          <w:tab w:val="right" w:pos="5030"/>
        </w:tabs>
        <w:rPr>
          <w:noProof/>
        </w:rPr>
      </w:pPr>
      <w:r>
        <w:rPr>
          <w:noProof/>
        </w:rPr>
        <w:t>Power BI Premium EM2, 70</w:t>
      </w:r>
    </w:p>
    <w:p w:rsidR="00787983" w:rsidRDefault="00787983">
      <w:pPr>
        <w:pStyle w:val="Index1"/>
        <w:tabs>
          <w:tab w:val="right" w:pos="5030"/>
        </w:tabs>
        <w:rPr>
          <w:noProof/>
        </w:rPr>
      </w:pPr>
      <w:r>
        <w:rPr>
          <w:noProof/>
        </w:rPr>
        <w:t>Power BI Premium EM2 A, 70</w:t>
      </w:r>
    </w:p>
    <w:p w:rsidR="00787983" w:rsidRDefault="00787983">
      <w:pPr>
        <w:pStyle w:val="Index1"/>
        <w:tabs>
          <w:tab w:val="right" w:pos="5030"/>
        </w:tabs>
        <w:rPr>
          <w:noProof/>
        </w:rPr>
      </w:pPr>
      <w:r>
        <w:rPr>
          <w:noProof/>
        </w:rPr>
        <w:t>Power BI Premium EM3, 70</w:t>
      </w:r>
    </w:p>
    <w:p w:rsidR="00787983" w:rsidRDefault="00787983">
      <w:pPr>
        <w:pStyle w:val="Index1"/>
        <w:tabs>
          <w:tab w:val="right" w:pos="5030"/>
        </w:tabs>
        <w:rPr>
          <w:noProof/>
        </w:rPr>
      </w:pPr>
      <w:r>
        <w:rPr>
          <w:noProof/>
        </w:rPr>
        <w:t>Power BI Premium EM3 A, 70</w:t>
      </w:r>
    </w:p>
    <w:p w:rsidR="00787983" w:rsidRDefault="00787983">
      <w:pPr>
        <w:pStyle w:val="Index1"/>
        <w:tabs>
          <w:tab w:val="right" w:pos="5030"/>
        </w:tabs>
        <w:rPr>
          <w:noProof/>
        </w:rPr>
      </w:pPr>
      <w:r>
        <w:rPr>
          <w:noProof/>
        </w:rPr>
        <w:t>Power BI Premium Promo, 70</w:t>
      </w:r>
    </w:p>
    <w:p w:rsidR="00787983" w:rsidRDefault="00787983">
      <w:pPr>
        <w:pStyle w:val="Index1"/>
        <w:tabs>
          <w:tab w:val="right" w:pos="5030"/>
        </w:tabs>
        <w:rPr>
          <w:noProof/>
        </w:rPr>
      </w:pPr>
      <w:r>
        <w:rPr>
          <w:noProof/>
        </w:rPr>
        <w:t>Power BI Pro, 70</w:t>
      </w:r>
    </w:p>
    <w:p w:rsidR="00787983" w:rsidRDefault="00787983">
      <w:pPr>
        <w:pStyle w:val="Index1"/>
        <w:tabs>
          <w:tab w:val="right" w:pos="5030"/>
        </w:tabs>
        <w:rPr>
          <w:noProof/>
        </w:rPr>
      </w:pPr>
      <w:r>
        <w:rPr>
          <w:noProof/>
        </w:rPr>
        <w:t>Power BI Pro A, 70</w:t>
      </w:r>
    </w:p>
    <w:p w:rsidR="00787983" w:rsidRDefault="00787983">
      <w:pPr>
        <w:pStyle w:val="Index1"/>
        <w:tabs>
          <w:tab w:val="right" w:pos="5030"/>
        </w:tabs>
        <w:rPr>
          <w:noProof/>
        </w:rPr>
      </w:pPr>
      <w:r>
        <w:rPr>
          <w:noProof/>
        </w:rPr>
        <w:t>Power BI Report Server, 29</w:t>
      </w:r>
    </w:p>
    <w:p w:rsidR="00787983" w:rsidRDefault="00787983">
      <w:pPr>
        <w:pStyle w:val="Index1"/>
        <w:tabs>
          <w:tab w:val="right" w:pos="5030"/>
        </w:tabs>
        <w:rPr>
          <w:noProof/>
        </w:rPr>
      </w:pPr>
      <w:r>
        <w:rPr>
          <w:noProof/>
        </w:rPr>
        <w:t>PowerPoint 2016, 21</w:t>
      </w:r>
    </w:p>
    <w:p w:rsidR="00787983" w:rsidRDefault="00787983">
      <w:pPr>
        <w:pStyle w:val="Index1"/>
        <w:tabs>
          <w:tab w:val="right" w:pos="5030"/>
        </w:tabs>
        <w:rPr>
          <w:noProof/>
        </w:rPr>
      </w:pPr>
      <w:r>
        <w:rPr>
          <w:noProof/>
        </w:rPr>
        <w:t>PowerPoint 2016 for Mac, 23</w:t>
      </w:r>
    </w:p>
    <w:p w:rsidR="00787983" w:rsidRDefault="00787983">
      <w:pPr>
        <w:pStyle w:val="Index1"/>
        <w:tabs>
          <w:tab w:val="right" w:pos="5030"/>
        </w:tabs>
        <w:rPr>
          <w:noProof/>
        </w:rPr>
      </w:pPr>
      <w:r>
        <w:rPr>
          <w:noProof/>
        </w:rPr>
        <w:t>Prelazak sa standardne na premium podršku za Microsoft Azure StorSimple, 54</w:t>
      </w:r>
    </w:p>
    <w:p w:rsidR="00787983" w:rsidRDefault="00787983">
      <w:pPr>
        <w:pStyle w:val="Index1"/>
        <w:tabs>
          <w:tab w:val="right" w:pos="5030"/>
        </w:tabs>
        <w:rPr>
          <w:noProof/>
        </w:rPr>
      </w:pPr>
      <w:r>
        <w:rPr>
          <w:noProof/>
        </w:rPr>
        <w:t>Premium podrška za Microsoft Azure StorSimple, 54</w:t>
      </w:r>
    </w:p>
    <w:p w:rsidR="00787983" w:rsidRDefault="00787983">
      <w:pPr>
        <w:pStyle w:val="Index1"/>
        <w:tabs>
          <w:tab w:val="right" w:pos="5030"/>
        </w:tabs>
        <w:rPr>
          <w:noProof/>
        </w:rPr>
      </w:pPr>
      <w:r>
        <w:rPr>
          <w:noProof/>
        </w:rPr>
        <w:t>pretplata na Visual Studio Enterprise, 84</w:t>
      </w:r>
    </w:p>
    <w:p w:rsidR="00787983" w:rsidRDefault="00787983">
      <w:pPr>
        <w:pStyle w:val="Index1"/>
        <w:tabs>
          <w:tab w:val="right" w:pos="5030"/>
        </w:tabs>
        <w:rPr>
          <w:noProof/>
        </w:rPr>
      </w:pPr>
      <w:r>
        <w:rPr>
          <w:noProof/>
        </w:rPr>
        <w:t>Pretplata na Visual Studio Enterprise, 90</w:t>
      </w:r>
    </w:p>
    <w:p w:rsidR="00787983" w:rsidRDefault="00787983">
      <w:pPr>
        <w:pStyle w:val="Index1"/>
        <w:tabs>
          <w:tab w:val="right" w:pos="5030"/>
        </w:tabs>
        <w:rPr>
          <w:noProof/>
        </w:rPr>
      </w:pPr>
      <w:r>
        <w:rPr>
          <w:noProof/>
        </w:rPr>
        <w:t>Pretplata na Visual Studio Enterprise 2017, 36</w:t>
      </w:r>
    </w:p>
    <w:p w:rsidR="00787983" w:rsidRDefault="00787983">
      <w:pPr>
        <w:pStyle w:val="Index1"/>
        <w:tabs>
          <w:tab w:val="right" w:pos="5030"/>
        </w:tabs>
        <w:rPr>
          <w:noProof/>
        </w:rPr>
      </w:pPr>
      <w:r>
        <w:rPr>
          <w:noProof/>
        </w:rPr>
        <w:t>Pretplata na Visual Studio Professional, 84, 90</w:t>
      </w:r>
    </w:p>
    <w:p w:rsidR="00787983" w:rsidRDefault="00787983">
      <w:pPr>
        <w:pStyle w:val="Index1"/>
        <w:tabs>
          <w:tab w:val="right" w:pos="5030"/>
        </w:tabs>
        <w:rPr>
          <w:noProof/>
        </w:rPr>
      </w:pPr>
      <w:r>
        <w:rPr>
          <w:noProof/>
        </w:rPr>
        <w:t>Pretplata na Visual Studio Professional 2017, 36</w:t>
      </w:r>
    </w:p>
    <w:p w:rsidR="00787983" w:rsidRDefault="00787983">
      <w:pPr>
        <w:pStyle w:val="Index1"/>
        <w:tabs>
          <w:tab w:val="right" w:pos="5030"/>
        </w:tabs>
        <w:rPr>
          <w:noProof/>
        </w:rPr>
      </w:pPr>
      <w:r>
        <w:rPr>
          <w:noProof/>
        </w:rPr>
        <w:t>Pretplata na Visual Studio Test Professional, 84, 90</w:t>
      </w:r>
    </w:p>
    <w:p w:rsidR="00787983" w:rsidRDefault="00787983">
      <w:pPr>
        <w:pStyle w:val="Index1"/>
        <w:tabs>
          <w:tab w:val="right" w:pos="5030"/>
        </w:tabs>
        <w:rPr>
          <w:noProof/>
        </w:rPr>
      </w:pPr>
      <w:r>
        <w:rPr>
          <w:noProof/>
        </w:rPr>
        <w:t>Pretplata na Visual Studio Test Professional 2017, 36</w:t>
      </w:r>
    </w:p>
    <w:p w:rsidR="00787983" w:rsidRDefault="00787983">
      <w:pPr>
        <w:pStyle w:val="Index1"/>
        <w:tabs>
          <w:tab w:val="right" w:pos="5030"/>
        </w:tabs>
        <w:rPr>
          <w:noProof/>
        </w:rPr>
      </w:pPr>
      <w:r>
        <w:rPr>
          <w:noProof/>
        </w:rPr>
        <w:t>Pretplata za Windows za prateće uređaje, 44</w:t>
      </w:r>
    </w:p>
    <w:p w:rsidR="00787983" w:rsidRDefault="00787983">
      <w:pPr>
        <w:pStyle w:val="Index1"/>
        <w:tabs>
          <w:tab w:val="right" w:pos="5030"/>
        </w:tabs>
        <w:rPr>
          <w:noProof/>
        </w:rPr>
      </w:pPr>
      <w:r>
        <w:rPr>
          <w:noProof/>
        </w:rPr>
        <w:t>Project 2013, 25</w:t>
      </w:r>
    </w:p>
    <w:p w:rsidR="00787983" w:rsidRDefault="00787983">
      <w:pPr>
        <w:pStyle w:val="Index1"/>
        <w:tabs>
          <w:tab w:val="right" w:pos="5030"/>
        </w:tabs>
        <w:rPr>
          <w:noProof/>
        </w:rPr>
      </w:pPr>
      <w:r>
        <w:rPr>
          <w:noProof/>
        </w:rPr>
        <w:t>Project Online Essentials, 67</w:t>
      </w:r>
    </w:p>
    <w:p w:rsidR="00787983" w:rsidRDefault="00787983">
      <w:pPr>
        <w:pStyle w:val="Index1"/>
        <w:tabs>
          <w:tab w:val="right" w:pos="5030"/>
        </w:tabs>
        <w:rPr>
          <w:noProof/>
        </w:rPr>
      </w:pPr>
      <w:r>
        <w:rPr>
          <w:noProof/>
        </w:rPr>
        <w:t>Project Online Premium, 67</w:t>
      </w:r>
    </w:p>
    <w:p w:rsidR="00787983" w:rsidRDefault="00787983">
      <w:pPr>
        <w:pStyle w:val="Index1"/>
        <w:tabs>
          <w:tab w:val="right" w:pos="5030"/>
        </w:tabs>
        <w:rPr>
          <w:noProof/>
        </w:rPr>
      </w:pPr>
      <w:r>
        <w:rPr>
          <w:noProof/>
        </w:rPr>
        <w:t>Project Online Premium From SA, 67</w:t>
      </w:r>
    </w:p>
    <w:p w:rsidR="00787983" w:rsidRDefault="00787983">
      <w:pPr>
        <w:pStyle w:val="Index1"/>
        <w:tabs>
          <w:tab w:val="right" w:pos="5030"/>
        </w:tabs>
        <w:rPr>
          <w:noProof/>
        </w:rPr>
      </w:pPr>
      <w:r>
        <w:rPr>
          <w:noProof/>
        </w:rPr>
        <w:t>Project Online Professional, 67</w:t>
      </w:r>
    </w:p>
    <w:p w:rsidR="00787983" w:rsidRDefault="00787983">
      <w:pPr>
        <w:pStyle w:val="Index1"/>
        <w:tabs>
          <w:tab w:val="right" w:pos="5030"/>
        </w:tabs>
        <w:rPr>
          <w:noProof/>
        </w:rPr>
      </w:pPr>
      <w:r>
        <w:rPr>
          <w:noProof/>
        </w:rPr>
        <w:t>Project Online Professional From SA, 67</w:t>
      </w:r>
    </w:p>
    <w:p w:rsidR="00787983" w:rsidRDefault="00787983">
      <w:pPr>
        <w:pStyle w:val="Index1"/>
        <w:tabs>
          <w:tab w:val="right" w:pos="5030"/>
        </w:tabs>
        <w:rPr>
          <w:noProof/>
        </w:rPr>
      </w:pPr>
      <w:r>
        <w:rPr>
          <w:noProof/>
        </w:rPr>
        <w:t>Project Professional, 90</w:t>
      </w:r>
    </w:p>
    <w:p w:rsidR="00787983" w:rsidRDefault="00787983">
      <w:pPr>
        <w:pStyle w:val="Index1"/>
        <w:tabs>
          <w:tab w:val="right" w:pos="5030"/>
        </w:tabs>
        <w:rPr>
          <w:noProof/>
        </w:rPr>
      </w:pPr>
      <w:r>
        <w:rPr>
          <w:noProof/>
        </w:rPr>
        <w:t>Project Professional 2016, 21</w:t>
      </w:r>
    </w:p>
    <w:p w:rsidR="00787983" w:rsidRDefault="00787983">
      <w:pPr>
        <w:pStyle w:val="Index1"/>
        <w:tabs>
          <w:tab w:val="right" w:pos="5030"/>
        </w:tabs>
        <w:rPr>
          <w:noProof/>
        </w:rPr>
      </w:pPr>
      <w:r>
        <w:rPr>
          <w:noProof/>
        </w:rPr>
        <w:t>Project Server 2016, 21, 25</w:t>
      </w:r>
    </w:p>
    <w:p w:rsidR="00787983" w:rsidRDefault="00787983">
      <w:pPr>
        <w:pStyle w:val="Index1"/>
        <w:tabs>
          <w:tab w:val="right" w:pos="5030"/>
        </w:tabs>
        <w:rPr>
          <w:noProof/>
        </w:rPr>
      </w:pPr>
      <w:r>
        <w:rPr>
          <w:noProof/>
        </w:rPr>
        <w:t>Project Standard, 84, 90</w:t>
      </w:r>
    </w:p>
    <w:p w:rsidR="00787983" w:rsidRDefault="00787983">
      <w:pPr>
        <w:pStyle w:val="Index1"/>
        <w:tabs>
          <w:tab w:val="right" w:pos="5030"/>
        </w:tabs>
        <w:rPr>
          <w:noProof/>
        </w:rPr>
      </w:pPr>
      <w:r>
        <w:rPr>
          <w:noProof/>
        </w:rPr>
        <w:t>Project Standard 2016, 21</w:t>
      </w:r>
    </w:p>
    <w:p w:rsidR="00787983" w:rsidRDefault="00787983">
      <w:pPr>
        <w:pStyle w:val="Index1"/>
        <w:tabs>
          <w:tab w:val="right" w:pos="5030"/>
        </w:tabs>
        <w:rPr>
          <w:noProof/>
        </w:rPr>
      </w:pPr>
      <w:r>
        <w:rPr>
          <w:noProof/>
        </w:rPr>
        <w:t>Publisher 2016, 21</w:t>
      </w:r>
    </w:p>
    <w:p w:rsidR="00787983" w:rsidRDefault="00787983">
      <w:pPr>
        <w:pStyle w:val="Index1"/>
        <w:tabs>
          <w:tab w:val="right" w:pos="5030"/>
        </w:tabs>
        <w:rPr>
          <w:noProof/>
        </w:rPr>
      </w:pPr>
      <w:r>
        <w:rPr>
          <w:noProof/>
        </w:rPr>
        <w:t>Rad kod kuće za Mac 2016, 23</w:t>
      </w:r>
    </w:p>
    <w:p w:rsidR="00787983" w:rsidRDefault="00787983">
      <w:pPr>
        <w:pStyle w:val="Index1"/>
        <w:tabs>
          <w:tab w:val="right" w:pos="5030"/>
        </w:tabs>
        <w:rPr>
          <w:noProof/>
        </w:rPr>
      </w:pPr>
      <w:r>
        <w:rPr>
          <w:noProof/>
        </w:rPr>
        <w:t>Rad kod kuće za Office Professional Plus 2016, 21</w:t>
      </w:r>
    </w:p>
    <w:p w:rsidR="00787983" w:rsidRDefault="00787983">
      <w:pPr>
        <w:pStyle w:val="Index1"/>
        <w:tabs>
          <w:tab w:val="right" w:pos="5030"/>
        </w:tabs>
        <w:rPr>
          <w:noProof/>
        </w:rPr>
      </w:pPr>
      <w:r>
        <w:rPr>
          <w:noProof/>
        </w:rPr>
        <w:t>Rad od kuće za Office Standard 2016, 21</w:t>
      </w:r>
    </w:p>
    <w:p w:rsidR="00787983" w:rsidRDefault="00787983">
      <w:pPr>
        <w:pStyle w:val="Index1"/>
        <w:tabs>
          <w:tab w:val="right" w:pos="5030"/>
        </w:tabs>
        <w:rPr>
          <w:noProof/>
        </w:rPr>
      </w:pPr>
      <w:r>
        <w:rPr>
          <w:noProof/>
        </w:rPr>
        <w:t>Server za Dynamics 365 for Operations, 84</w:t>
      </w:r>
    </w:p>
    <w:p w:rsidR="00787983" w:rsidRDefault="00787983">
      <w:pPr>
        <w:pStyle w:val="Index1"/>
        <w:tabs>
          <w:tab w:val="right" w:pos="5030"/>
        </w:tabs>
        <w:rPr>
          <w:noProof/>
        </w:rPr>
      </w:pPr>
      <w:r>
        <w:rPr>
          <w:noProof/>
        </w:rPr>
        <w:t>Serverska licenca za upravljanje za System Center 2016 Datacenter (16 pakovanja licenci za jezgro), 30</w:t>
      </w:r>
    </w:p>
    <w:p w:rsidR="00787983" w:rsidRDefault="00787983">
      <w:pPr>
        <w:pStyle w:val="Index1"/>
        <w:tabs>
          <w:tab w:val="right" w:pos="5030"/>
        </w:tabs>
        <w:rPr>
          <w:noProof/>
        </w:rPr>
      </w:pPr>
      <w:r>
        <w:rPr>
          <w:noProof/>
        </w:rPr>
        <w:t>Serverska licenca za upravljanje za System Center 2016 Datacenter (2 pakovanja licenci za jezgro), 30</w:t>
      </w:r>
    </w:p>
    <w:p w:rsidR="00787983" w:rsidRDefault="00787983">
      <w:pPr>
        <w:pStyle w:val="Index1"/>
        <w:tabs>
          <w:tab w:val="right" w:pos="5030"/>
        </w:tabs>
        <w:rPr>
          <w:noProof/>
        </w:rPr>
      </w:pPr>
      <w:r>
        <w:rPr>
          <w:noProof/>
        </w:rPr>
        <w:t>Serverska licenca za upravljanje za System Center 2016 Standard (16 pakovanja licenci za jezgro), 30</w:t>
      </w:r>
    </w:p>
    <w:p w:rsidR="00787983" w:rsidRDefault="00787983">
      <w:pPr>
        <w:pStyle w:val="Index1"/>
        <w:tabs>
          <w:tab w:val="right" w:pos="5030"/>
        </w:tabs>
        <w:rPr>
          <w:noProof/>
        </w:rPr>
      </w:pPr>
      <w:r>
        <w:rPr>
          <w:noProof/>
        </w:rPr>
        <w:t>SharePoint Online, 83</w:t>
      </w:r>
    </w:p>
    <w:p w:rsidR="00787983" w:rsidRDefault="00787983">
      <w:pPr>
        <w:pStyle w:val="Index1"/>
        <w:tabs>
          <w:tab w:val="right" w:pos="5030"/>
        </w:tabs>
        <w:rPr>
          <w:noProof/>
        </w:rPr>
      </w:pPr>
      <w:r>
        <w:rPr>
          <w:noProof/>
        </w:rPr>
        <w:t>SharePoint Online Plan 1, 67</w:t>
      </w:r>
    </w:p>
    <w:p w:rsidR="00787983" w:rsidRDefault="00787983">
      <w:pPr>
        <w:pStyle w:val="Index1"/>
        <w:tabs>
          <w:tab w:val="right" w:pos="5030"/>
        </w:tabs>
        <w:rPr>
          <w:noProof/>
        </w:rPr>
      </w:pPr>
      <w:r>
        <w:rPr>
          <w:noProof/>
        </w:rPr>
        <w:t>SharePoint Online Plan 1 ili 2, 26</w:t>
      </w:r>
    </w:p>
    <w:p w:rsidR="00787983" w:rsidRDefault="00787983">
      <w:pPr>
        <w:pStyle w:val="Index1"/>
        <w:tabs>
          <w:tab w:val="right" w:pos="5030"/>
        </w:tabs>
        <w:rPr>
          <w:noProof/>
        </w:rPr>
      </w:pPr>
      <w:r>
        <w:rPr>
          <w:noProof/>
        </w:rPr>
        <w:t>SharePoint Online Plan 2, 68</w:t>
      </w:r>
    </w:p>
    <w:p w:rsidR="00787983" w:rsidRDefault="00787983">
      <w:pPr>
        <w:pStyle w:val="Index1"/>
        <w:tabs>
          <w:tab w:val="right" w:pos="5030"/>
        </w:tabs>
        <w:rPr>
          <w:noProof/>
        </w:rPr>
      </w:pPr>
      <w:r>
        <w:rPr>
          <w:noProof/>
        </w:rPr>
        <w:t>SharePoint Server, 56, 89</w:t>
      </w:r>
    </w:p>
    <w:p w:rsidR="00787983" w:rsidRDefault="00787983">
      <w:pPr>
        <w:pStyle w:val="Index1"/>
        <w:tabs>
          <w:tab w:val="right" w:pos="5030"/>
        </w:tabs>
        <w:rPr>
          <w:noProof/>
        </w:rPr>
      </w:pPr>
      <w:r>
        <w:rPr>
          <w:noProof/>
        </w:rPr>
        <w:t>SharePoint Server 2013, 26</w:t>
      </w:r>
    </w:p>
    <w:p w:rsidR="00787983" w:rsidRDefault="00787983">
      <w:pPr>
        <w:pStyle w:val="Index1"/>
        <w:tabs>
          <w:tab w:val="right" w:pos="5030"/>
        </w:tabs>
        <w:rPr>
          <w:noProof/>
        </w:rPr>
      </w:pPr>
      <w:r>
        <w:rPr>
          <w:noProof/>
        </w:rPr>
        <w:t>SharePoint Server 2016, 25</w:t>
      </w:r>
    </w:p>
    <w:p w:rsidR="00787983" w:rsidRDefault="00787983">
      <w:pPr>
        <w:pStyle w:val="Index1"/>
        <w:tabs>
          <w:tab w:val="right" w:pos="5030"/>
        </w:tabs>
        <w:rPr>
          <w:noProof/>
        </w:rPr>
      </w:pPr>
      <w:r>
        <w:rPr>
          <w:noProof/>
        </w:rPr>
        <w:t>Sideloading za Windows 8.1 Enterprise, 39</w:t>
      </w:r>
    </w:p>
    <w:p w:rsidR="00787983" w:rsidRDefault="00787983">
      <w:pPr>
        <w:pStyle w:val="Index1"/>
        <w:tabs>
          <w:tab w:val="right" w:pos="5030"/>
        </w:tabs>
        <w:rPr>
          <w:noProof/>
        </w:rPr>
      </w:pPr>
      <w:r>
        <w:rPr>
          <w:noProof/>
        </w:rPr>
        <w:t>Skype za Business Online Plan 1, 68</w:t>
      </w:r>
    </w:p>
    <w:p w:rsidR="00787983" w:rsidRDefault="00787983">
      <w:pPr>
        <w:pStyle w:val="Index1"/>
        <w:tabs>
          <w:tab w:val="right" w:pos="5030"/>
        </w:tabs>
        <w:rPr>
          <w:noProof/>
        </w:rPr>
      </w:pPr>
      <w:r>
        <w:rPr>
          <w:noProof/>
        </w:rPr>
        <w:t>Skype za posao 2016, 21</w:t>
      </w:r>
    </w:p>
    <w:p w:rsidR="00787983" w:rsidRDefault="00787983">
      <w:pPr>
        <w:pStyle w:val="Index1"/>
        <w:tabs>
          <w:tab w:val="right" w:pos="5030"/>
        </w:tabs>
        <w:rPr>
          <w:noProof/>
        </w:rPr>
      </w:pPr>
      <w:r>
        <w:rPr>
          <w:noProof/>
        </w:rPr>
        <w:t>Skype za posao Online Plan 2, 68</w:t>
      </w:r>
    </w:p>
    <w:p w:rsidR="00787983" w:rsidRDefault="00787983">
      <w:pPr>
        <w:pStyle w:val="Index1"/>
        <w:tabs>
          <w:tab w:val="right" w:pos="5030"/>
        </w:tabs>
        <w:rPr>
          <w:noProof/>
        </w:rPr>
      </w:pPr>
      <w:r>
        <w:rPr>
          <w:noProof/>
        </w:rPr>
        <w:t>Skype za posao Server, 56</w:t>
      </w:r>
    </w:p>
    <w:p w:rsidR="00787983" w:rsidRDefault="00787983">
      <w:pPr>
        <w:pStyle w:val="Index1"/>
        <w:tabs>
          <w:tab w:val="right" w:pos="5030"/>
        </w:tabs>
        <w:rPr>
          <w:noProof/>
        </w:rPr>
      </w:pPr>
      <w:r>
        <w:rPr>
          <w:noProof/>
        </w:rPr>
        <w:t>Skype za posao Server 2015, 26</w:t>
      </w:r>
    </w:p>
    <w:p w:rsidR="00787983" w:rsidRDefault="00787983">
      <w:pPr>
        <w:pStyle w:val="Index1"/>
        <w:tabs>
          <w:tab w:val="right" w:pos="5030"/>
        </w:tabs>
        <w:rPr>
          <w:noProof/>
        </w:rPr>
      </w:pPr>
      <w:r>
        <w:rPr>
          <w:noProof/>
        </w:rPr>
        <w:t>SL za korisnika za SharePoint Online Plan 2, 26</w:t>
      </w:r>
    </w:p>
    <w:p w:rsidR="00787983" w:rsidRDefault="00787983">
      <w:pPr>
        <w:pStyle w:val="Index1"/>
        <w:tabs>
          <w:tab w:val="right" w:pos="5030"/>
        </w:tabs>
        <w:rPr>
          <w:noProof/>
        </w:rPr>
      </w:pPr>
      <w:r>
        <w:rPr>
          <w:noProof/>
        </w:rPr>
        <w:t>SL za korisnika za Skype za Business Online Plan 2, 27</w:t>
      </w:r>
    </w:p>
    <w:p w:rsidR="00787983" w:rsidRDefault="00787983">
      <w:pPr>
        <w:pStyle w:val="Index1"/>
        <w:tabs>
          <w:tab w:val="right" w:pos="5030"/>
        </w:tabs>
        <w:rPr>
          <w:noProof/>
        </w:rPr>
      </w:pPr>
      <w:r>
        <w:rPr>
          <w:noProof/>
        </w:rPr>
        <w:t>SQL Parallel Data Warehouse, 84, 90</w:t>
      </w:r>
    </w:p>
    <w:p w:rsidR="00787983" w:rsidRDefault="00787983">
      <w:pPr>
        <w:pStyle w:val="Index1"/>
        <w:tabs>
          <w:tab w:val="right" w:pos="5030"/>
        </w:tabs>
        <w:rPr>
          <w:noProof/>
        </w:rPr>
      </w:pPr>
      <w:r>
        <w:rPr>
          <w:noProof/>
        </w:rPr>
        <w:t>SQL Server, 88</w:t>
      </w:r>
    </w:p>
    <w:p w:rsidR="00787983" w:rsidRDefault="00787983">
      <w:pPr>
        <w:pStyle w:val="Index1"/>
        <w:tabs>
          <w:tab w:val="right" w:pos="5030"/>
        </w:tabs>
        <w:rPr>
          <w:noProof/>
        </w:rPr>
      </w:pPr>
      <w:r>
        <w:rPr>
          <w:noProof/>
        </w:rPr>
        <w:t>SQL Server 2016, 28</w:t>
      </w:r>
    </w:p>
    <w:p w:rsidR="00787983" w:rsidRDefault="00787983">
      <w:pPr>
        <w:pStyle w:val="Index1"/>
        <w:tabs>
          <w:tab w:val="right" w:pos="5030"/>
        </w:tabs>
        <w:rPr>
          <w:noProof/>
        </w:rPr>
      </w:pPr>
      <w:r>
        <w:rPr>
          <w:noProof/>
        </w:rPr>
        <w:t>SQL Server 2017 Enterprise, 28</w:t>
      </w:r>
    </w:p>
    <w:p w:rsidR="00787983" w:rsidRDefault="00787983">
      <w:pPr>
        <w:pStyle w:val="Index1"/>
        <w:tabs>
          <w:tab w:val="right" w:pos="5030"/>
        </w:tabs>
        <w:rPr>
          <w:noProof/>
        </w:rPr>
      </w:pPr>
      <w:r>
        <w:rPr>
          <w:noProof/>
        </w:rPr>
        <w:t>SQL Server 2017 Enterprise Core, 28</w:t>
      </w:r>
    </w:p>
    <w:p w:rsidR="00787983" w:rsidRDefault="00787983">
      <w:pPr>
        <w:pStyle w:val="Index1"/>
        <w:tabs>
          <w:tab w:val="right" w:pos="5030"/>
        </w:tabs>
        <w:rPr>
          <w:noProof/>
        </w:rPr>
      </w:pPr>
      <w:r>
        <w:rPr>
          <w:noProof/>
        </w:rPr>
        <w:t>SQL Server 2017 Standard, 28</w:t>
      </w:r>
    </w:p>
    <w:p w:rsidR="00787983" w:rsidRDefault="00787983">
      <w:pPr>
        <w:pStyle w:val="Index1"/>
        <w:tabs>
          <w:tab w:val="right" w:pos="5030"/>
        </w:tabs>
        <w:rPr>
          <w:noProof/>
        </w:rPr>
      </w:pPr>
      <w:r>
        <w:rPr>
          <w:noProof/>
        </w:rPr>
        <w:t>SQL Server 2017 Standard Core, 28</w:t>
      </w:r>
    </w:p>
    <w:p w:rsidR="00787983" w:rsidRDefault="00787983">
      <w:pPr>
        <w:pStyle w:val="Index1"/>
        <w:tabs>
          <w:tab w:val="right" w:pos="5030"/>
        </w:tabs>
        <w:rPr>
          <w:noProof/>
        </w:rPr>
      </w:pPr>
      <w:r>
        <w:rPr>
          <w:noProof/>
        </w:rPr>
        <w:t>SQL Server Business Intelligence, 84, 90</w:t>
      </w:r>
    </w:p>
    <w:p w:rsidR="00787983" w:rsidRDefault="00787983">
      <w:pPr>
        <w:pStyle w:val="Index1"/>
        <w:tabs>
          <w:tab w:val="right" w:pos="5030"/>
        </w:tabs>
        <w:rPr>
          <w:noProof/>
        </w:rPr>
      </w:pPr>
      <w:r>
        <w:rPr>
          <w:noProof/>
        </w:rPr>
        <w:t>SQL Server Data Center, 84</w:t>
      </w:r>
    </w:p>
    <w:p w:rsidR="00787983" w:rsidRDefault="00787983">
      <w:pPr>
        <w:pStyle w:val="Index1"/>
        <w:tabs>
          <w:tab w:val="right" w:pos="5030"/>
        </w:tabs>
        <w:rPr>
          <w:noProof/>
        </w:rPr>
      </w:pPr>
      <w:r>
        <w:rPr>
          <w:noProof/>
        </w:rPr>
        <w:t>SQL Server Enterprise, 84</w:t>
      </w:r>
    </w:p>
    <w:p w:rsidR="00787983" w:rsidRDefault="00787983">
      <w:pPr>
        <w:pStyle w:val="Index1"/>
        <w:tabs>
          <w:tab w:val="right" w:pos="5030"/>
        </w:tabs>
        <w:rPr>
          <w:noProof/>
        </w:rPr>
      </w:pPr>
      <w:r>
        <w:rPr>
          <w:noProof/>
        </w:rPr>
        <w:t>SQL Server Standard, 84, 90</w:t>
      </w:r>
    </w:p>
    <w:p w:rsidR="00787983" w:rsidRDefault="00787983">
      <w:pPr>
        <w:pStyle w:val="Index1"/>
        <w:tabs>
          <w:tab w:val="right" w:pos="5030"/>
        </w:tabs>
        <w:rPr>
          <w:noProof/>
        </w:rPr>
      </w:pPr>
      <w:r>
        <w:rPr>
          <w:noProof/>
        </w:rPr>
        <w:t>Standardna podrška za Azure Active, 54</w:t>
      </w:r>
    </w:p>
    <w:p w:rsidR="00787983" w:rsidRDefault="00787983">
      <w:pPr>
        <w:pStyle w:val="Index1"/>
        <w:tabs>
          <w:tab w:val="right" w:pos="5030"/>
        </w:tabs>
        <w:rPr>
          <w:noProof/>
        </w:rPr>
      </w:pPr>
      <w:r>
        <w:rPr>
          <w:noProof/>
        </w:rPr>
        <w:t>Standardna podrška za Microsoft Azure StorSimple, 54</w:t>
      </w:r>
    </w:p>
    <w:p w:rsidR="00787983" w:rsidRDefault="00787983">
      <w:pPr>
        <w:pStyle w:val="Index1"/>
        <w:tabs>
          <w:tab w:val="right" w:pos="5030"/>
        </w:tabs>
        <w:rPr>
          <w:noProof/>
        </w:rPr>
      </w:pPr>
      <w:r>
        <w:rPr>
          <w:noProof/>
        </w:rPr>
        <w:t>System Center 2012 Client Management Suite, 32, 34, 35</w:t>
      </w:r>
    </w:p>
    <w:p w:rsidR="00787983" w:rsidRDefault="00787983">
      <w:pPr>
        <w:pStyle w:val="Index1"/>
        <w:tabs>
          <w:tab w:val="right" w:pos="5030"/>
        </w:tabs>
        <w:rPr>
          <w:noProof/>
        </w:rPr>
      </w:pPr>
      <w:r>
        <w:rPr>
          <w:noProof/>
        </w:rPr>
        <w:t>System Center 2012 Datacenter Server Management License, 84</w:t>
      </w:r>
    </w:p>
    <w:p w:rsidR="00787983" w:rsidRDefault="00787983">
      <w:pPr>
        <w:pStyle w:val="Index1"/>
        <w:tabs>
          <w:tab w:val="right" w:pos="5030"/>
        </w:tabs>
        <w:rPr>
          <w:noProof/>
        </w:rPr>
      </w:pPr>
      <w:r>
        <w:rPr>
          <w:noProof/>
        </w:rPr>
        <w:t>System Center 2012 R2, 30</w:t>
      </w:r>
    </w:p>
    <w:p w:rsidR="00787983" w:rsidRDefault="00787983">
      <w:pPr>
        <w:pStyle w:val="Index1"/>
        <w:tabs>
          <w:tab w:val="right" w:pos="5030"/>
        </w:tabs>
        <w:rPr>
          <w:noProof/>
        </w:rPr>
      </w:pPr>
      <w:r>
        <w:rPr>
          <w:noProof/>
        </w:rPr>
        <w:t>System Center 2012 R2 Configuration Manager, 31</w:t>
      </w:r>
    </w:p>
    <w:p w:rsidR="00787983" w:rsidRDefault="00787983">
      <w:pPr>
        <w:pStyle w:val="Index1"/>
        <w:tabs>
          <w:tab w:val="right" w:pos="5030"/>
        </w:tabs>
        <w:rPr>
          <w:noProof/>
        </w:rPr>
      </w:pPr>
      <w:r>
        <w:rPr>
          <w:noProof/>
        </w:rPr>
        <w:t>System Center 2012 R2 Endpoint Protection, 33</w:t>
      </w:r>
    </w:p>
    <w:p w:rsidR="00787983" w:rsidRDefault="00787983">
      <w:pPr>
        <w:pStyle w:val="Index1"/>
        <w:tabs>
          <w:tab w:val="right" w:pos="5030"/>
        </w:tabs>
        <w:rPr>
          <w:noProof/>
        </w:rPr>
      </w:pPr>
      <w:r>
        <w:rPr>
          <w:noProof/>
        </w:rPr>
        <w:t>System Center 2016 Data Protection Manager, 32</w:t>
      </w:r>
    </w:p>
    <w:p w:rsidR="00787983" w:rsidRDefault="00787983">
      <w:pPr>
        <w:pStyle w:val="Index1"/>
        <w:tabs>
          <w:tab w:val="right" w:pos="5030"/>
        </w:tabs>
        <w:rPr>
          <w:noProof/>
        </w:rPr>
      </w:pPr>
      <w:r>
        <w:rPr>
          <w:noProof/>
        </w:rPr>
        <w:t>System Center 2016 Operations Manager, 34</w:t>
      </w:r>
    </w:p>
    <w:p w:rsidR="00787983" w:rsidRDefault="00787983">
      <w:pPr>
        <w:pStyle w:val="Index1"/>
        <w:tabs>
          <w:tab w:val="right" w:pos="5030"/>
        </w:tabs>
        <w:rPr>
          <w:noProof/>
        </w:rPr>
      </w:pPr>
      <w:r>
        <w:rPr>
          <w:noProof/>
        </w:rPr>
        <w:t>System Center 2016 Orchestrator, 34</w:t>
      </w:r>
    </w:p>
    <w:p w:rsidR="00787983" w:rsidRDefault="00787983">
      <w:pPr>
        <w:pStyle w:val="Index1"/>
        <w:tabs>
          <w:tab w:val="right" w:pos="5030"/>
        </w:tabs>
        <w:rPr>
          <w:noProof/>
        </w:rPr>
      </w:pPr>
      <w:r>
        <w:rPr>
          <w:noProof/>
        </w:rPr>
        <w:t>System Center 2016 Service Manager, 35</w:t>
      </w:r>
    </w:p>
    <w:p w:rsidR="00787983" w:rsidRDefault="00787983">
      <w:pPr>
        <w:pStyle w:val="Index1"/>
        <w:tabs>
          <w:tab w:val="right" w:pos="5030"/>
        </w:tabs>
        <w:rPr>
          <w:noProof/>
        </w:rPr>
      </w:pPr>
      <w:r>
        <w:rPr>
          <w:noProof/>
        </w:rPr>
        <w:t>System Center Datacenter, 89, 90</w:t>
      </w:r>
    </w:p>
    <w:p w:rsidR="00787983" w:rsidRDefault="00787983">
      <w:pPr>
        <w:pStyle w:val="Index1"/>
        <w:tabs>
          <w:tab w:val="right" w:pos="5030"/>
        </w:tabs>
        <w:rPr>
          <w:noProof/>
        </w:rPr>
      </w:pPr>
      <w:r>
        <w:rPr>
          <w:noProof/>
        </w:rPr>
        <w:t>System Center Datacenter (2 pakovanja licenci za jezgro), 17</w:t>
      </w:r>
    </w:p>
    <w:p w:rsidR="00787983" w:rsidRDefault="00787983">
      <w:pPr>
        <w:pStyle w:val="Index1"/>
        <w:tabs>
          <w:tab w:val="right" w:pos="5030"/>
        </w:tabs>
        <w:rPr>
          <w:noProof/>
        </w:rPr>
      </w:pPr>
      <w:r>
        <w:rPr>
          <w:noProof/>
        </w:rPr>
        <w:t>System Center Endpoint Protection 1606, 33</w:t>
      </w:r>
    </w:p>
    <w:p w:rsidR="00787983" w:rsidRDefault="00787983">
      <w:pPr>
        <w:pStyle w:val="Index1"/>
        <w:tabs>
          <w:tab w:val="right" w:pos="5030"/>
        </w:tabs>
        <w:rPr>
          <w:noProof/>
        </w:rPr>
      </w:pPr>
      <w:r>
        <w:rPr>
          <w:noProof/>
        </w:rPr>
        <w:t>System Center Global Service Monitor, 31</w:t>
      </w:r>
    </w:p>
    <w:p w:rsidR="00787983" w:rsidRDefault="00787983">
      <w:pPr>
        <w:pStyle w:val="Index1"/>
        <w:tabs>
          <w:tab w:val="right" w:pos="5030"/>
        </w:tabs>
        <w:rPr>
          <w:noProof/>
        </w:rPr>
      </w:pPr>
      <w:r>
        <w:rPr>
          <w:noProof/>
        </w:rPr>
        <w:t>System Center Standard, 89, 90</w:t>
      </w:r>
    </w:p>
    <w:p w:rsidR="00787983" w:rsidRDefault="00787983">
      <w:pPr>
        <w:pStyle w:val="Index1"/>
        <w:tabs>
          <w:tab w:val="right" w:pos="5030"/>
        </w:tabs>
        <w:rPr>
          <w:noProof/>
        </w:rPr>
      </w:pPr>
      <w:r>
        <w:rPr>
          <w:noProof/>
        </w:rPr>
        <w:t>System Center Standard (2 pakovanja licenci za jezgro), 17</w:t>
      </w:r>
    </w:p>
    <w:p w:rsidR="00787983" w:rsidRDefault="00787983">
      <w:pPr>
        <w:pStyle w:val="Index1"/>
        <w:tabs>
          <w:tab w:val="right" w:pos="5030"/>
        </w:tabs>
        <w:rPr>
          <w:noProof/>
        </w:rPr>
      </w:pPr>
      <w:r>
        <w:rPr>
          <w:noProof/>
        </w:rPr>
        <w:t>Telefonski sistem, 68</w:t>
      </w:r>
    </w:p>
    <w:p w:rsidR="00787983" w:rsidRDefault="00787983">
      <w:pPr>
        <w:pStyle w:val="Index1"/>
        <w:tabs>
          <w:tab w:val="right" w:pos="5030"/>
        </w:tabs>
        <w:rPr>
          <w:noProof/>
        </w:rPr>
      </w:pPr>
      <w:r>
        <w:rPr>
          <w:noProof/>
        </w:rPr>
        <w:t>Troškovi komunikacija, 68</w:t>
      </w:r>
    </w:p>
    <w:p w:rsidR="00787983" w:rsidRDefault="00787983">
      <w:pPr>
        <w:pStyle w:val="Index1"/>
        <w:tabs>
          <w:tab w:val="right" w:pos="5030"/>
        </w:tabs>
        <w:rPr>
          <w:noProof/>
        </w:rPr>
      </w:pPr>
      <w:r>
        <w:rPr>
          <w:noProof/>
        </w:rPr>
        <w:t>Usluga uvoza za Office 365, 66</w:t>
      </w:r>
    </w:p>
    <w:p w:rsidR="00787983" w:rsidRDefault="00787983">
      <w:pPr>
        <w:pStyle w:val="Index1"/>
        <w:tabs>
          <w:tab w:val="right" w:pos="5030"/>
        </w:tabs>
        <w:rPr>
          <w:noProof/>
        </w:rPr>
      </w:pPr>
      <w:r>
        <w:rPr>
          <w:noProof/>
        </w:rPr>
        <w:t>VDI, 36</w:t>
      </w:r>
    </w:p>
    <w:p w:rsidR="00787983" w:rsidRDefault="00787983">
      <w:pPr>
        <w:pStyle w:val="Index1"/>
        <w:tabs>
          <w:tab w:val="right" w:pos="5030"/>
        </w:tabs>
        <w:rPr>
          <w:noProof/>
        </w:rPr>
      </w:pPr>
      <w:r>
        <w:rPr>
          <w:noProof/>
        </w:rPr>
        <w:t>Visio 2016 Professional, 21</w:t>
      </w:r>
    </w:p>
    <w:p w:rsidR="00787983" w:rsidRDefault="00787983">
      <w:pPr>
        <w:pStyle w:val="Index1"/>
        <w:tabs>
          <w:tab w:val="right" w:pos="5030"/>
        </w:tabs>
        <w:rPr>
          <w:noProof/>
        </w:rPr>
      </w:pPr>
      <w:r>
        <w:rPr>
          <w:noProof/>
        </w:rPr>
        <w:t>Visio 2016 Standard, 21</w:t>
      </w:r>
    </w:p>
    <w:p w:rsidR="00787983" w:rsidRDefault="00787983">
      <w:pPr>
        <w:pStyle w:val="Index1"/>
        <w:tabs>
          <w:tab w:val="right" w:pos="5030"/>
        </w:tabs>
        <w:rPr>
          <w:noProof/>
        </w:rPr>
      </w:pPr>
      <w:r>
        <w:rPr>
          <w:noProof/>
        </w:rPr>
        <w:t>Visio Online Plan 1, 62</w:t>
      </w:r>
    </w:p>
    <w:p w:rsidR="00787983" w:rsidRDefault="00787983">
      <w:pPr>
        <w:pStyle w:val="Index1"/>
        <w:tabs>
          <w:tab w:val="right" w:pos="5030"/>
        </w:tabs>
        <w:rPr>
          <w:noProof/>
        </w:rPr>
      </w:pPr>
      <w:r>
        <w:rPr>
          <w:noProof/>
        </w:rPr>
        <w:t>Visio Online Plan 1 i 2, From SA, 62</w:t>
      </w:r>
    </w:p>
    <w:p w:rsidR="00787983" w:rsidRDefault="00787983">
      <w:pPr>
        <w:pStyle w:val="Index1"/>
        <w:tabs>
          <w:tab w:val="right" w:pos="5030"/>
        </w:tabs>
        <w:rPr>
          <w:noProof/>
        </w:rPr>
      </w:pPr>
      <w:r>
        <w:rPr>
          <w:noProof/>
        </w:rPr>
        <w:t>Visio Online Plan 2, 62</w:t>
      </w:r>
    </w:p>
    <w:p w:rsidR="00787983" w:rsidRDefault="00787983">
      <w:pPr>
        <w:pStyle w:val="Index1"/>
        <w:tabs>
          <w:tab w:val="right" w:pos="5030"/>
        </w:tabs>
        <w:rPr>
          <w:noProof/>
        </w:rPr>
      </w:pPr>
      <w:r>
        <w:rPr>
          <w:noProof/>
        </w:rPr>
        <w:t>Visio Professional, 90</w:t>
      </w:r>
    </w:p>
    <w:p w:rsidR="00787983" w:rsidRDefault="00787983">
      <w:pPr>
        <w:pStyle w:val="Index1"/>
        <w:tabs>
          <w:tab w:val="right" w:pos="5030"/>
        </w:tabs>
        <w:rPr>
          <w:noProof/>
        </w:rPr>
      </w:pPr>
      <w:r>
        <w:rPr>
          <w:noProof/>
        </w:rPr>
        <w:t>Visio Standard, 84, 90</w:t>
      </w:r>
    </w:p>
    <w:p w:rsidR="00787983" w:rsidRDefault="00787983">
      <w:pPr>
        <w:pStyle w:val="Index1"/>
        <w:tabs>
          <w:tab w:val="right" w:pos="5030"/>
        </w:tabs>
        <w:rPr>
          <w:noProof/>
        </w:rPr>
      </w:pPr>
      <w:r>
        <w:rPr>
          <w:noProof/>
        </w:rPr>
        <w:t>Visual Studio 2015, 36</w:t>
      </w:r>
    </w:p>
    <w:p w:rsidR="00787983" w:rsidRDefault="00787983">
      <w:pPr>
        <w:pStyle w:val="Index1"/>
        <w:tabs>
          <w:tab w:val="right" w:pos="5030"/>
        </w:tabs>
        <w:rPr>
          <w:noProof/>
        </w:rPr>
      </w:pPr>
      <w:r>
        <w:rPr>
          <w:noProof/>
        </w:rPr>
        <w:t>Visual Studio Professional 2017, 36</w:t>
      </w:r>
    </w:p>
    <w:p w:rsidR="00787983" w:rsidRDefault="00787983">
      <w:pPr>
        <w:pStyle w:val="Index1"/>
        <w:tabs>
          <w:tab w:val="right" w:pos="5030"/>
        </w:tabs>
        <w:rPr>
          <w:noProof/>
        </w:rPr>
      </w:pPr>
      <w:r>
        <w:rPr>
          <w:noProof/>
        </w:rPr>
        <w:t>Visual Studio Team Foundation Server 2018 sa SQL Server 2017 tehnologijom, 38</w:t>
      </w:r>
    </w:p>
    <w:p w:rsidR="00787983" w:rsidRDefault="00787983">
      <w:pPr>
        <w:pStyle w:val="Index1"/>
        <w:tabs>
          <w:tab w:val="right" w:pos="5030"/>
        </w:tabs>
        <w:rPr>
          <w:noProof/>
        </w:rPr>
      </w:pPr>
      <w:r>
        <w:rPr>
          <w:noProof/>
        </w:rPr>
        <w:t>Windows 10, 40</w:t>
      </w:r>
    </w:p>
    <w:p w:rsidR="00787983" w:rsidRDefault="00787983">
      <w:pPr>
        <w:pStyle w:val="Index1"/>
        <w:tabs>
          <w:tab w:val="right" w:pos="5030"/>
        </w:tabs>
        <w:rPr>
          <w:noProof/>
        </w:rPr>
      </w:pPr>
      <w:r>
        <w:rPr>
          <w:noProof/>
        </w:rPr>
        <w:t>Windows 10 Education, 39</w:t>
      </w:r>
    </w:p>
    <w:p w:rsidR="00787983" w:rsidRDefault="00787983">
      <w:pPr>
        <w:pStyle w:val="Index1"/>
        <w:tabs>
          <w:tab w:val="right" w:pos="5030"/>
        </w:tabs>
        <w:rPr>
          <w:noProof/>
        </w:rPr>
      </w:pPr>
      <w:r>
        <w:rPr>
          <w:noProof/>
        </w:rPr>
        <w:t>Windows 10 Education A3, 39</w:t>
      </w:r>
    </w:p>
    <w:p w:rsidR="00787983" w:rsidRDefault="00787983">
      <w:pPr>
        <w:pStyle w:val="Index1"/>
        <w:tabs>
          <w:tab w:val="right" w:pos="5030"/>
        </w:tabs>
        <w:rPr>
          <w:noProof/>
        </w:rPr>
      </w:pPr>
      <w:r>
        <w:rPr>
          <w:noProof/>
        </w:rPr>
        <w:t>Windows 10 Education A5, 39</w:t>
      </w:r>
    </w:p>
    <w:p w:rsidR="00787983" w:rsidRDefault="00787983">
      <w:pPr>
        <w:pStyle w:val="Index1"/>
        <w:tabs>
          <w:tab w:val="right" w:pos="5030"/>
        </w:tabs>
        <w:rPr>
          <w:noProof/>
        </w:rPr>
      </w:pPr>
      <w:r>
        <w:rPr>
          <w:noProof/>
        </w:rPr>
        <w:t>Windows 10 Education E3, 39</w:t>
      </w:r>
    </w:p>
    <w:p w:rsidR="00787983" w:rsidRDefault="00787983">
      <w:pPr>
        <w:pStyle w:val="Index1"/>
        <w:tabs>
          <w:tab w:val="right" w:pos="5030"/>
        </w:tabs>
        <w:rPr>
          <w:noProof/>
        </w:rPr>
      </w:pPr>
      <w:r>
        <w:rPr>
          <w:noProof/>
        </w:rPr>
        <w:t>Windows 10 Education E5, 39</w:t>
      </w:r>
    </w:p>
    <w:p w:rsidR="00787983" w:rsidRDefault="00787983">
      <w:pPr>
        <w:pStyle w:val="Index1"/>
        <w:tabs>
          <w:tab w:val="right" w:pos="5030"/>
        </w:tabs>
        <w:rPr>
          <w:noProof/>
        </w:rPr>
      </w:pPr>
      <w:r>
        <w:rPr>
          <w:noProof/>
        </w:rPr>
        <w:t>Windows 10 Education E5 (po uređaju), 39</w:t>
      </w:r>
    </w:p>
    <w:p w:rsidR="00787983" w:rsidRDefault="00787983">
      <w:pPr>
        <w:pStyle w:val="Index1"/>
        <w:tabs>
          <w:tab w:val="right" w:pos="5030"/>
        </w:tabs>
        <w:rPr>
          <w:noProof/>
        </w:rPr>
      </w:pPr>
      <w:r>
        <w:rPr>
          <w:noProof/>
        </w:rPr>
        <w:t>Windows 10 Enterprise E3 po korisniku (samo za lokalnu instalaciju), 39</w:t>
      </w:r>
    </w:p>
    <w:p w:rsidR="00787983" w:rsidRDefault="00787983">
      <w:pPr>
        <w:pStyle w:val="Index1"/>
        <w:tabs>
          <w:tab w:val="right" w:pos="5030"/>
        </w:tabs>
        <w:rPr>
          <w:noProof/>
        </w:rPr>
      </w:pPr>
      <w:r>
        <w:rPr>
          <w:noProof/>
        </w:rPr>
        <w:t>Windows 10 Enterprise E3 po korisniku sa SA, 39</w:t>
      </w:r>
    </w:p>
    <w:p w:rsidR="00787983" w:rsidRDefault="00787983">
      <w:pPr>
        <w:pStyle w:val="Index1"/>
        <w:tabs>
          <w:tab w:val="right" w:pos="5030"/>
        </w:tabs>
        <w:rPr>
          <w:noProof/>
        </w:rPr>
      </w:pPr>
      <w:r>
        <w:rPr>
          <w:noProof/>
        </w:rPr>
        <w:t>Windows 10 Enterprise E3 po korisniku sa SA – From SA, 39</w:t>
      </w:r>
    </w:p>
    <w:p w:rsidR="00787983" w:rsidRDefault="00787983">
      <w:pPr>
        <w:pStyle w:val="Index1"/>
        <w:tabs>
          <w:tab w:val="right" w:pos="5030"/>
        </w:tabs>
        <w:rPr>
          <w:noProof/>
        </w:rPr>
      </w:pPr>
      <w:r>
        <w:rPr>
          <w:noProof/>
        </w:rPr>
        <w:t>Windows 10 Enterprise E3 po uređaju sa aktivnim SA, 39</w:t>
      </w:r>
    </w:p>
    <w:p w:rsidR="00787983" w:rsidRDefault="00787983">
      <w:pPr>
        <w:pStyle w:val="Index1"/>
        <w:tabs>
          <w:tab w:val="right" w:pos="5030"/>
        </w:tabs>
        <w:rPr>
          <w:noProof/>
        </w:rPr>
      </w:pPr>
      <w:r>
        <w:rPr>
          <w:noProof/>
        </w:rPr>
        <w:t>Windows 10 Enterprise E3/E5 po korisniku, 39</w:t>
      </w:r>
    </w:p>
    <w:p w:rsidR="00787983" w:rsidRDefault="00787983">
      <w:pPr>
        <w:pStyle w:val="Index1"/>
        <w:tabs>
          <w:tab w:val="right" w:pos="5030"/>
        </w:tabs>
        <w:rPr>
          <w:noProof/>
        </w:rPr>
      </w:pPr>
      <w:r>
        <w:rPr>
          <w:noProof/>
        </w:rPr>
        <w:t>Windows 10 Enterprise E5 po korisniku sa SA – From SA, 39</w:t>
      </w:r>
    </w:p>
    <w:p w:rsidR="00787983" w:rsidRDefault="00787983">
      <w:pPr>
        <w:pStyle w:val="Index1"/>
        <w:tabs>
          <w:tab w:val="right" w:pos="5030"/>
        </w:tabs>
        <w:rPr>
          <w:noProof/>
        </w:rPr>
      </w:pPr>
      <w:r>
        <w:rPr>
          <w:noProof/>
        </w:rPr>
        <w:t>Windows 10 Enterprise E5 po uređaju ili korisniku sa SA, 39</w:t>
      </w:r>
    </w:p>
    <w:p w:rsidR="00787983" w:rsidRDefault="00787983">
      <w:pPr>
        <w:pStyle w:val="Index1"/>
        <w:tabs>
          <w:tab w:val="right" w:pos="5030"/>
        </w:tabs>
        <w:rPr>
          <w:noProof/>
        </w:rPr>
      </w:pPr>
      <w:r>
        <w:rPr>
          <w:noProof/>
        </w:rPr>
        <w:t>Windows 10 Enterprise LTSB (po uređaju), 39</w:t>
      </w:r>
    </w:p>
    <w:p w:rsidR="00787983" w:rsidRDefault="00787983">
      <w:pPr>
        <w:pStyle w:val="Index1"/>
        <w:tabs>
          <w:tab w:val="right" w:pos="5030"/>
        </w:tabs>
        <w:rPr>
          <w:noProof/>
        </w:rPr>
      </w:pPr>
      <w:r>
        <w:rPr>
          <w:noProof/>
        </w:rPr>
        <w:t>Windows 10 Enterprise LTSB 2015, 40</w:t>
      </w:r>
    </w:p>
    <w:p w:rsidR="00787983" w:rsidRDefault="00787983">
      <w:pPr>
        <w:pStyle w:val="Index1"/>
        <w:tabs>
          <w:tab w:val="right" w:pos="5030"/>
        </w:tabs>
        <w:rPr>
          <w:noProof/>
        </w:rPr>
      </w:pPr>
      <w:r>
        <w:rPr>
          <w:noProof/>
        </w:rPr>
        <w:t>Windows 10 Enterprise Virtual Desktop Access E3 po korisniku, 40</w:t>
      </w:r>
    </w:p>
    <w:p w:rsidR="00787983" w:rsidRDefault="00787983">
      <w:pPr>
        <w:pStyle w:val="Index1"/>
        <w:tabs>
          <w:tab w:val="right" w:pos="5030"/>
        </w:tabs>
        <w:rPr>
          <w:noProof/>
        </w:rPr>
      </w:pPr>
      <w:r>
        <w:rPr>
          <w:noProof/>
        </w:rPr>
        <w:t>Windows 10 Enterprise Virtual Desktop Access E3 po uređaju, 40</w:t>
      </w:r>
    </w:p>
    <w:p w:rsidR="00787983" w:rsidRDefault="00787983">
      <w:pPr>
        <w:pStyle w:val="Index1"/>
        <w:tabs>
          <w:tab w:val="right" w:pos="5030"/>
        </w:tabs>
        <w:rPr>
          <w:noProof/>
        </w:rPr>
      </w:pPr>
      <w:r>
        <w:rPr>
          <w:noProof/>
        </w:rPr>
        <w:t>Windows 10 Enterprise Virtual Desktop Access E5 po korisniku, 40</w:t>
      </w:r>
    </w:p>
    <w:p w:rsidR="00787983" w:rsidRDefault="00787983">
      <w:pPr>
        <w:pStyle w:val="Index1"/>
        <w:tabs>
          <w:tab w:val="right" w:pos="5030"/>
        </w:tabs>
        <w:rPr>
          <w:noProof/>
        </w:rPr>
      </w:pPr>
      <w:r>
        <w:rPr>
          <w:noProof/>
        </w:rPr>
        <w:t>Windows 10 Enterprise Virtual Desktop Access E5 po uređaju, 40</w:t>
      </w:r>
    </w:p>
    <w:p w:rsidR="00787983" w:rsidRDefault="00787983">
      <w:pPr>
        <w:pStyle w:val="Index1"/>
        <w:tabs>
          <w:tab w:val="right" w:pos="5030"/>
        </w:tabs>
        <w:rPr>
          <w:noProof/>
        </w:rPr>
      </w:pPr>
      <w:r>
        <w:rPr>
          <w:noProof/>
        </w:rPr>
        <w:t>Windows 10 IoT Enterprise, 41</w:t>
      </w:r>
    </w:p>
    <w:p w:rsidR="00787983" w:rsidRDefault="00787983">
      <w:pPr>
        <w:pStyle w:val="Index1"/>
        <w:tabs>
          <w:tab w:val="right" w:pos="5030"/>
        </w:tabs>
        <w:rPr>
          <w:noProof/>
        </w:rPr>
      </w:pPr>
      <w:r>
        <w:rPr>
          <w:noProof/>
        </w:rPr>
        <w:t>Windows 10 IoT Enterprise za maloprodaju ili tanke klijente, 41</w:t>
      </w:r>
    </w:p>
    <w:p w:rsidR="00787983" w:rsidRDefault="00787983">
      <w:pPr>
        <w:pStyle w:val="Index1"/>
        <w:tabs>
          <w:tab w:val="right" w:pos="5030"/>
        </w:tabs>
        <w:rPr>
          <w:noProof/>
        </w:rPr>
      </w:pPr>
      <w:r>
        <w:rPr>
          <w:noProof/>
        </w:rPr>
        <w:t>Windows 10 Pro, 39</w:t>
      </w:r>
    </w:p>
    <w:p w:rsidR="00787983" w:rsidRDefault="00787983">
      <w:pPr>
        <w:pStyle w:val="Index1"/>
        <w:tabs>
          <w:tab w:val="right" w:pos="5030"/>
        </w:tabs>
        <w:rPr>
          <w:noProof/>
        </w:rPr>
      </w:pPr>
      <w:r>
        <w:rPr>
          <w:noProof/>
        </w:rPr>
        <w:t>Windows 2000 Professional za Embedded sisteme, 41</w:t>
      </w:r>
    </w:p>
    <w:p w:rsidR="00787983" w:rsidRDefault="00787983">
      <w:pPr>
        <w:pStyle w:val="Index1"/>
        <w:tabs>
          <w:tab w:val="right" w:pos="5030"/>
        </w:tabs>
        <w:rPr>
          <w:noProof/>
        </w:rPr>
      </w:pPr>
      <w:r>
        <w:rPr>
          <w:noProof/>
        </w:rPr>
        <w:t>Windows 7, 41</w:t>
      </w:r>
    </w:p>
    <w:p w:rsidR="00787983" w:rsidRDefault="00787983">
      <w:pPr>
        <w:pStyle w:val="Index1"/>
        <w:tabs>
          <w:tab w:val="right" w:pos="5030"/>
        </w:tabs>
        <w:rPr>
          <w:noProof/>
        </w:rPr>
      </w:pPr>
      <w:r>
        <w:rPr>
          <w:noProof/>
        </w:rPr>
        <w:t>Windows 7 Professional/Ultimate for Embedded Systems, 41</w:t>
      </w:r>
    </w:p>
    <w:p w:rsidR="00787983" w:rsidRDefault="00787983">
      <w:pPr>
        <w:pStyle w:val="Index1"/>
        <w:tabs>
          <w:tab w:val="right" w:pos="5030"/>
        </w:tabs>
        <w:rPr>
          <w:noProof/>
        </w:rPr>
      </w:pPr>
      <w:r>
        <w:rPr>
          <w:noProof/>
        </w:rPr>
        <w:t>Windows 8/8.1, 41</w:t>
      </w:r>
    </w:p>
    <w:p w:rsidR="00787983" w:rsidRDefault="00787983">
      <w:pPr>
        <w:pStyle w:val="Index1"/>
        <w:tabs>
          <w:tab w:val="right" w:pos="5030"/>
        </w:tabs>
        <w:rPr>
          <w:noProof/>
        </w:rPr>
      </w:pPr>
      <w:r>
        <w:rPr>
          <w:noProof/>
        </w:rPr>
        <w:t>Windows Embedded 2009, 41</w:t>
      </w:r>
    </w:p>
    <w:p w:rsidR="00787983" w:rsidRDefault="00787983">
      <w:pPr>
        <w:pStyle w:val="Index1"/>
        <w:tabs>
          <w:tab w:val="right" w:pos="5030"/>
        </w:tabs>
        <w:rPr>
          <w:noProof/>
        </w:rPr>
      </w:pPr>
      <w:r>
        <w:rPr>
          <w:noProof/>
        </w:rPr>
        <w:t>Windows Embedded 8 i 8.1 Industry Retail, 41</w:t>
      </w:r>
    </w:p>
    <w:p w:rsidR="00787983" w:rsidRDefault="00787983">
      <w:pPr>
        <w:pStyle w:val="Index1"/>
        <w:tabs>
          <w:tab w:val="right" w:pos="5030"/>
        </w:tabs>
        <w:rPr>
          <w:noProof/>
        </w:rPr>
      </w:pPr>
      <w:r>
        <w:rPr>
          <w:noProof/>
        </w:rPr>
        <w:t>Windows Embedded 8 Standard, 41</w:t>
      </w:r>
    </w:p>
    <w:p w:rsidR="00787983" w:rsidRDefault="00787983">
      <w:pPr>
        <w:pStyle w:val="Index1"/>
        <w:tabs>
          <w:tab w:val="right" w:pos="5030"/>
        </w:tabs>
        <w:rPr>
          <w:noProof/>
        </w:rPr>
      </w:pPr>
      <w:r>
        <w:rPr>
          <w:noProof/>
        </w:rPr>
        <w:t>Windows Embedded 8 Standard Enterprise Kit (100 paketa), 40</w:t>
      </w:r>
    </w:p>
    <w:p w:rsidR="00787983" w:rsidRDefault="00787983">
      <w:pPr>
        <w:pStyle w:val="Index1"/>
        <w:tabs>
          <w:tab w:val="right" w:pos="5030"/>
        </w:tabs>
        <w:rPr>
          <w:noProof/>
        </w:rPr>
      </w:pPr>
      <w:r>
        <w:rPr>
          <w:noProof/>
        </w:rPr>
        <w:t>Windows Embedded 8.1 Industry, 40</w:t>
      </w:r>
    </w:p>
    <w:p w:rsidR="00787983" w:rsidRDefault="00787983">
      <w:pPr>
        <w:pStyle w:val="Index1"/>
        <w:tabs>
          <w:tab w:val="right" w:pos="5030"/>
        </w:tabs>
        <w:rPr>
          <w:noProof/>
        </w:rPr>
      </w:pPr>
      <w:r>
        <w:rPr>
          <w:noProof/>
        </w:rPr>
        <w:t>Windows Embedded 8/8.1 Pro, Industry Pro, 41</w:t>
      </w:r>
    </w:p>
    <w:p w:rsidR="00787983" w:rsidRDefault="00787983">
      <w:pPr>
        <w:pStyle w:val="Index1"/>
        <w:tabs>
          <w:tab w:val="right" w:pos="5030"/>
        </w:tabs>
        <w:rPr>
          <w:noProof/>
        </w:rPr>
      </w:pPr>
      <w:r>
        <w:rPr>
          <w:noProof/>
        </w:rPr>
        <w:t>Windows Embedded POSReady 2009, 41</w:t>
      </w:r>
    </w:p>
    <w:p w:rsidR="00787983" w:rsidRDefault="00787983">
      <w:pPr>
        <w:pStyle w:val="Index1"/>
        <w:tabs>
          <w:tab w:val="right" w:pos="5030"/>
        </w:tabs>
        <w:rPr>
          <w:noProof/>
        </w:rPr>
      </w:pPr>
      <w:r>
        <w:rPr>
          <w:noProof/>
        </w:rPr>
        <w:t>Windows Embedded POSReady 7, 41</w:t>
      </w:r>
    </w:p>
    <w:p w:rsidR="00787983" w:rsidRDefault="00787983">
      <w:pPr>
        <w:pStyle w:val="Index1"/>
        <w:tabs>
          <w:tab w:val="right" w:pos="5030"/>
        </w:tabs>
        <w:rPr>
          <w:noProof/>
        </w:rPr>
      </w:pPr>
      <w:r>
        <w:rPr>
          <w:noProof/>
        </w:rPr>
        <w:t>Windows Embedded POSReady 7 Pro, 41</w:t>
      </w:r>
    </w:p>
    <w:p w:rsidR="00787983" w:rsidRDefault="00787983">
      <w:pPr>
        <w:pStyle w:val="Index1"/>
        <w:tabs>
          <w:tab w:val="right" w:pos="5030"/>
        </w:tabs>
        <w:rPr>
          <w:noProof/>
        </w:rPr>
      </w:pPr>
      <w:r>
        <w:rPr>
          <w:noProof/>
        </w:rPr>
        <w:t>Windows Embedded Standard 7, 41</w:t>
      </w:r>
    </w:p>
    <w:p w:rsidR="00787983" w:rsidRDefault="00787983">
      <w:pPr>
        <w:pStyle w:val="Index1"/>
        <w:tabs>
          <w:tab w:val="right" w:pos="5030"/>
        </w:tabs>
        <w:rPr>
          <w:noProof/>
        </w:rPr>
      </w:pPr>
      <w:r>
        <w:rPr>
          <w:noProof/>
        </w:rPr>
        <w:t>Windows Embedded za Point of Service, 41</w:t>
      </w:r>
    </w:p>
    <w:p w:rsidR="00787983" w:rsidRDefault="00787983">
      <w:pPr>
        <w:pStyle w:val="Index1"/>
        <w:tabs>
          <w:tab w:val="right" w:pos="5030"/>
        </w:tabs>
        <w:rPr>
          <w:noProof/>
        </w:rPr>
      </w:pPr>
      <w:r>
        <w:rPr>
          <w:noProof/>
        </w:rPr>
        <w:t>Windows HPC Server, 48</w:t>
      </w:r>
    </w:p>
    <w:p w:rsidR="00787983" w:rsidRDefault="00787983">
      <w:pPr>
        <w:pStyle w:val="Index1"/>
        <w:tabs>
          <w:tab w:val="right" w:pos="5030"/>
        </w:tabs>
        <w:rPr>
          <w:noProof/>
        </w:rPr>
      </w:pPr>
      <w:r>
        <w:rPr>
          <w:noProof/>
        </w:rPr>
        <w:t>Windows MultiPoint Server 2012, 45</w:t>
      </w:r>
    </w:p>
    <w:p w:rsidR="00787983" w:rsidRDefault="00787983">
      <w:pPr>
        <w:pStyle w:val="Index1"/>
        <w:tabs>
          <w:tab w:val="right" w:pos="5030"/>
        </w:tabs>
        <w:rPr>
          <w:noProof/>
        </w:rPr>
      </w:pPr>
      <w:r>
        <w:rPr>
          <w:noProof/>
        </w:rPr>
        <w:t>Windows MultiPoint Server 2016 Premium, 45</w:t>
      </w:r>
    </w:p>
    <w:p w:rsidR="00787983" w:rsidRDefault="00787983">
      <w:pPr>
        <w:pStyle w:val="Index1"/>
        <w:tabs>
          <w:tab w:val="right" w:pos="5030"/>
        </w:tabs>
        <w:rPr>
          <w:noProof/>
        </w:rPr>
      </w:pPr>
      <w:r>
        <w:rPr>
          <w:noProof/>
        </w:rPr>
        <w:t>Windows Server, 90</w:t>
      </w:r>
    </w:p>
    <w:p w:rsidR="00787983" w:rsidRDefault="00787983">
      <w:pPr>
        <w:pStyle w:val="Index1"/>
        <w:tabs>
          <w:tab w:val="right" w:pos="5030"/>
        </w:tabs>
        <w:rPr>
          <w:noProof/>
        </w:rPr>
      </w:pPr>
      <w:r>
        <w:rPr>
          <w:noProof/>
        </w:rPr>
        <w:t>Windows Server 2012, 47</w:t>
      </w:r>
    </w:p>
    <w:p w:rsidR="00787983" w:rsidRDefault="00787983">
      <w:pPr>
        <w:pStyle w:val="Index1"/>
        <w:tabs>
          <w:tab w:val="right" w:pos="5030"/>
        </w:tabs>
        <w:rPr>
          <w:noProof/>
        </w:rPr>
      </w:pPr>
      <w:r>
        <w:rPr>
          <w:noProof/>
        </w:rPr>
        <w:t>Windows Server 2012 R2, 47</w:t>
      </w:r>
    </w:p>
    <w:p w:rsidR="00787983" w:rsidRDefault="00787983">
      <w:pPr>
        <w:pStyle w:val="Index1"/>
        <w:tabs>
          <w:tab w:val="right" w:pos="5030"/>
        </w:tabs>
        <w:rPr>
          <w:noProof/>
        </w:rPr>
      </w:pPr>
      <w:r>
        <w:rPr>
          <w:noProof/>
        </w:rPr>
        <w:t>Windows Server 2016 Active Directory Rights Management Services External Connector, 46</w:t>
      </w:r>
    </w:p>
    <w:p w:rsidR="00787983" w:rsidRDefault="00787983">
      <w:pPr>
        <w:pStyle w:val="Index1"/>
        <w:tabs>
          <w:tab w:val="right" w:pos="5030"/>
        </w:tabs>
        <w:rPr>
          <w:noProof/>
        </w:rPr>
      </w:pPr>
      <w:r>
        <w:rPr>
          <w:noProof/>
        </w:rPr>
        <w:t>Windows Server 2016 Datacenter (16 pakovanja licenci za jezgro), 46</w:t>
      </w:r>
    </w:p>
    <w:p w:rsidR="00787983" w:rsidRDefault="00787983">
      <w:pPr>
        <w:pStyle w:val="Index1"/>
        <w:tabs>
          <w:tab w:val="right" w:pos="5030"/>
        </w:tabs>
        <w:rPr>
          <w:noProof/>
        </w:rPr>
      </w:pPr>
      <w:r>
        <w:rPr>
          <w:noProof/>
        </w:rPr>
        <w:t>Windows Server 2016 Datacenter (2 pakovanja licenci za jezgro), 46</w:t>
      </w:r>
    </w:p>
    <w:p w:rsidR="00787983" w:rsidRDefault="00787983">
      <w:pPr>
        <w:pStyle w:val="Index1"/>
        <w:tabs>
          <w:tab w:val="right" w:pos="5030"/>
        </w:tabs>
        <w:rPr>
          <w:noProof/>
        </w:rPr>
      </w:pPr>
      <w:r>
        <w:rPr>
          <w:noProof/>
        </w:rPr>
        <w:t>Windows Server 2016 Essentials, 46</w:t>
      </w:r>
    </w:p>
    <w:p w:rsidR="00787983" w:rsidRDefault="00787983">
      <w:pPr>
        <w:pStyle w:val="Index1"/>
        <w:tabs>
          <w:tab w:val="right" w:pos="5030"/>
        </w:tabs>
        <w:rPr>
          <w:noProof/>
        </w:rPr>
      </w:pPr>
      <w:r>
        <w:rPr>
          <w:noProof/>
        </w:rPr>
        <w:t>Windows Server 2016 External Connector, 46</w:t>
      </w:r>
    </w:p>
    <w:p w:rsidR="00787983" w:rsidRDefault="00787983">
      <w:pPr>
        <w:pStyle w:val="Index1"/>
        <w:tabs>
          <w:tab w:val="right" w:pos="5030"/>
        </w:tabs>
        <w:rPr>
          <w:noProof/>
        </w:rPr>
      </w:pPr>
      <w:r>
        <w:rPr>
          <w:noProof/>
        </w:rPr>
        <w:t>Windows Server 2016 Remote Desktop Services External Connector, 46</w:t>
      </w:r>
    </w:p>
    <w:p w:rsidR="00787983" w:rsidRDefault="00787983">
      <w:pPr>
        <w:pStyle w:val="Index1"/>
        <w:tabs>
          <w:tab w:val="right" w:pos="5030"/>
        </w:tabs>
        <w:rPr>
          <w:noProof/>
        </w:rPr>
      </w:pPr>
      <w:r>
        <w:rPr>
          <w:noProof/>
        </w:rPr>
        <w:t>Windows Server 2016 Standard (16 pakovanja licenci za jezgro), 46</w:t>
      </w:r>
    </w:p>
    <w:p w:rsidR="00787983" w:rsidRDefault="00787983">
      <w:pPr>
        <w:pStyle w:val="Index1"/>
        <w:tabs>
          <w:tab w:val="right" w:pos="5030"/>
        </w:tabs>
        <w:rPr>
          <w:noProof/>
        </w:rPr>
      </w:pPr>
      <w:r>
        <w:rPr>
          <w:noProof/>
        </w:rPr>
        <w:t>Windows Server 2016 Standard (2 pakovanja licenci za jezgro), 46</w:t>
      </w:r>
    </w:p>
    <w:p w:rsidR="00787983" w:rsidRDefault="00787983">
      <w:pPr>
        <w:pStyle w:val="Index1"/>
        <w:tabs>
          <w:tab w:val="right" w:pos="5030"/>
        </w:tabs>
        <w:rPr>
          <w:noProof/>
        </w:rPr>
      </w:pPr>
      <w:r>
        <w:rPr>
          <w:noProof/>
        </w:rPr>
        <w:t>Windows Server Container, 78</w:t>
      </w:r>
    </w:p>
    <w:p w:rsidR="00787983" w:rsidRDefault="00787983">
      <w:pPr>
        <w:pStyle w:val="Index1"/>
        <w:tabs>
          <w:tab w:val="right" w:pos="5030"/>
        </w:tabs>
        <w:rPr>
          <w:noProof/>
        </w:rPr>
      </w:pPr>
      <w:r>
        <w:rPr>
          <w:noProof/>
        </w:rPr>
        <w:t>Windows Server Datacenter, 84, 89, 90</w:t>
      </w:r>
    </w:p>
    <w:p w:rsidR="00787983" w:rsidRDefault="00787983">
      <w:pPr>
        <w:pStyle w:val="Index1"/>
        <w:tabs>
          <w:tab w:val="right" w:pos="5030"/>
        </w:tabs>
        <w:rPr>
          <w:noProof/>
        </w:rPr>
      </w:pPr>
      <w:r>
        <w:rPr>
          <w:noProof/>
        </w:rPr>
        <w:t>Windows Server Datacenter (2 pakovanja licenci za jezgro), 17</w:t>
      </w:r>
    </w:p>
    <w:p w:rsidR="00787983" w:rsidRDefault="00787983">
      <w:pPr>
        <w:pStyle w:val="Index1"/>
        <w:tabs>
          <w:tab w:val="right" w:pos="5030"/>
        </w:tabs>
        <w:rPr>
          <w:noProof/>
        </w:rPr>
      </w:pPr>
      <w:r>
        <w:rPr>
          <w:noProof/>
        </w:rPr>
        <w:t>Windows Server Enterprise, 48, 84</w:t>
      </w:r>
    </w:p>
    <w:p w:rsidR="00787983" w:rsidRDefault="00787983">
      <w:pPr>
        <w:pStyle w:val="Index1"/>
        <w:tabs>
          <w:tab w:val="right" w:pos="5030"/>
        </w:tabs>
        <w:rPr>
          <w:noProof/>
        </w:rPr>
      </w:pPr>
      <w:r>
        <w:rPr>
          <w:noProof/>
        </w:rPr>
        <w:t>Windows Server HPC Edition, 48</w:t>
      </w:r>
    </w:p>
    <w:p w:rsidR="00787983" w:rsidRDefault="00787983">
      <w:pPr>
        <w:pStyle w:val="Index1"/>
        <w:tabs>
          <w:tab w:val="right" w:pos="5030"/>
        </w:tabs>
        <w:rPr>
          <w:noProof/>
        </w:rPr>
      </w:pPr>
      <w:r>
        <w:rPr>
          <w:noProof/>
        </w:rPr>
        <w:t>Windows Server Standard, 84, 89, 90</w:t>
      </w:r>
    </w:p>
    <w:p w:rsidR="00787983" w:rsidRDefault="00787983">
      <w:pPr>
        <w:pStyle w:val="Index1"/>
        <w:tabs>
          <w:tab w:val="right" w:pos="5030"/>
        </w:tabs>
        <w:rPr>
          <w:noProof/>
        </w:rPr>
      </w:pPr>
      <w:r>
        <w:rPr>
          <w:noProof/>
        </w:rPr>
        <w:t>Windows Server Standard (2 pakovanja licenci za jezgro), 17</w:t>
      </w:r>
    </w:p>
    <w:p w:rsidR="00787983" w:rsidRDefault="00787983">
      <w:pPr>
        <w:pStyle w:val="Index1"/>
        <w:tabs>
          <w:tab w:val="right" w:pos="5030"/>
        </w:tabs>
        <w:rPr>
          <w:noProof/>
        </w:rPr>
      </w:pPr>
      <w:r>
        <w:rPr>
          <w:noProof/>
        </w:rPr>
        <w:t>Windows Server za Itanium sisteme, 48</w:t>
      </w:r>
    </w:p>
    <w:p w:rsidR="00787983" w:rsidRDefault="00787983">
      <w:pPr>
        <w:pStyle w:val="Index1"/>
        <w:tabs>
          <w:tab w:val="right" w:pos="5030"/>
        </w:tabs>
        <w:rPr>
          <w:noProof/>
        </w:rPr>
      </w:pPr>
      <w:r>
        <w:rPr>
          <w:noProof/>
        </w:rPr>
        <w:t>Windows Small Business Server, 48</w:t>
      </w:r>
    </w:p>
    <w:p w:rsidR="00787983" w:rsidRDefault="00787983">
      <w:pPr>
        <w:pStyle w:val="Index1"/>
        <w:tabs>
          <w:tab w:val="right" w:pos="5030"/>
        </w:tabs>
        <w:rPr>
          <w:noProof/>
        </w:rPr>
      </w:pPr>
      <w:r>
        <w:rPr>
          <w:noProof/>
        </w:rPr>
        <w:t>Windows Vista, 41</w:t>
      </w:r>
    </w:p>
    <w:p w:rsidR="00787983" w:rsidRDefault="00787983">
      <w:pPr>
        <w:pStyle w:val="Index1"/>
        <w:tabs>
          <w:tab w:val="right" w:pos="5030"/>
        </w:tabs>
        <w:rPr>
          <w:noProof/>
        </w:rPr>
      </w:pPr>
      <w:r>
        <w:rPr>
          <w:noProof/>
        </w:rPr>
        <w:t>Windows Vista Business/Ultimate for Embedded Systems, 41</w:t>
      </w:r>
    </w:p>
    <w:p w:rsidR="00787983" w:rsidRDefault="00787983">
      <w:pPr>
        <w:pStyle w:val="Index1"/>
        <w:tabs>
          <w:tab w:val="right" w:pos="5030"/>
        </w:tabs>
        <w:rPr>
          <w:noProof/>
        </w:rPr>
      </w:pPr>
      <w:r>
        <w:rPr>
          <w:noProof/>
        </w:rPr>
        <w:t>Windows XP, 41</w:t>
      </w:r>
    </w:p>
    <w:p w:rsidR="00787983" w:rsidRDefault="00787983">
      <w:pPr>
        <w:pStyle w:val="Index1"/>
        <w:tabs>
          <w:tab w:val="right" w:pos="5030"/>
        </w:tabs>
        <w:rPr>
          <w:noProof/>
        </w:rPr>
      </w:pPr>
      <w:r>
        <w:rPr>
          <w:noProof/>
        </w:rPr>
        <w:t>Windows XP Embedded, 41</w:t>
      </w:r>
    </w:p>
    <w:p w:rsidR="00787983" w:rsidRDefault="00787983">
      <w:pPr>
        <w:pStyle w:val="Index1"/>
        <w:tabs>
          <w:tab w:val="right" w:pos="5030"/>
        </w:tabs>
        <w:rPr>
          <w:noProof/>
        </w:rPr>
      </w:pPr>
      <w:r>
        <w:rPr>
          <w:noProof/>
        </w:rPr>
        <w:t>Windows XP Professional za Embedded sisteme, 41</w:t>
      </w:r>
    </w:p>
    <w:p w:rsidR="00787983" w:rsidRDefault="00787983">
      <w:pPr>
        <w:pStyle w:val="Index1"/>
        <w:tabs>
          <w:tab w:val="right" w:pos="5030"/>
        </w:tabs>
        <w:rPr>
          <w:noProof/>
        </w:rPr>
      </w:pPr>
      <w:r>
        <w:rPr>
          <w:noProof/>
        </w:rPr>
        <w:t>Word 2016, 21</w:t>
      </w:r>
    </w:p>
    <w:p w:rsidR="00787983" w:rsidRDefault="00787983">
      <w:pPr>
        <w:pStyle w:val="Index1"/>
        <w:tabs>
          <w:tab w:val="right" w:pos="5030"/>
        </w:tabs>
        <w:rPr>
          <w:noProof/>
        </w:rPr>
      </w:pPr>
      <w:r>
        <w:rPr>
          <w:noProof/>
        </w:rPr>
        <w:t>Word 2016 za Mac, 23</w:t>
      </w:r>
    </w:p>
    <w:p w:rsidR="00787983" w:rsidRDefault="00787983">
      <w:pPr>
        <w:pStyle w:val="Index1"/>
        <w:tabs>
          <w:tab w:val="right" w:pos="5030"/>
        </w:tabs>
        <w:rPr>
          <w:noProof/>
        </w:rPr>
      </w:pPr>
      <w:r>
        <w:rPr>
          <w:noProof/>
        </w:rPr>
        <w:t>Workplace Analytics, 69</w:t>
      </w:r>
    </w:p>
    <w:p w:rsidR="00787983" w:rsidRDefault="00787983">
      <w:pPr>
        <w:pStyle w:val="ProductList-Body"/>
        <w:rPr>
          <w:noProof/>
        </w:rPr>
        <w:sectPr w:rsidR="00787983" w:rsidSect="00787983">
          <w:type w:val="continuous"/>
          <w:pgSz w:w="12240" w:h="15840" w:code="1"/>
          <w:pgMar w:top="1170" w:right="720" w:bottom="720" w:left="720" w:header="432" w:footer="288" w:gutter="0"/>
          <w:cols w:num="2" w:space="720"/>
        </w:sectPr>
      </w:pPr>
    </w:p>
    <w:p w:rsidR="00BE5CB0" w:rsidRDefault="005C15F2">
      <w:pPr>
        <w:pStyle w:val="ProductList-Body"/>
        <w:sectPr w:rsidR="00BE5CB0" w:rsidSect="00787983">
          <w:type w:val="continuous"/>
          <w:pgSz w:w="12240" w:h="15840" w:code="1"/>
          <w:pgMar w:top="1170" w:right="720" w:bottom="720" w:left="720" w:header="432" w:footer="288" w:gutter="0"/>
          <w:cols w:num="2" w:space="360"/>
        </w:sectPr>
      </w:pPr>
      <w:r>
        <w:fldChar w:fldCharType="end"/>
      </w:r>
    </w:p>
    <w:p w:rsidR="00BE5CB0" w:rsidRDefault="00BE5CB0">
      <w:pPr>
        <w:pStyle w:val="ProductList-Body"/>
      </w:pPr>
    </w:p>
    <w:sectPr w:rsidR="00BE5CB0"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C15F2" w:rsidRDefault="005C15F2" w:rsidP="007C7D4D">
      <w:pPr>
        <w:spacing w:after="0"/>
      </w:pPr>
      <w:r>
        <w:separator/>
      </w:r>
    </w:p>
    <w:p w:rsidR="005C15F2" w:rsidRDefault="005C15F2"/>
  </w:endnote>
  <w:endnote w:type="continuationSeparator" w:id="0">
    <w:p w:rsidR="005C15F2" w:rsidRDefault="005C15F2" w:rsidP="007C7D4D">
      <w:pPr>
        <w:spacing w:after="0"/>
      </w:pPr>
      <w:r>
        <w:continuationSeparator/>
      </w:r>
    </w:p>
    <w:p w:rsidR="005C15F2" w:rsidRDefault="005C15F2"/>
  </w:endnote>
  <w:endnote w:type="continuationNotice" w:id="1">
    <w:p w:rsidR="005C15F2" w:rsidRDefault="005C15F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456C" w:rsidRDefault="005C15F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BE5CB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5CB0" w:rsidRDefault="00400E0C">
          <w:pPr>
            <w:pStyle w:val="PURFooterText"/>
            <w:jc w:val="center"/>
          </w:pPr>
          <w:hyperlink w:anchor="_Sec842">
            <w:r w:rsidR="005C15F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31">
            <w:r w:rsidR="005C15F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36">
            <w:r w:rsidR="005C15F2">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47">
            <w:r w:rsidR="005C15F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48">
            <w:r w:rsidR="005C15F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49">
            <w:r w:rsidR="005C15F2">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91">
            <w:r w:rsidR="005C15F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844">
            <w:r w:rsidR="005C15F2">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BE5CB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5CB0" w:rsidRDefault="00400E0C">
          <w:pPr>
            <w:pStyle w:val="PURFooterText"/>
            <w:jc w:val="center"/>
          </w:pPr>
          <w:hyperlink w:anchor="_Sec842">
            <w:r w:rsidR="005C15F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31">
            <w:r w:rsidR="005C15F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36">
            <w:r w:rsidR="005C15F2">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47">
            <w:r w:rsidR="005C15F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48">
            <w:r w:rsidR="005C15F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49">
            <w:r w:rsidR="005C15F2">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91">
            <w:r w:rsidR="005C15F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844">
            <w:r w:rsidR="005C15F2">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E5CB0">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5CB0" w:rsidRDefault="00400E0C">
          <w:pPr>
            <w:pStyle w:val="PURFooterText"/>
            <w:jc w:val="center"/>
          </w:pPr>
          <w:hyperlink w:anchor="_Sec842">
            <w:r w:rsidR="005C15F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31">
            <w:r w:rsidR="005C15F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36">
            <w:r w:rsidR="005C15F2">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47">
            <w:r w:rsidR="005C15F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48">
            <w:r w:rsidR="005C15F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49">
            <w:r w:rsidR="005C15F2">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91">
            <w:r w:rsidR="005C15F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844">
            <w:r w:rsidR="005C15F2">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BE5C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842">
            <w:r w:rsidR="005C15F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5CB0" w:rsidRDefault="00400E0C">
          <w:pPr>
            <w:pStyle w:val="PURFooterText"/>
            <w:jc w:val="center"/>
          </w:pPr>
          <w:hyperlink w:anchor="_Sec531">
            <w:r w:rsidR="005C15F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36">
            <w:r w:rsidR="005C15F2">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47">
            <w:r w:rsidR="005C15F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48">
            <w:r w:rsidR="005C15F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49">
            <w:r w:rsidR="005C15F2">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91">
            <w:r w:rsidR="005C15F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844">
            <w:r w:rsidR="005C15F2">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BE5C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842">
            <w:r w:rsidR="005C15F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31">
            <w:r w:rsidR="005C15F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5CB0" w:rsidRDefault="00400E0C">
          <w:pPr>
            <w:pStyle w:val="PURFooterText"/>
            <w:jc w:val="center"/>
          </w:pPr>
          <w:hyperlink w:anchor="_Sec536">
            <w:r w:rsidR="005C15F2">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47">
            <w:r w:rsidR="005C15F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48">
            <w:r w:rsidR="005C15F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49">
            <w:r w:rsidR="005C15F2">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91">
            <w:r w:rsidR="005C15F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844">
            <w:r w:rsidR="005C15F2">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BE5C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842">
            <w:r w:rsidR="005C15F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31">
            <w:r w:rsidR="005C15F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36">
            <w:r w:rsidR="005C15F2">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5CB0" w:rsidRDefault="00400E0C">
          <w:pPr>
            <w:pStyle w:val="PURFooterText"/>
            <w:jc w:val="center"/>
          </w:pPr>
          <w:hyperlink w:anchor="_Sec547">
            <w:r w:rsidR="005C15F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48">
            <w:r w:rsidR="005C15F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49">
            <w:r w:rsidR="005C15F2">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91">
            <w:r w:rsidR="005C15F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844">
            <w:r w:rsidR="005C15F2">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BE5C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842">
            <w:r w:rsidR="005C15F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31">
            <w:r w:rsidR="005C15F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36">
            <w:r w:rsidR="005C15F2">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47">
            <w:r w:rsidR="005C15F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5CB0" w:rsidRDefault="00400E0C">
          <w:pPr>
            <w:pStyle w:val="PURFooterText"/>
            <w:jc w:val="center"/>
          </w:pPr>
          <w:hyperlink w:anchor="_Sec548">
            <w:r w:rsidR="005C15F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49">
            <w:r w:rsidR="005C15F2">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91">
            <w:r w:rsidR="005C15F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844">
            <w:r w:rsidR="005C15F2">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BE5C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842">
            <w:r w:rsidR="005C15F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31">
            <w:r w:rsidR="005C15F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36">
            <w:r w:rsidR="005C15F2">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47">
            <w:r w:rsidR="005C15F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48">
            <w:r w:rsidR="005C15F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5CB0" w:rsidRDefault="00400E0C">
          <w:pPr>
            <w:pStyle w:val="PURFooterText"/>
            <w:jc w:val="center"/>
          </w:pPr>
          <w:hyperlink w:anchor="_Sec549">
            <w:r w:rsidR="005C15F2">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91">
            <w:r w:rsidR="005C15F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844">
            <w:r w:rsidR="005C15F2">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BE5C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842">
            <w:r w:rsidR="005C15F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31">
            <w:r w:rsidR="005C15F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36">
            <w:r w:rsidR="005C15F2">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47">
            <w:r w:rsidR="005C15F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48">
            <w:r w:rsidR="005C15F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49">
            <w:r w:rsidR="005C15F2">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5CB0" w:rsidRDefault="00400E0C">
          <w:pPr>
            <w:pStyle w:val="PURFooterText"/>
            <w:jc w:val="center"/>
          </w:pPr>
          <w:hyperlink w:anchor="_Sec591">
            <w:r w:rsidR="005C15F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844">
            <w:r w:rsidR="005C15F2">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BE5C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842">
            <w:r w:rsidR="005C15F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31">
            <w:r w:rsidR="005C15F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36">
            <w:r w:rsidR="005C15F2">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47">
            <w:r w:rsidR="005C15F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48">
            <w:r w:rsidR="005C15F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49">
            <w:r w:rsidR="005C15F2">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91">
            <w:r w:rsidR="005C15F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5CB0" w:rsidRDefault="00400E0C">
          <w:pPr>
            <w:pStyle w:val="PURFooterText"/>
            <w:jc w:val="center"/>
          </w:pPr>
          <w:hyperlink w:anchor="_Sec844">
            <w:r w:rsidR="005C15F2">
              <w:rPr>
                <w:color w:val="00467F"/>
                <w:u w:val="single"/>
              </w:rPr>
              <w:t>Indeks</w:t>
            </w:r>
          </w:hyperlink>
        </w:p>
      </w:tc>
    </w:tr>
  </w:tbl>
  <w:p w:rsidR="00BE5CB0" w:rsidRDefault="00BE5CB0"/>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E5CB0">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842">
            <w:r w:rsidR="005C15F2">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31">
            <w:r w:rsidR="005C15F2">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36">
            <w:r w:rsidR="005C15F2">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47">
            <w:r w:rsidR="005C15F2">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48">
            <w:r w:rsidR="005C15F2">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49">
            <w:r w:rsidR="005C15F2">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E5CB0" w:rsidRDefault="00400E0C">
          <w:pPr>
            <w:pStyle w:val="PURFooterText"/>
            <w:jc w:val="center"/>
          </w:pPr>
          <w:hyperlink w:anchor="_Sec591">
            <w:r w:rsidR="005C15F2">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E5CB0" w:rsidRDefault="00BE5CB0">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E5CB0" w:rsidRDefault="00400E0C">
          <w:pPr>
            <w:pStyle w:val="PURFooterText"/>
            <w:jc w:val="center"/>
          </w:pPr>
          <w:hyperlink w:anchor="_Sec844">
            <w:r w:rsidR="005C15F2">
              <w:rPr>
                <w:color w:val="00467F"/>
                <w:u w:val="single"/>
              </w:rPr>
              <w:t>Indeks</w:t>
            </w:r>
          </w:hyperlink>
        </w:p>
      </w:tc>
    </w:tr>
  </w:tbl>
  <w:p w:rsidR="00BE5CB0" w:rsidRDefault="00BE5CB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C15F2" w:rsidRDefault="005C15F2" w:rsidP="007C7D4D">
      <w:pPr>
        <w:spacing w:after="0"/>
      </w:pPr>
      <w:r>
        <w:separator/>
      </w:r>
    </w:p>
    <w:p w:rsidR="005C15F2" w:rsidRDefault="005C15F2"/>
  </w:footnote>
  <w:footnote w:type="continuationSeparator" w:id="0">
    <w:p w:rsidR="005C15F2" w:rsidRDefault="005C15F2" w:rsidP="007C7D4D">
      <w:pPr>
        <w:spacing w:after="0"/>
      </w:pPr>
      <w:r>
        <w:continuationSeparator/>
      </w:r>
    </w:p>
    <w:p w:rsidR="005C15F2" w:rsidRDefault="005C15F2"/>
  </w:footnote>
  <w:footnote w:type="continuationNotice" w:id="1">
    <w:p w:rsidR="005C15F2" w:rsidRDefault="005C15F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BE5CB0">
      <w:tc>
        <w:tcPr>
          <w:tcW w:w="8560" w:type="dxa"/>
        </w:tcPr>
        <w:p w:rsidR="00BE5CB0" w:rsidRDefault="005C15F2">
          <w:pPr>
            <w:pStyle w:val="PURHeaderText"/>
          </w:pPr>
          <w:r>
            <w:t>Uslovi korišćenja proizvoda Microsoft količinskog licenciranja (u celom svetu – srpski, maj 2018)</w:t>
          </w:r>
        </w:p>
      </w:tc>
      <w:tc>
        <w:tcPr>
          <w:tcW w:w="3680" w:type="dxa"/>
        </w:tcPr>
        <w:p w:rsidR="00BE5CB0" w:rsidRDefault="005C15F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BE5CB0">
      <w:tc>
        <w:tcPr>
          <w:tcW w:w="8560" w:type="dxa"/>
        </w:tcPr>
        <w:p w:rsidR="00BE5CB0" w:rsidRDefault="005C15F2">
          <w:pPr>
            <w:pStyle w:val="PURHeaderText"/>
          </w:pPr>
          <w:r>
            <w:t>Uslovi korišćenja proizvoda Microsoft količinskog licenciranja (u celom svetu – srpski, maj 2018)</w:t>
          </w:r>
        </w:p>
      </w:tc>
      <w:tc>
        <w:tcPr>
          <w:tcW w:w="3680" w:type="dxa"/>
        </w:tcPr>
        <w:p w:rsidR="00BE5CB0" w:rsidRDefault="005C15F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E5CB0">
      <w:tc>
        <w:tcPr>
          <w:tcW w:w="8560" w:type="dxa"/>
        </w:tcPr>
        <w:p w:rsidR="00BE5CB0" w:rsidRDefault="005C15F2">
          <w:pPr>
            <w:pStyle w:val="PURHeaderText"/>
          </w:pPr>
          <w:r>
            <w:t>Uslovi korišćenja proizvoda Microsoft količinskog licenciranja (u celom svetu – srpski, maj 2018)</w:t>
          </w:r>
        </w:p>
      </w:tc>
      <w:tc>
        <w:tcPr>
          <w:tcW w:w="3680" w:type="dxa"/>
        </w:tcPr>
        <w:p w:rsidR="00BE5CB0" w:rsidRDefault="005C15F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BE5CB0">
      <w:tc>
        <w:tcPr>
          <w:tcW w:w="8560" w:type="dxa"/>
        </w:tcPr>
        <w:p w:rsidR="00BE5CB0" w:rsidRDefault="005C15F2">
          <w:pPr>
            <w:pStyle w:val="PURHeaderText"/>
          </w:pPr>
          <w:r>
            <w:t>Uslovi korišćenja proizvoda Microsoft količinskog licenciranja (u celom svetu – srpski, maj 2018)</w:t>
          </w:r>
        </w:p>
      </w:tc>
      <w:tc>
        <w:tcPr>
          <w:tcW w:w="3680" w:type="dxa"/>
        </w:tcPr>
        <w:p w:rsidR="00BE5CB0" w:rsidRDefault="005C15F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BE5CB0">
      <w:tc>
        <w:tcPr>
          <w:tcW w:w="8560" w:type="dxa"/>
        </w:tcPr>
        <w:p w:rsidR="00BE5CB0" w:rsidRDefault="005C15F2">
          <w:pPr>
            <w:pStyle w:val="PURHeaderText"/>
          </w:pPr>
          <w:r>
            <w:t>Uslovi korišćenja proizvoda Microsoft količinskog licenciranja (u celom svetu – srpski, maj 2018)</w:t>
          </w:r>
        </w:p>
      </w:tc>
      <w:tc>
        <w:tcPr>
          <w:tcW w:w="3680" w:type="dxa"/>
        </w:tcPr>
        <w:p w:rsidR="00BE5CB0" w:rsidRDefault="005C15F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BE5CB0">
      <w:tc>
        <w:tcPr>
          <w:tcW w:w="8560" w:type="dxa"/>
        </w:tcPr>
        <w:p w:rsidR="00BE5CB0" w:rsidRDefault="005C15F2">
          <w:pPr>
            <w:pStyle w:val="PURHeaderText"/>
          </w:pPr>
          <w:r>
            <w:t>Uslovi korišćenja proizvoda Microsoft količinskog licenciranja (u celom svetu – srpski, maj 2018)</w:t>
          </w:r>
        </w:p>
      </w:tc>
      <w:tc>
        <w:tcPr>
          <w:tcW w:w="3680" w:type="dxa"/>
        </w:tcPr>
        <w:p w:rsidR="00BE5CB0" w:rsidRDefault="005C15F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BE5CB0">
      <w:tc>
        <w:tcPr>
          <w:tcW w:w="8560" w:type="dxa"/>
        </w:tcPr>
        <w:p w:rsidR="00BE5CB0" w:rsidRDefault="005C15F2">
          <w:pPr>
            <w:pStyle w:val="PURHeaderText"/>
          </w:pPr>
          <w:r>
            <w:t>Uslovi korišćenja proizvoda Microsoft količinskog licenciranja (u celom svetu – srpski, maj 2018)</w:t>
          </w:r>
        </w:p>
      </w:tc>
      <w:tc>
        <w:tcPr>
          <w:tcW w:w="3680" w:type="dxa"/>
        </w:tcPr>
        <w:p w:rsidR="00BE5CB0" w:rsidRDefault="005C15F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BE5CB0">
      <w:tc>
        <w:tcPr>
          <w:tcW w:w="8560" w:type="dxa"/>
        </w:tcPr>
        <w:p w:rsidR="00BE5CB0" w:rsidRDefault="005C15F2">
          <w:pPr>
            <w:pStyle w:val="PURHeaderText"/>
          </w:pPr>
          <w:r>
            <w:t>Uslovi korišćenja proizvoda Microsoft količinskog licenciranja (u celom svetu – srpski, maj 2018)</w:t>
          </w:r>
        </w:p>
      </w:tc>
      <w:tc>
        <w:tcPr>
          <w:tcW w:w="3680" w:type="dxa"/>
        </w:tcPr>
        <w:p w:rsidR="00BE5CB0" w:rsidRDefault="005C15F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BE5CB0">
      <w:tc>
        <w:tcPr>
          <w:tcW w:w="8560" w:type="dxa"/>
        </w:tcPr>
        <w:p w:rsidR="00BE5CB0" w:rsidRDefault="005C15F2">
          <w:pPr>
            <w:pStyle w:val="PURHeaderText"/>
          </w:pPr>
          <w:r>
            <w:t>Uslovi korišćenja proizvoda Microsoft količinskog licenciranja (u celom svetu – srpski, maj 2018)</w:t>
          </w:r>
        </w:p>
      </w:tc>
      <w:tc>
        <w:tcPr>
          <w:tcW w:w="3680" w:type="dxa"/>
        </w:tcPr>
        <w:p w:rsidR="00BE5CB0" w:rsidRDefault="005C15F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1"/>
      <w:gridCol w:w="3239"/>
    </w:tblGrid>
    <w:tr w:rsidR="00BE5CB0">
      <w:tc>
        <w:tcPr>
          <w:tcW w:w="8560" w:type="dxa"/>
        </w:tcPr>
        <w:p w:rsidR="00BE5CB0" w:rsidRDefault="005C15F2">
          <w:pPr>
            <w:pStyle w:val="PURHeaderText"/>
          </w:pPr>
          <w:r>
            <w:t>Uslovi korišćenja proizvoda Microsoft količinskog licenciranja (u celom svetu – srpski, maj 2018)</w:t>
          </w:r>
        </w:p>
      </w:tc>
      <w:tc>
        <w:tcPr>
          <w:tcW w:w="3680" w:type="dxa"/>
        </w:tcPr>
        <w:p w:rsidR="00BE5CB0" w:rsidRDefault="005C15F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E5CB0">
      <w:tc>
        <w:tcPr>
          <w:tcW w:w="8560" w:type="dxa"/>
        </w:tcPr>
        <w:p w:rsidR="00BE5CB0" w:rsidRDefault="005C15F2">
          <w:pPr>
            <w:pStyle w:val="PURHeaderText"/>
          </w:pPr>
          <w:r>
            <w:t>Uslovi korišćenja proizvoda Microsoft količinskog licenciranja (u celom svetu – srpski, maj 2018)</w:t>
          </w:r>
        </w:p>
      </w:tc>
      <w:tc>
        <w:tcPr>
          <w:tcW w:w="3680" w:type="dxa"/>
        </w:tcPr>
        <w:p w:rsidR="00BE5CB0" w:rsidRDefault="005C15F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46813"/>
    <w:multiLevelType w:val="multilevel"/>
    <w:tmpl w:val="FAFEA9C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0B250E"/>
    <w:multiLevelType w:val="multilevel"/>
    <w:tmpl w:val="72CA16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557E7D"/>
    <w:multiLevelType w:val="multilevel"/>
    <w:tmpl w:val="CBDA0C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7F6C16"/>
    <w:multiLevelType w:val="multilevel"/>
    <w:tmpl w:val="A684C1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8D0557"/>
    <w:multiLevelType w:val="multilevel"/>
    <w:tmpl w:val="3ACC1C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0937F1"/>
    <w:multiLevelType w:val="multilevel"/>
    <w:tmpl w:val="A8A44E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A83632"/>
    <w:multiLevelType w:val="multilevel"/>
    <w:tmpl w:val="A83238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754B7D"/>
    <w:multiLevelType w:val="multilevel"/>
    <w:tmpl w:val="8CD09C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A25AE7"/>
    <w:multiLevelType w:val="multilevel"/>
    <w:tmpl w:val="178A6C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AD28BC"/>
    <w:multiLevelType w:val="multilevel"/>
    <w:tmpl w:val="F364F9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5D08BD"/>
    <w:multiLevelType w:val="multilevel"/>
    <w:tmpl w:val="C67C21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D267CC"/>
    <w:multiLevelType w:val="multilevel"/>
    <w:tmpl w:val="AE72FF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DD42E3"/>
    <w:multiLevelType w:val="multilevel"/>
    <w:tmpl w:val="7D605AB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E7140D"/>
    <w:multiLevelType w:val="multilevel"/>
    <w:tmpl w:val="E5F45F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1E03BB"/>
    <w:multiLevelType w:val="multilevel"/>
    <w:tmpl w:val="A8C891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EA2B9C"/>
    <w:multiLevelType w:val="multilevel"/>
    <w:tmpl w:val="7A80F4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6147A1"/>
    <w:multiLevelType w:val="multilevel"/>
    <w:tmpl w:val="426EC2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D6A6DE3"/>
    <w:multiLevelType w:val="multilevel"/>
    <w:tmpl w:val="FC3E60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533DE2"/>
    <w:multiLevelType w:val="multilevel"/>
    <w:tmpl w:val="85EAD6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8C26FB"/>
    <w:multiLevelType w:val="multilevel"/>
    <w:tmpl w:val="31B8EC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9B4B54"/>
    <w:multiLevelType w:val="multilevel"/>
    <w:tmpl w:val="359E48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B54389"/>
    <w:multiLevelType w:val="multilevel"/>
    <w:tmpl w:val="4BF216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EF63DC"/>
    <w:multiLevelType w:val="multilevel"/>
    <w:tmpl w:val="7C7626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59A19F8"/>
    <w:multiLevelType w:val="multilevel"/>
    <w:tmpl w:val="E2E627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9A7B5B"/>
    <w:multiLevelType w:val="multilevel"/>
    <w:tmpl w:val="61B602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114159"/>
    <w:multiLevelType w:val="multilevel"/>
    <w:tmpl w:val="80E8E2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5B0EC1"/>
    <w:multiLevelType w:val="multilevel"/>
    <w:tmpl w:val="460C98B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631E15"/>
    <w:multiLevelType w:val="multilevel"/>
    <w:tmpl w:val="906E36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B8236A"/>
    <w:multiLevelType w:val="multilevel"/>
    <w:tmpl w:val="98CC5B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9A6DD3"/>
    <w:multiLevelType w:val="multilevel"/>
    <w:tmpl w:val="22207A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FC65D74"/>
    <w:multiLevelType w:val="multilevel"/>
    <w:tmpl w:val="E3E8E0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D938A0"/>
    <w:multiLevelType w:val="multilevel"/>
    <w:tmpl w:val="17BA82F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6049FA"/>
    <w:multiLevelType w:val="multilevel"/>
    <w:tmpl w:val="81925F7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7B4F67"/>
    <w:multiLevelType w:val="multilevel"/>
    <w:tmpl w:val="C63EC5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5ED5D0B"/>
    <w:multiLevelType w:val="multilevel"/>
    <w:tmpl w:val="6658B8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4D1561"/>
    <w:multiLevelType w:val="multilevel"/>
    <w:tmpl w:val="CF2437D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2F2A64"/>
    <w:multiLevelType w:val="multilevel"/>
    <w:tmpl w:val="DA0EF7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46051C"/>
    <w:multiLevelType w:val="multilevel"/>
    <w:tmpl w:val="49F0DF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D614EA4"/>
    <w:multiLevelType w:val="multilevel"/>
    <w:tmpl w:val="4F2253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4EE6016B"/>
    <w:multiLevelType w:val="multilevel"/>
    <w:tmpl w:val="436ACE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03E1A8D"/>
    <w:multiLevelType w:val="multilevel"/>
    <w:tmpl w:val="73D8AD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6926D64"/>
    <w:multiLevelType w:val="multilevel"/>
    <w:tmpl w:val="C6DEC4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6DD2953"/>
    <w:multiLevelType w:val="multilevel"/>
    <w:tmpl w:val="192641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A38544E"/>
    <w:multiLevelType w:val="multilevel"/>
    <w:tmpl w:val="160C23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AF76F73"/>
    <w:multiLevelType w:val="multilevel"/>
    <w:tmpl w:val="ACE0A8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BC4375E"/>
    <w:multiLevelType w:val="multilevel"/>
    <w:tmpl w:val="B98CE6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4559B2"/>
    <w:multiLevelType w:val="multilevel"/>
    <w:tmpl w:val="70A602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1136D37"/>
    <w:multiLevelType w:val="multilevel"/>
    <w:tmpl w:val="6C080E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77621A"/>
    <w:multiLevelType w:val="multilevel"/>
    <w:tmpl w:val="9654AB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2883EED"/>
    <w:multiLevelType w:val="multilevel"/>
    <w:tmpl w:val="99B2E2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713395"/>
    <w:multiLevelType w:val="multilevel"/>
    <w:tmpl w:val="12B64F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DE40F5C"/>
    <w:multiLevelType w:val="multilevel"/>
    <w:tmpl w:val="039A6B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DF06EF5"/>
    <w:multiLevelType w:val="multilevel"/>
    <w:tmpl w:val="D334FE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EAA39E5"/>
    <w:multiLevelType w:val="multilevel"/>
    <w:tmpl w:val="986CE2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1BB6CA8"/>
    <w:multiLevelType w:val="multilevel"/>
    <w:tmpl w:val="5528501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72436D"/>
    <w:multiLevelType w:val="multilevel"/>
    <w:tmpl w:val="E52449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A055EC4"/>
    <w:multiLevelType w:val="multilevel"/>
    <w:tmpl w:val="865621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AB706CE"/>
    <w:multiLevelType w:val="multilevel"/>
    <w:tmpl w:val="54188A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C2904A2"/>
    <w:multiLevelType w:val="multilevel"/>
    <w:tmpl w:val="CE9235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CD965F0"/>
    <w:multiLevelType w:val="multilevel"/>
    <w:tmpl w:val="DECCCE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EA8414A"/>
    <w:multiLevelType w:val="multilevel"/>
    <w:tmpl w:val="D95670F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DC19EF"/>
    <w:multiLevelType w:val="multilevel"/>
    <w:tmpl w:val="538EC8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7"/>
  </w:num>
  <w:num w:numId="3">
    <w:abstractNumId w:val="35"/>
  </w:num>
  <w:num w:numId="4">
    <w:abstractNumId w:val="23"/>
  </w:num>
  <w:num w:numId="5">
    <w:abstractNumId w:val="55"/>
  </w:num>
  <w:num w:numId="6">
    <w:abstractNumId w:val="53"/>
  </w:num>
  <w:num w:numId="7">
    <w:abstractNumId w:val="39"/>
  </w:num>
  <w:num w:numId="8">
    <w:abstractNumId w:val="49"/>
  </w:num>
  <w:num w:numId="9">
    <w:abstractNumId w:val="31"/>
  </w:num>
  <w:num w:numId="10">
    <w:abstractNumId w:val="6"/>
  </w:num>
  <w:num w:numId="11">
    <w:abstractNumId w:val="36"/>
  </w:num>
  <w:num w:numId="12">
    <w:abstractNumId w:val="57"/>
  </w:num>
  <w:num w:numId="13">
    <w:abstractNumId w:val="41"/>
  </w:num>
  <w:num w:numId="14">
    <w:abstractNumId w:val="0"/>
  </w:num>
  <w:num w:numId="15">
    <w:abstractNumId w:val="5"/>
  </w:num>
  <w:num w:numId="16">
    <w:abstractNumId w:val="3"/>
  </w:num>
  <w:num w:numId="17">
    <w:abstractNumId w:val="58"/>
  </w:num>
  <w:num w:numId="18">
    <w:abstractNumId w:val="7"/>
  </w:num>
  <w:num w:numId="19">
    <w:abstractNumId w:val="61"/>
  </w:num>
  <w:num w:numId="20">
    <w:abstractNumId w:val="38"/>
  </w:num>
  <w:num w:numId="21">
    <w:abstractNumId w:val="63"/>
  </w:num>
  <w:num w:numId="22">
    <w:abstractNumId w:val="54"/>
  </w:num>
  <w:num w:numId="23">
    <w:abstractNumId w:val="11"/>
  </w:num>
  <w:num w:numId="24">
    <w:abstractNumId w:val="46"/>
  </w:num>
  <w:num w:numId="25">
    <w:abstractNumId w:val="45"/>
  </w:num>
  <w:num w:numId="26">
    <w:abstractNumId w:val="42"/>
  </w:num>
  <w:num w:numId="27">
    <w:abstractNumId w:val="50"/>
  </w:num>
  <w:num w:numId="28">
    <w:abstractNumId w:val="30"/>
  </w:num>
  <w:num w:numId="29">
    <w:abstractNumId w:val="13"/>
  </w:num>
  <w:num w:numId="30">
    <w:abstractNumId w:val="51"/>
  </w:num>
  <w:num w:numId="31">
    <w:abstractNumId w:val="28"/>
  </w:num>
  <w:num w:numId="32">
    <w:abstractNumId w:val="60"/>
  </w:num>
  <w:num w:numId="33">
    <w:abstractNumId w:val="32"/>
  </w:num>
  <w:num w:numId="34">
    <w:abstractNumId w:val="21"/>
  </w:num>
  <w:num w:numId="35">
    <w:abstractNumId w:val="1"/>
  </w:num>
  <w:num w:numId="36">
    <w:abstractNumId w:val="44"/>
  </w:num>
  <w:num w:numId="37">
    <w:abstractNumId w:val="22"/>
  </w:num>
  <w:num w:numId="38">
    <w:abstractNumId w:val="9"/>
  </w:num>
  <w:num w:numId="39">
    <w:abstractNumId w:val="52"/>
  </w:num>
  <w:num w:numId="40">
    <w:abstractNumId w:val="34"/>
  </w:num>
  <w:num w:numId="41">
    <w:abstractNumId w:val="12"/>
  </w:num>
  <w:num w:numId="42">
    <w:abstractNumId w:val="25"/>
  </w:num>
  <w:num w:numId="43">
    <w:abstractNumId w:val="24"/>
  </w:num>
  <w:num w:numId="44">
    <w:abstractNumId w:val="4"/>
  </w:num>
  <w:num w:numId="45">
    <w:abstractNumId w:val="33"/>
  </w:num>
  <w:num w:numId="46">
    <w:abstractNumId w:val="18"/>
  </w:num>
  <w:num w:numId="47">
    <w:abstractNumId w:val="2"/>
  </w:num>
  <w:num w:numId="48">
    <w:abstractNumId w:val="17"/>
  </w:num>
  <w:num w:numId="49">
    <w:abstractNumId w:val="16"/>
  </w:num>
  <w:num w:numId="50">
    <w:abstractNumId w:val="47"/>
  </w:num>
  <w:num w:numId="51">
    <w:abstractNumId w:val="27"/>
  </w:num>
  <w:num w:numId="52">
    <w:abstractNumId w:val="8"/>
  </w:num>
  <w:num w:numId="53">
    <w:abstractNumId w:val="20"/>
  </w:num>
  <w:num w:numId="54">
    <w:abstractNumId w:val="62"/>
  </w:num>
  <w:num w:numId="55">
    <w:abstractNumId w:val="10"/>
  </w:num>
  <w:num w:numId="56">
    <w:abstractNumId w:val="19"/>
  </w:num>
  <w:num w:numId="57">
    <w:abstractNumId w:val="15"/>
  </w:num>
  <w:num w:numId="58">
    <w:abstractNumId w:val="59"/>
  </w:num>
  <w:num w:numId="59">
    <w:abstractNumId w:val="43"/>
  </w:num>
  <w:num w:numId="60">
    <w:abstractNumId w:val="56"/>
  </w:num>
  <w:num w:numId="61">
    <w:abstractNumId w:val="48"/>
  </w:num>
  <w:num w:numId="62">
    <w:abstractNumId w:val="26"/>
  </w:num>
  <w:num w:numId="63">
    <w:abstractNumId w:val="14"/>
  </w:num>
  <w:num w:numId="64">
    <w:abstractNumId w:val="29"/>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ZJqc2F+xpZ7xKbUSl8vlviooqxKuNpJu0q/MMj7mDGGCnrXiSUX1fdK1Bf1fH3Dw7KzYj2TXku9shK0G113iRQ==" w:salt="rPgeRkOub4rIj8lxl1iyt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456C"/>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0E0C"/>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15F2"/>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983"/>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E5CB0"/>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87983"/>
    <w:rPr>
      <w:color w:val="808080"/>
      <w:shd w:val="clear" w:color="auto" w:fill="E6E6E6"/>
    </w:rPr>
  </w:style>
  <w:style w:type="paragraph" w:styleId="Index2">
    <w:name w:val="index 2"/>
    <w:basedOn w:val="Normal"/>
    <w:next w:val="Normal"/>
    <w:autoRedefine/>
    <w:uiPriority w:val="99"/>
    <w:semiHidden/>
    <w:unhideWhenUsed/>
    <w:rsid w:val="0078798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go.microsoft.com/fwlink/?LinkId=627000"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6DFCAFF5-DD4A-4C4C-A98D-7A405961B8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122180</Words>
  <Characters>696427</Characters>
  <Application>Microsoft Office Word</Application>
  <DocSecurity>8</DocSecurity>
  <Lines>5803</Lines>
  <Paragraphs>1633</Paragraphs>
  <ScaleCrop>false</ScaleCrop>
  <Company/>
  <LinksUpToDate>false</LinksUpToDate>
  <CharactersWithSpaces>816974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2018-04-30T17:28:00Z</dcterms:created>
  <dcterms:modified xsi:type="dcterms:W3CDTF">2018-04-30T17:28:00Z</dcterms:modified>
</cp:coreProperties>
</file>